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80"/>
          <w:tab w:val="left" w:pos="2260"/>
          <w:tab w:val="left" w:pos="2560"/>
          <w:tab w:val="left" w:pos="2780"/>
          <w:tab w:val="left" w:pos="3100"/>
          <w:tab w:val="left" w:pos="3720"/>
          <w:tab w:val="left" w:pos="3940"/>
          <w:tab w:val="left" w:pos="4700"/>
          <w:tab w:val="left" w:pos="4880"/>
          <w:tab w:val="left" w:pos="4980"/>
          <w:tab w:val="left" w:pos="5640"/>
          <w:tab w:val="left" w:pos="5920"/>
          <w:tab w:val="left" w:pos="6800"/>
          <w:tab w:val="left" w:pos="6880"/>
          <w:tab w:val="left" w:pos="7000"/>
          <w:tab w:val="left" w:pos="7080"/>
          <w:tab w:val="left" w:pos="7500"/>
          <w:tab w:val="left" w:pos="7660"/>
          <w:tab w:val="left" w:pos="7960"/>
          <w:tab w:val="left" w:pos="8240"/>
          <w:tab w:val="left" w:pos="8600"/>
        </w:tabs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现场踏勘回执</w:t>
      </w:r>
    </w:p>
    <w:p>
      <w:pPr>
        <w:widowControl/>
        <w:spacing w:line="360" w:lineRule="auto"/>
        <w:ind w:firstLine="0" w:firstLineChars="0"/>
        <w:jc w:val="both"/>
        <w:textAlignment w:val="baseline"/>
        <w:rPr>
          <w:rFonts w:hint="eastAsia" w:ascii="仿宋" w:hAnsi="仿宋" w:eastAsia="仿宋"/>
          <w:color w:val="auto"/>
          <w:kern w:val="0"/>
          <w:sz w:val="21"/>
          <w:szCs w:val="21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现场踏勘回执</w:t>
      </w:r>
    </w:p>
    <w:p>
      <w:pPr>
        <w:rPr>
          <w:rFonts w:hint="eastAsia" w:ascii="仿宋" w:hAnsi="仿宋" w:eastAsia="仿宋" w:cs="仿宋"/>
          <w:color w:val="auto"/>
          <w:sz w:val="11"/>
          <w:szCs w:val="11"/>
          <w:lang w:eastAsia="zh-CN"/>
        </w:rPr>
      </w:pPr>
    </w:p>
    <w:p>
      <w:pPr>
        <w:widowControl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宋体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兹证明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（投标单位）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指派人员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（姓名） （电话：     ）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大岗基地重型车间及辅助车间下沉地面维修项目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现场踏勘。投标单位已向招标人（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跟进人： (姓名）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）了解本项目现场情况，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已熟悉本工程可能存在的全部风险及不确定因素</w:t>
      </w:r>
      <w:r>
        <w:rPr>
          <w:rFonts w:hint="eastAsia" w:ascii="仿宋" w:hAnsi="仿宋" w:eastAsia="仿宋" w:cs="宋体"/>
          <w:bCs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现场踏勘主要内容包括但不限于：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本项目主要工作内容情况；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作业道路情况；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作业环境情况：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作业用水情况；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作业用电情况；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周边社会环境情况。</w:t>
      </w:r>
    </w:p>
    <w:p>
      <w:pPr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         </w:t>
      </w:r>
    </w:p>
    <w:p>
      <w:pPr>
        <w:pStyle w:val="5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盖章   （投标单位）   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（姓名） 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现场踏勘人联系电话：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jc w:val="left"/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（  年 月 日）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85C"/>
    <w:rsid w:val="0BA92F36"/>
    <w:rsid w:val="1BCE655D"/>
    <w:rsid w:val="21E2536E"/>
    <w:rsid w:val="481E4EF3"/>
    <w:rsid w:val="53F0685C"/>
    <w:rsid w:val="656A3BD8"/>
    <w:rsid w:val="67AB6AC1"/>
    <w:rsid w:val="72F15FEB"/>
    <w:rsid w:val="760A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2025-08-28T06:25:00Z</dcterms:created>
  <dc:creator>陈芷珊</dc:creator>
  <cp:lastModifiedBy>陈芷珊</cp:lastModifiedBy>
  <dcterms:modified xsi:type="dcterms:W3CDTF">2025-10-29T00:39:01Z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