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jc w:val="center"/>
        <w:rPr>
          <w:rFonts w:hint="eastAsia" w:ascii="仿宋" w:hAnsi="仿宋" w:eastAsia="仿宋"/>
          <w:b/>
          <w:bCs/>
          <w:sz w:val="52"/>
          <w:szCs w:val="52"/>
          <w:lang w:eastAsia="zh-CN"/>
        </w:rPr>
      </w:pPr>
      <w:r>
        <w:rPr>
          <w:rFonts w:hint="eastAsia" w:ascii="仿宋" w:hAnsi="仿宋" w:eastAsia="仿宋"/>
          <w:b/>
          <w:bCs/>
          <w:sz w:val="52"/>
          <w:szCs w:val="52"/>
          <w:lang w:eastAsia="zh-CN"/>
        </w:rPr>
        <w:t>广州广重企业集团有限公司</w:t>
      </w:r>
    </w:p>
    <w:p>
      <w:pPr>
        <w:jc w:val="center"/>
        <w:rPr>
          <w:rFonts w:hint="eastAsia" w:ascii="仿宋" w:hAnsi="仿宋" w:eastAsia="仿宋"/>
          <w:b/>
          <w:bCs/>
          <w:sz w:val="52"/>
          <w:szCs w:val="52"/>
          <w:lang w:eastAsia="zh-CN"/>
        </w:rPr>
      </w:pPr>
      <w:r>
        <w:rPr>
          <w:rFonts w:hint="eastAsia" w:ascii="仿宋" w:hAnsi="仿宋" w:eastAsia="仿宋"/>
          <w:b/>
          <w:bCs/>
          <w:sz w:val="52"/>
          <w:szCs w:val="52"/>
          <w:lang w:eastAsia="zh-CN"/>
        </w:rPr>
        <w:t>新生产线车间消防管网给水改造</w:t>
      </w:r>
    </w:p>
    <w:p>
      <w:pPr>
        <w:jc w:val="center"/>
        <w:rPr>
          <w:rFonts w:hint="eastAsia" w:ascii="仿宋" w:hAnsi="仿宋" w:eastAsia="仿宋"/>
          <w:b/>
          <w:bCs/>
          <w:sz w:val="52"/>
          <w:szCs w:val="52"/>
          <w:lang w:eastAsia="zh-CN"/>
        </w:rPr>
      </w:pPr>
      <w:r>
        <w:rPr>
          <w:rFonts w:hint="eastAsia" w:ascii="仿宋" w:hAnsi="仿宋" w:eastAsia="仿宋"/>
          <w:b/>
          <w:bCs/>
          <w:sz w:val="52"/>
          <w:szCs w:val="52"/>
          <w:lang w:eastAsia="zh-CN"/>
        </w:rPr>
        <w:t>项目工程</w:t>
      </w: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pStyle w:val="2"/>
        <w:rPr>
          <w:rFonts w:hint="eastAsia" w:ascii="仿宋" w:hAnsi="仿宋" w:eastAsia="仿宋"/>
        </w:rPr>
      </w:pPr>
    </w:p>
    <w:p>
      <w:pPr>
        <w:pStyle w:val="2"/>
        <w:rPr>
          <w:rFonts w:hint="eastAsia" w:ascii="仿宋" w:hAnsi="仿宋" w:eastAsia="仿宋"/>
        </w:rPr>
      </w:pPr>
    </w:p>
    <w:p>
      <w:pPr>
        <w:pStyle w:val="2"/>
        <w:rPr>
          <w:rFonts w:hint="eastAsia" w:ascii="仿宋" w:hAnsi="仿宋" w:eastAsia="仿宋"/>
        </w:rPr>
      </w:pPr>
    </w:p>
    <w:p>
      <w:pPr>
        <w:pStyle w:val="2"/>
        <w:rPr>
          <w:rFonts w:hint="eastAsia" w:ascii="仿宋" w:hAnsi="仿宋" w:eastAsia="仿宋"/>
        </w:rPr>
      </w:pPr>
    </w:p>
    <w:p>
      <w:pPr>
        <w:rPr>
          <w:rFonts w:hint="eastAsia" w:ascii="仿宋" w:hAnsi="仿宋" w:eastAsia="仿宋"/>
        </w:rPr>
      </w:pPr>
    </w:p>
    <w:p>
      <w:pPr>
        <w:rPr>
          <w:rFonts w:hint="eastAsia" w:ascii="仿宋" w:hAnsi="仿宋" w:eastAsia="仿宋"/>
        </w:rPr>
      </w:pPr>
    </w:p>
    <w:p>
      <w:pPr>
        <w:spacing w:before="120" w:beforeLines="50" w:after="120" w:afterLines="50"/>
        <w:jc w:val="center"/>
        <w:rPr>
          <w:rFonts w:hint="eastAsia" w:ascii="仿宋" w:hAnsi="仿宋" w:eastAsia="仿宋" w:cs="Arial"/>
          <w:b/>
          <w:sz w:val="64"/>
          <w:szCs w:val="64"/>
          <w14:ligatures w14:val="none"/>
        </w:rPr>
      </w:pPr>
      <w:r>
        <w:rPr>
          <w:rFonts w:hint="eastAsia" w:ascii="仿宋" w:hAnsi="仿宋" w:eastAsia="仿宋" w:cs="Arial"/>
          <w:b/>
          <w:sz w:val="64"/>
          <w:szCs w:val="64"/>
          <w:lang w:val="en-US" w:eastAsia="zh-CN"/>
          <w14:ligatures w14:val="none"/>
        </w:rPr>
        <w:t>招标</w:t>
      </w:r>
      <w:r>
        <w:rPr>
          <w:rFonts w:hint="eastAsia" w:ascii="仿宋" w:hAnsi="仿宋" w:eastAsia="仿宋" w:cs="Arial"/>
          <w:b/>
          <w:sz w:val="64"/>
          <w:szCs w:val="64"/>
          <w14:ligatures w14:val="none"/>
        </w:rPr>
        <w:t>文件</w:t>
      </w: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spacing w:before="72" w:beforeLines="30" w:after="72" w:afterLines="30"/>
        <w:jc w:val="center"/>
        <w:rPr>
          <w:rFonts w:hint="eastAsia" w:ascii="仿宋" w:hAnsi="仿宋" w:eastAsia="仿宋"/>
          <w:b/>
          <w:bCs/>
          <w:sz w:val="28"/>
          <w:szCs w:val="28"/>
        </w:rPr>
      </w:pPr>
      <w:r>
        <w:rPr>
          <w:rFonts w:hint="eastAsia" w:ascii="仿宋" w:hAnsi="仿宋" w:eastAsia="仿宋"/>
          <w:b/>
          <w:bCs/>
          <w:sz w:val="28"/>
          <w:szCs w:val="28"/>
        </w:rPr>
        <w:t>采购人：广州广重企业集团有限公司</w:t>
      </w:r>
    </w:p>
    <w:p>
      <w:pPr>
        <w:rPr>
          <w:rFonts w:hint="eastAsia" w:ascii="仿宋" w:hAnsi="仿宋" w:eastAsia="仿宋"/>
          <w:b/>
          <w:bCs/>
        </w:rPr>
      </w:pPr>
    </w:p>
    <w:p>
      <w:pPr>
        <w:widowControl/>
        <w:jc w:val="left"/>
        <w:rPr>
          <w:rFonts w:hint="eastAsia" w:ascii="仿宋" w:hAnsi="仿宋" w:eastAsia="仿宋"/>
        </w:rPr>
      </w:pPr>
      <w:r>
        <w:rPr>
          <w:rFonts w:hint="eastAsia" w:ascii="仿宋" w:hAnsi="仿宋" w:eastAsia="仿宋"/>
        </w:rPr>
        <w:br w:type="page"/>
      </w:r>
    </w:p>
    <w:p>
      <w:pPr>
        <w:rPr>
          <w:rFonts w:hint="eastAsia" w:ascii="仿宋" w:hAnsi="仿宋" w:eastAsia="仿宋"/>
        </w:rPr>
      </w:pPr>
    </w:p>
    <w:sdt>
      <w:sdtPr>
        <w:rPr>
          <w:rFonts w:asciiTheme="minorHAnsi" w:hAnsiTheme="minorHAnsi" w:eastAsiaTheme="minorEastAsia" w:cstheme="minorBidi"/>
          <w:color w:val="auto"/>
          <w:kern w:val="2"/>
          <w:sz w:val="21"/>
          <w:szCs w:val="22"/>
          <w:lang w:val="zh-CN"/>
          <w14:ligatures w14:val="standardContextual"/>
        </w:rPr>
        <w:id w:val="-2051293277"/>
        <w:docPartObj>
          <w:docPartGallery w:val="Table of Contents"/>
          <w:docPartUnique/>
        </w:docPartObj>
      </w:sdtPr>
      <w:sdtEndPr>
        <w:rPr>
          <w:rFonts w:asciiTheme="minorHAnsi" w:hAnsiTheme="minorHAnsi" w:eastAsiaTheme="minorEastAsia" w:cstheme="minorBidi"/>
          <w:b/>
          <w:bCs/>
          <w:color w:val="auto"/>
          <w:kern w:val="2"/>
          <w:sz w:val="21"/>
          <w:szCs w:val="22"/>
          <w:lang w:val="zh-CN"/>
          <w14:ligatures w14:val="standardContextual"/>
        </w:rPr>
      </w:sdtEndPr>
      <w:sdtContent>
        <w:p>
          <w:pPr>
            <w:pStyle w:val="78"/>
            <w:spacing w:line="288" w:lineRule="auto"/>
            <w:jc w:val="center"/>
            <w:rPr>
              <w:rFonts w:hint="eastAsia" w:ascii="仿宋" w:hAnsi="仿宋" w:eastAsia="仿宋" w:cstheme="minorBidi"/>
              <w:b/>
              <w:bCs/>
              <w:color w:val="auto"/>
              <w:kern w:val="2"/>
              <w:lang w:val="zh-CN"/>
            </w:rPr>
          </w:pPr>
          <w:r>
            <w:rPr>
              <w:rFonts w:hint="eastAsia" w:ascii="仿宋" w:hAnsi="仿宋" w:eastAsia="仿宋" w:cstheme="minorBidi"/>
              <w:b/>
              <w:bCs/>
              <w:color w:val="auto"/>
              <w:kern w:val="2"/>
              <w:lang w:val="zh-CN"/>
            </w:rPr>
            <w:t>目  录</w:t>
          </w:r>
        </w:p>
        <w:p>
          <w:pPr>
            <w:pStyle w:val="20"/>
            <w:tabs>
              <w:tab w:val="right" w:leader="dot" w:pos="9412"/>
              <w:tab w:val="clear" w:pos="8931"/>
            </w:tabs>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rPr>
              <w:rFonts w:ascii="仿宋" w:hAnsi="仿宋" w:eastAsia="仿宋"/>
            </w:rPr>
            <w:fldChar w:fldCharType="begin"/>
          </w:r>
          <w:r>
            <w:rPr>
              <w:rFonts w:ascii="仿宋" w:hAnsi="仿宋" w:eastAsia="仿宋"/>
            </w:rPr>
            <w:instrText xml:space="preserve"> HYPERLINK \l _Toc16079 </w:instrText>
          </w:r>
          <w:r>
            <w:rPr>
              <w:rFonts w:ascii="仿宋" w:hAnsi="仿宋" w:eastAsia="仿宋"/>
            </w:rPr>
            <w:fldChar w:fldCharType="separate"/>
          </w:r>
          <w:r>
            <w:rPr>
              <w:rFonts w:hint="eastAsia" w:ascii="仿宋" w:hAnsi="仿宋" w:eastAsia="仿宋" w:cs="宋体"/>
              <w:bCs w:val="0"/>
              <w:kern w:val="0"/>
              <w:szCs w:val="32"/>
              <w:lang w:val="zh-CN"/>
            </w:rPr>
            <w:t xml:space="preserve">第一部分 </w:t>
          </w:r>
          <w:r>
            <w:rPr>
              <w:rFonts w:hint="eastAsia" w:ascii="仿宋" w:hAnsi="仿宋" w:eastAsia="仿宋" w:cs="宋体"/>
              <w:bCs w:val="0"/>
              <w:kern w:val="0"/>
              <w:szCs w:val="32"/>
              <w:lang w:val="en-US" w:eastAsia="zh-CN"/>
            </w:rPr>
            <w:t>招标</w:t>
          </w:r>
          <w:r>
            <w:rPr>
              <w:rFonts w:hint="eastAsia" w:ascii="仿宋" w:hAnsi="仿宋" w:eastAsia="仿宋" w:cs="宋体"/>
              <w:bCs w:val="0"/>
              <w:kern w:val="0"/>
              <w:szCs w:val="32"/>
              <w:lang w:val="zh-CN"/>
            </w:rPr>
            <w:t>公告</w:t>
          </w:r>
          <w:r>
            <w:tab/>
          </w:r>
          <w:r>
            <w:fldChar w:fldCharType="begin"/>
          </w:r>
          <w:r>
            <w:instrText xml:space="preserve"> PAGEREF _Toc16079 \h </w:instrText>
          </w:r>
          <w:r>
            <w:fldChar w:fldCharType="separate"/>
          </w:r>
          <w:r>
            <w:t>3</w:t>
          </w:r>
          <w:r>
            <w:fldChar w:fldCharType="end"/>
          </w:r>
          <w:r>
            <w:rPr>
              <w:rFonts w:ascii="仿宋" w:hAnsi="仿宋" w:eastAsia="仿宋"/>
            </w:rPr>
            <w:fldChar w:fldCharType="end"/>
          </w:r>
        </w:p>
        <w:p>
          <w:pPr>
            <w:pStyle w:val="20"/>
            <w:tabs>
              <w:tab w:val="right" w:leader="dot" w:pos="9412"/>
              <w:tab w:val="clear" w:pos="8931"/>
            </w:tabs>
          </w:pPr>
          <w:r>
            <w:rPr>
              <w:rFonts w:ascii="仿宋" w:hAnsi="仿宋" w:eastAsia="仿宋"/>
              <w:szCs w:val="28"/>
              <w:lang w:val="zh-CN"/>
            </w:rPr>
            <w:fldChar w:fldCharType="begin"/>
          </w:r>
          <w:r>
            <w:rPr>
              <w:rFonts w:ascii="仿宋" w:hAnsi="仿宋" w:eastAsia="仿宋"/>
              <w:szCs w:val="28"/>
              <w:lang w:val="zh-CN"/>
            </w:rPr>
            <w:instrText xml:space="preserve"> HYPERLINK \l _Toc29206 </w:instrText>
          </w:r>
          <w:r>
            <w:rPr>
              <w:rFonts w:ascii="仿宋" w:hAnsi="仿宋" w:eastAsia="仿宋"/>
              <w:szCs w:val="28"/>
              <w:lang w:val="zh-CN"/>
            </w:rPr>
            <w:fldChar w:fldCharType="separate"/>
          </w:r>
          <w:r>
            <w:rPr>
              <w:rFonts w:hint="eastAsia" w:ascii="仿宋" w:hAnsi="仿宋" w:eastAsia="仿宋" w:cs="宋体"/>
              <w:bCs w:val="0"/>
              <w:kern w:val="0"/>
              <w:szCs w:val="32"/>
              <w:lang w:val="zh-CN"/>
            </w:rPr>
            <w:t>第二部分 采购需求书</w:t>
          </w:r>
          <w:r>
            <w:tab/>
          </w:r>
          <w:r>
            <w:rPr>
              <w:rFonts w:hint="eastAsia"/>
              <w:lang w:val="en-US" w:eastAsia="zh-CN"/>
            </w:rPr>
            <w:t>7</w:t>
          </w:r>
          <w:r>
            <w:rPr>
              <w:rFonts w:ascii="仿宋" w:hAnsi="仿宋" w:eastAsia="仿宋"/>
              <w:szCs w:val="28"/>
              <w:lang w:val="zh-CN"/>
            </w:rPr>
            <w:fldChar w:fldCharType="end"/>
          </w:r>
        </w:p>
        <w:p>
          <w:pPr>
            <w:pStyle w:val="20"/>
            <w:tabs>
              <w:tab w:val="right" w:leader="dot" w:pos="9412"/>
              <w:tab w:val="clear" w:pos="8931"/>
            </w:tabs>
            <w:rPr>
              <w:rFonts w:hint="eastAsia" w:eastAsia="仿宋"/>
              <w:lang w:val="en-US" w:eastAsia="zh-CN"/>
            </w:rPr>
          </w:pPr>
          <w:r>
            <w:rPr>
              <w:rFonts w:ascii="仿宋" w:hAnsi="仿宋" w:eastAsia="仿宋"/>
              <w:szCs w:val="28"/>
              <w:lang w:val="zh-CN"/>
            </w:rPr>
            <w:fldChar w:fldCharType="begin"/>
          </w:r>
          <w:r>
            <w:rPr>
              <w:rFonts w:ascii="仿宋" w:hAnsi="仿宋" w:eastAsia="仿宋"/>
              <w:szCs w:val="28"/>
              <w:lang w:val="zh-CN"/>
            </w:rPr>
            <w:instrText xml:space="preserve"> HYPERLINK \l _Toc7328 </w:instrText>
          </w:r>
          <w:r>
            <w:rPr>
              <w:rFonts w:ascii="仿宋" w:hAnsi="仿宋" w:eastAsia="仿宋"/>
              <w:szCs w:val="28"/>
              <w:lang w:val="zh-CN"/>
            </w:rPr>
            <w:fldChar w:fldCharType="separate"/>
          </w:r>
          <w:r>
            <w:rPr>
              <w:rFonts w:hint="eastAsia" w:ascii="仿宋" w:hAnsi="仿宋" w:eastAsia="仿宋" w:cs="宋体"/>
              <w:bCs w:val="0"/>
              <w:kern w:val="0"/>
              <w:szCs w:val="32"/>
              <w:lang w:val="zh-CN"/>
            </w:rPr>
            <w:t>第三部分 招标须知</w:t>
          </w:r>
          <w:r>
            <w:tab/>
          </w:r>
          <w:r>
            <w:fldChar w:fldCharType="begin"/>
          </w:r>
          <w:r>
            <w:instrText xml:space="preserve"> PAGEREF _Toc7328 \h </w:instrText>
          </w:r>
          <w:r>
            <w:fldChar w:fldCharType="separate"/>
          </w:r>
          <w:r>
            <w:t>1</w:t>
          </w:r>
          <w:r>
            <w:fldChar w:fldCharType="end"/>
          </w:r>
          <w:r>
            <w:rPr>
              <w:rFonts w:ascii="仿宋" w:hAnsi="仿宋" w:eastAsia="仿宋"/>
              <w:szCs w:val="28"/>
              <w:lang w:val="zh-CN"/>
            </w:rPr>
            <w:fldChar w:fldCharType="end"/>
          </w:r>
          <w:r>
            <w:rPr>
              <w:rFonts w:hint="eastAsia" w:ascii="仿宋" w:hAnsi="仿宋" w:eastAsia="仿宋"/>
              <w:szCs w:val="28"/>
              <w:lang w:val="en-US" w:eastAsia="zh-CN"/>
            </w:rPr>
            <w:t>3</w:t>
          </w:r>
        </w:p>
        <w:p>
          <w:pPr>
            <w:pStyle w:val="20"/>
            <w:tabs>
              <w:tab w:val="right" w:leader="dot" w:pos="9412"/>
              <w:tab w:val="clear" w:pos="8931"/>
            </w:tabs>
            <w:jc w:val="both"/>
            <w:rPr>
              <w:rFonts w:hint="eastAsia" w:eastAsia="仿宋"/>
              <w:lang w:val="en-US" w:eastAsia="zh-CN"/>
            </w:rPr>
          </w:pPr>
          <w:r>
            <w:rPr>
              <w:rFonts w:ascii="仿宋" w:hAnsi="仿宋" w:eastAsia="仿宋"/>
              <w:szCs w:val="28"/>
              <w:lang w:val="zh-CN"/>
            </w:rPr>
            <w:fldChar w:fldCharType="begin"/>
          </w:r>
          <w:r>
            <w:rPr>
              <w:rFonts w:ascii="仿宋" w:hAnsi="仿宋" w:eastAsia="仿宋"/>
              <w:szCs w:val="28"/>
              <w:lang w:val="zh-CN"/>
            </w:rPr>
            <w:instrText xml:space="preserve"> HYPERLINK \l _Toc1433 </w:instrText>
          </w:r>
          <w:r>
            <w:rPr>
              <w:rFonts w:ascii="仿宋" w:hAnsi="仿宋" w:eastAsia="仿宋"/>
              <w:szCs w:val="28"/>
              <w:lang w:val="zh-CN"/>
            </w:rPr>
            <w:fldChar w:fldCharType="separate"/>
          </w:r>
          <w:r>
            <w:rPr>
              <w:rFonts w:hint="eastAsia" w:ascii="仿宋" w:hAnsi="仿宋" w:eastAsia="仿宋" w:cs="宋体"/>
              <w:bCs w:val="0"/>
              <w:kern w:val="0"/>
              <w:szCs w:val="32"/>
              <w:lang w:val="zh-CN"/>
            </w:rPr>
            <w:t>第四部分 评审方法</w:t>
          </w:r>
          <w:r>
            <w:tab/>
          </w:r>
          <w:r>
            <w:fldChar w:fldCharType="begin"/>
          </w:r>
          <w:r>
            <w:instrText xml:space="preserve"> PAGEREF _Toc1433 \h </w:instrText>
          </w:r>
          <w:r>
            <w:fldChar w:fldCharType="separate"/>
          </w:r>
          <w:r>
            <w:t>1</w:t>
          </w:r>
          <w:r>
            <w:fldChar w:fldCharType="end"/>
          </w:r>
          <w:r>
            <w:rPr>
              <w:rFonts w:ascii="仿宋" w:hAnsi="仿宋" w:eastAsia="仿宋"/>
              <w:szCs w:val="28"/>
              <w:lang w:val="zh-CN"/>
            </w:rPr>
            <w:fldChar w:fldCharType="end"/>
          </w:r>
          <w:r>
            <w:rPr>
              <w:rFonts w:hint="eastAsia" w:ascii="仿宋" w:hAnsi="仿宋" w:eastAsia="仿宋"/>
              <w:szCs w:val="28"/>
              <w:lang w:val="en-US" w:eastAsia="zh-CN"/>
            </w:rPr>
            <w:t>5</w:t>
          </w:r>
        </w:p>
        <w:p>
          <w:pPr>
            <w:pStyle w:val="20"/>
            <w:tabs>
              <w:tab w:val="right" w:leader="dot" w:pos="9412"/>
              <w:tab w:val="clear" w:pos="8931"/>
            </w:tabs>
            <w:rPr>
              <w:rFonts w:hint="eastAsia" w:eastAsia="仿宋"/>
              <w:lang w:val="en-US" w:eastAsia="zh-CN"/>
            </w:rPr>
          </w:pPr>
          <w:r>
            <w:rPr>
              <w:rFonts w:ascii="仿宋" w:hAnsi="仿宋" w:eastAsia="仿宋"/>
              <w:szCs w:val="28"/>
              <w:lang w:val="zh-CN"/>
            </w:rPr>
            <w:fldChar w:fldCharType="begin"/>
          </w:r>
          <w:r>
            <w:rPr>
              <w:rFonts w:ascii="仿宋" w:hAnsi="仿宋" w:eastAsia="仿宋"/>
              <w:szCs w:val="28"/>
              <w:lang w:val="zh-CN"/>
            </w:rPr>
            <w:instrText xml:space="preserve"> HYPERLINK \l _Toc17481 </w:instrText>
          </w:r>
          <w:r>
            <w:rPr>
              <w:rFonts w:ascii="仿宋" w:hAnsi="仿宋" w:eastAsia="仿宋"/>
              <w:szCs w:val="28"/>
              <w:lang w:val="zh-CN"/>
            </w:rPr>
            <w:fldChar w:fldCharType="separate"/>
          </w:r>
          <w:r>
            <w:rPr>
              <w:rFonts w:hint="eastAsia" w:ascii="仿宋" w:hAnsi="仿宋" w:eastAsia="仿宋" w:cs="宋体"/>
              <w:bCs w:val="0"/>
              <w:kern w:val="0"/>
              <w:szCs w:val="32"/>
              <w:lang w:val="zh-CN"/>
            </w:rPr>
            <w:t>第五部分 合同书格式</w:t>
          </w:r>
          <w:r>
            <w:tab/>
          </w:r>
          <w:r>
            <w:fldChar w:fldCharType="begin"/>
          </w:r>
          <w:r>
            <w:instrText xml:space="preserve"> PAGEREF _Toc17481 \h </w:instrText>
          </w:r>
          <w:r>
            <w:fldChar w:fldCharType="separate"/>
          </w:r>
          <w:r>
            <w:t>2</w:t>
          </w:r>
          <w:r>
            <w:fldChar w:fldCharType="end"/>
          </w:r>
          <w:r>
            <w:rPr>
              <w:rFonts w:ascii="仿宋" w:hAnsi="仿宋" w:eastAsia="仿宋"/>
              <w:szCs w:val="28"/>
              <w:lang w:val="zh-CN"/>
            </w:rPr>
            <w:fldChar w:fldCharType="end"/>
          </w:r>
          <w:r>
            <w:rPr>
              <w:rFonts w:hint="eastAsia" w:ascii="仿宋" w:hAnsi="仿宋" w:eastAsia="仿宋"/>
              <w:szCs w:val="28"/>
              <w:lang w:val="en-US" w:eastAsia="zh-CN"/>
            </w:rPr>
            <w:t>2</w:t>
          </w:r>
        </w:p>
        <w:p>
          <w:pPr>
            <w:pStyle w:val="20"/>
            <w:tabs>
              <w:tab w:val="right" w:leader="dot" w:pos="9412"/>
              <w:tab w:val="clear" w:pos="8931"/>
            </w:tabs>
            <w:rPr>
              <w:rFonts w:hint="eastAsia" w:eastAsia="仿宋"/>
              <w:lang w:val="en-US" w:eastAsia="zh-CN"/>
            </w:rPr>
          </w:pPr>
          <w:r>
            <w:rPr>
              <w:rFonts w:ascii="仿宋" w:hAnsi="仿宋" w:eastAsia="仿宋"/>
              <w:szCs w:val="28"/>
              <w:lang w:val="zh-CN"/>
            </w:rPr>
            <w:fldChar w:fldCharType="begin"/>
          </w:r>
          <w:r>
            <w:rPr>
              <w:rFonts w:ascii="仿宋" w:hAnsi="仿宋" w:eastAsia="仿宋"/>
              <w:szCs w:val="28"/>
              <w:lang w:val="zh-CN"/>
            </w:rPr>
            <w:instrText xml:space="preserve"> HYPERLINK \l _Toc5278 </w:instrText>
          </w:r>
          <w:r>
            <w:rPr>
              <w:rFonts w:ascii="仿宋" w:hAnsi="仿宋" w:eastAsia="仿宋"/>
              <w:szCs w:val="28"/>
              <w:lang w:val="zh-CN"/>
            </w:rPr>
            <w:fldChar w:fldCharType="separate"/>
          </w:r>
          <w:r>
            <w:rPr>
              <w:rFonts w:hint="eastAsia" w:ascii="仿宋" w:hAnsi="仿宋" w:eastAsia="仿宋" w:cs="宋体"/>
              <w:bCs w:val="0"/>
              <w:kern w:val="0"/>
              <w:szCs w:val="32"/>
              <w:lang w:val="zh-CN"/>
            </w:rPr>
            <w:t xml:space="preserve">第六部分 </w:t>
          </w:r>
          <w:r>
            <w:rPr>
              <w:rFonts w:hint="eastAsia" w:ascii="仿宋" w:hAnsi="仿宋" w:eastAsia="仿宋" w:cs="宋体"/>
              <w:bCs w:val="0"/>
              <w:kern w:val="0"/>
              <w:szCs w:val="32"/>
              <w:lang w:val="en-US" w:eastAsia="zh-CN"/>
            </w:rPr>
            <w:t>投标</w:t>
          </w:r>
          <w:r>
            <w:rPr>
              <w:rFonts w:hint="eastAsia" w:ascii="仿宋" w:hAnsi="仿宋" w:eastAsia="仿宋" w:cs="宋体"/>
              <w:bCs w:val="0"/>
              <w:kern w:val="0"/>
              <w:szCs w:val="32"/>
              <w:lang w:val="zh-CN"/>
            </w:rPr>
            <w:t>文件格式</w:t>
          </w:r>
          <w:r>
            <w:tab/>
          </w:r>
          <w:r>
            <w:fldChar w:fldCharType="begin"/>
          </w:r>
          <w:r>
            <w:instrText xml:space="preserve"> PAGEREF _Toc5278 \h </w:instrText>
          </w:r>
          <w:r>
            <w:fldChar w:fldCharType="separate"/>
          </w:r>
          <w:r>
            <w:rPr>
              <w:rFonts w:hint="eastAsia"/>
              <w:lang w:val="en-US" w:eastAsia="zh-CN"/>
            </w:rPr>
            <w:t>3</w:t>
          </w:r>
          <w:r>
            <w:fldChar w:fldCharType="end"/>
          </w:r>
          <w:r>
            <w:rPr>
              <w:rFonts w:ascii="仿宋" w:hAnsi="仿宋" w:eastAsia="仿宋"/>
              <w:szCs w:val="28"/>
              <w:lang w:val="zh-CN"/>
            </w:rPr>
            <w:fldChar w:fldCharType="end"/>
          </w:r>
          <w:r>
            <w:rPr>
              <w:rFonts w:hint="eastAsia" w:ascii="仿宋" w:hAnsi="仿宋" w:eastAsia="仿宋"/>
              <w:szCs w:val="28"/>
              <w:lang w:val="en-US" w:eastAsia="zh-CN"/>
            </w:rPr>
            <w:t>8</w:t>
          </w:r>
        </w:p>
        <w:p>
          <w:pPr>
            <w:pStyle w:val="21"/>
            <w:tabs>
              <w:tab w:val="right" w:leader="dot" w:pos="9412"/>
              <w:tab w:val="clear" w:pos="8302"/>
            </w:tabs>
          </w:pPr>
        </w:p>
        <w:p>
          <w:pPr>
            <w:spacing w:line="288" w:lineRule="auto"/>
            <w:rPr>
              <w:rFonts w:hint="eastAsia"/>
            </w:rPr>
          </w:pPr>
          <w:r>
            <w:rPr>
              <w:rFonts w:ascii="仿宋" w:hAnsi="仿宋" w:eastAsia="仿宋"/>
              <w:szCs w:val="28"/>
              <w:lang w:val="zh-CN"/>
            </w:rPr>
            <w:fldChar w:fldCharType="end"/>
          </w:r>
        </w:p>
      </w:sdtContent>
    </w:sdt>
    <w:p>
      <w:pPr>
        <w:rPr>
          <w:rFonts w:hint="eastAsia" w:ascii="仿宋" w:hAnsi="仿宋" w:eastAsia="仿宋"/>
        </w:rPr>
      </w:pPr>
    </w:p>
    <w:p>
      <w:pPr>
        <w:rPr>
          <w:rFonts w:hint="eastAsia" w:ascii="仿宋" w:hAnsi="仿宋" w:eastAsia="仿宋"/>
        </w:rPr>
      </w:pPr>
    </w:p>
    <w:p>
      <w:pPr>
        <w:rPr>
          <w:rFonts w:hint="eastAsia" w:ascii="仿宋" w:hAnsi="仿宋" w:eastAsia="仿宋"/>
        </w:rPr>
      </w:pPr>
    </w:p>
    <w:p>
      <w:pPr>
        <w:widowControl/>
        <w:jc w:val="left"/>
        <w:rPr>
          <w:rFonts w:hint="eastAsia" w:ascii="仿宋" w:hAnsi="仿宋" w:eastAsia="仿宋"/>
        </w:rPr>
      </w:pPr>
      <w:r>
        <w:rPr>
          <w:rFonts w:hint="eastAsia" w:ascii="仿宋" w:hAnsi="仿宋" w:eastAsia="仿宋"/>
        </w:rPr>
        <w:br w:type="page"/>
      </w:r>
    </w:p>
    <w:p>
      <w:pPr>
        <w:pStyle w:val="32"/>
        <w:spacing w:before="240" w:after="120" w:line="360" w:lineRule="auto"/>
        <w:rPr>
          <w:rFonts w:hint="eastAsia" w:ascii="仿宋" w:hAnsi="仿宋" w:eastAsia="仿宋" w:cs="宋体"/>
          <w:b/>
          <w:bCs w:val="0"/>
          <w:kern w:val="0"/>
          <w:sz w:val="32"/>
          <w:szCs w:val="32"/>
          <w:lang w:val="zh-CN"/>
        </w:rPr>
      </w:pPr>
      <w:bookmarkStart w:id="0" w:name="_Toc16079"/>
      <w:r>
        <w:rPr>
          <w:rFonts w:hint="eastAsia" w:ascii="仿宋" w:hAnsi="仿宋" w:eastAsia="仿宋" w:cs="宋体"/>
          <w:b/>
          <w:bCs w:val="0"/>
          <w:kern w:val="0"/>
          <w:sz w:val="32"/>
          <w:szCs w:val="32"/>
          <w:lang w:val="zh-CN"/>
        </w:rPr>
        <w:t xml:space="preserve">第一部分 </w:t>
      </w:r>
      <w:r>
        <w:rPr>
          <w:rFonts w:hint="eastAsia" w:ascii="仿宋" w:hAnsi="仿宋" w:eastAsia="仿宋" w:cs="宋体"/>
          <w:b/>
          <w:bCs w:val="0"/>
          <w:kern w:val="0"/>
          <w:sz w:val="32"/>
          <w:szCs w:val="32"/>
          <w:lang w:val="en-US" w:eastAsia="zh-CN"/>
        </w:rPr>
        <w:t>招标</w:t>
      </w:r>
      <w:r>
        <w:rPr>
          <w:rFonts w:hint="eastAsia" w:ascii="仿宋" w:hAnsi="仿宋" w:eastAsia="仿宋" w:cs="宋体"/>
          <w:b/>
          <w:bCs w:val="0"/>
          <w:kern w:val="0"/>
          <w:sz w:val="32"/>
          <w:szCs w:val="32"/>
          <w:lang w:val="zh-CN"/>
        </w:rPr>
        <w:t>公告</w:t>
      </w:r>
      <w:bookmarkEnd w:id="0"/>
    </w:p>
    <w:p>
      <w:pPr>
        <w:pStyle w:val="34"/>
        <w:ind w:firstLine="420"/>
        <w:rPr>
          <w:rFonts w:hint="eastAsia" w:ascii="仿宋" w:hAnsi="仿宋" w:eastAsia="仿宋"/>
          <w:sz w:val="28"/>
          <w:szCs w:val="28"/>
        </w:rPr>
      </w:pPr>
      <w:bookmarkStart w:id="1" w:name="OLE_LINK1"/>
      <w:r>
        <w:rPr>
          <w:rFonts w:hint="eastAsia" w:ascii="仿宋" w:hAnsi="仿宋" w:eastAsia="仿宋"/>
          <w:sz w:val="28"/>
          <w:szCs w:val="28"/>
          <w:u w:val="none"/>
          <w:lang w:eastAsia="zh-CN"/>
        </w:rPr>
        <w:t>广重集团新生产线车间消防管网给水改造项目</w:t>
      </w:r>
      <w:r>
        <w:rPr>
          <w:rFonts w:hint="eastAsia" w:ascii="仿宋" w:hAnsi="仿宋" w:eastAsia="仿宋"/>
          <w:sz w:val="28"/>
          <w:szCs w:val="28"/>
          <w:u w:val="none"/>
        </w:rPr>
        <w:t>（项目编号：</w:t>
      </w:r>
      <w:r>
        <w:rPr>
          <w:rFonts w:hint="eastAsia" w:ascii="仿宋" w:hAnsi="仿宋" w:eastAsia="仿宋"/>
          <w:sz w:val="28"/>
          <w:szCs w:val="28"/>
          <w:u w:val="none"/>
          <w:lang w:val="en-US" w:eastAsia="zh-CN"/>
        </w:rPr>
        <w:t>广重工程2025-6号</w:t>
      </w:r>
      <w:r>
        <w:rPr>
          <w:rFonts w:hint="eastAsia" w:ascii="仿宋" w:hAnsi="仿宋" w:eastAsia="仿宋"/>
          <w:sz w:val="28"/>
          <w:szCs w:val="28"/>
          <w:u w:val="none"/>
        </w:rPr>
        <w:t>）已由广州广重企业集团有限公司（以下简称“招标人”）批准并落实资金，资金来源：自筹资金。现对</w:t>
      </w:r>
      <w:r>
        <w:rPr>
          <w:rFonts w:hint="eastAsia" w:ascii="仿宋" w:hAnsi="仿宋" w:eastAsia="仿宋"/>
          <w:sz w:val="28"/>
          <w:szCs w:val="28"/>
          <w:u w:val="none"/>
          <w:lang w:eastAsia="zh-CN"/>
        </w:rPr>
        <w:t>广重集团新生产线车间消防管网给水改造项目</w:t>
      </w:r>
      <w:r>
        <w:rPr>
          <w:rFonts w:hint="eastAsia" w:ascii="仿宋" w:hAnsi="仿宋" w:eastAsia="仿宋"/>
          <w:sz w:val="28"/>
          <w:szCs w:val="28"/>
          <w:u w:val="none"/>
        </w:rPr>
        <w:t>进行</w:t>
      </w:r>
      <w:r>
        <w:rPr>
          <w:rFonts w:hint="eastAsia" w:ascii="仿宋" w:hAnsi="仿宋" w:eastAsia="仿宋"/>
          <w:sz w:val="28"/>
          <w:szCs w:val="28"/>
          <w:u w:val="none"/>
          <w:lang w:eastAsia="zh-CN"/>
        </w:rPr>
        <w:t>公开招标，请符合条件的潜在投标人</w:t>
      </w:r>
      <w:r>
        <w:rPr>
          <w:rFonts w:hint="eastAsia" w:ascii="仿宋" w:hAnsi="仿宋" w:eastAsia="仿宋"/>
          <w:sz w:val="28"/>
          <w:szCs w:val="28"/>
          <w:lang w:eastAsia="zh-CN"/>
        </w:rPr>
        <w:t>前来投标。</w:t>
      </w:r>
    </w:p>
    <w:p>
      <w:pPr>
        <w:pStyle w:val="34"/>
        <w:ind w:firstLine="420"/>
        <w:rPr>
          <w:rFonts w:hint="eastAsia" w:ascii="仿宋" w:hAnsi="仿宋" w:eastAsia="仿宋"/>
          <w:sz w:val="28"/>
          <w:szCs w:val="28"/>
        </w:rPr>
      </w:pPr>
      <w:r>
        <w:rPr>
          <w:rFonts w:hint="eastAsia" w:ascii="仿宋" w:hAnsi="仿宋" w:eastAsia="仿宋"/>
          <w:sz w:val="28"/>
          <w:szCs w:val="28"/>
        </w:rPr>
        <w:t>该项目相关情况如下：</w:t>
      </w:r>
    </w:p>
    <w:p>
      <w:pPr>
        <w:pStyle w:val="34"/>
        <w:ind w:firstLine="422"/>
        <w:rPr>
          <w:rFonts w:hint="eastAsia" w:ascii="仿宋" w:hAnsi="仿宋" w:eastAsia="仿宋"/>
          <w:b w:val="0"/>
          <w:bCs w:val="0"/>
          <w:sz w:val="28"/>
          <w:szCs w:val="28"/>
        </w:rPr>
      </w:pPr>
      <w:r>
        <w:rPr>
          <w:rFonts w:hint="eastAsia" w:ascii="仿宋" w:hAnsi="仿宋" w:eastAsia="仿宋"/>
          <w:b/>
          <w:bCs/>
          <w:sz w:val="28"/>
          <w:szCs w:val="28"/>
        </w:rPr>
        <w:t>一、</w:t>
      </w:r>
      <w:r>
        <w:rPr>
          <w:rFonts w:hint="eastAsia" w:ascii="仿宋" w:hAnsi="仿宋" w:eastAsia="仿宋"/>
          <w:b w:val="0"/>
          <w:bCs w:val="0"/>
          <w:sz w:val="28"/>
          <w:szCs w:val="28"/>
        </w:rPr>
        <w:t>项目编号：广重工程2025-6号</w:t>
      </w:r>
    </w:p>
    <w:p>
      <w:pPr>
        <w:pStyle w:val="34"/>
        <w:ind w:firstLine="422"/>
        <w:rPr>
          <w:rFonts w:hint="eastAsia" w:ascii="仿宋" w:hAnsi="仿宋" w:eastAsia="仿宋"/>
          <w:b w:val="0"/>
          <w:bCs w:val="0"/>
          <w:sz w:val="28"/>
          <w:szCs w:val="28"/>
          <w:lang w:eastAsia="zh-CN"/>
        </w:rPr>
      </w:pPr>
      <w:r>
        <w:rPr>
          <w:rFonts w:hint="eastAsia" w:ascii="仿宋" w:hAnsi="仿宋" w:eastAsia="仿宋"/>
          <w:b/>
          <w:bCs/>
          <w:sz w:val="28"/>
          <w:szCs w:val="28"/>
        </w:rPr>
        <w:t>二、</w:t>
      </w:r>
      <w:r>
        <w:rPr>
          <w:rFonts w:hint="eastAsia" w:ascii="仿宋" w:hAnsi="仿宋" w:eastAsia="仿宋"/>
          <w:b w:val="0"/>
          <w:bCs w:val="0"/>
          <w:sz w:val="28"/>
          <w:szCs w:val="28"/>
        </w:rPr>
        <w:t>项目名称：</w:t>
      </w:r>
      <w:r>
        <w:rPr>
          <w:rFonts w:hint="eastAsia" w:ascii="仿宋" w:hAnsi="仿宋" w:eastAsia="仿宋"/>
          <w:b w:val="0"/>
          <w:bCs w:val="0"/>
          <w:sz w:val="28"/>
          <w:szCs w:val="28"/>
          <w:lang w:eastAsia="zh-CN"/>
        </w:rPr>
        <w:t>广重集团新生产线车间消防管网给水改造项目</w:t>
      </w:r>
    </w:p>
    <w:p>
      <w:pPr>
        <w:pStyle w:val="34"/>
        <w:ind w:firstLine="422"/>
        <w:rPr>
          <w:rFonts w:hint="eastAsia" w:ascii="仿宋" w:hAnsi="仿宋" w:eastAsia="仿宋"/>
          <w:b w:val="0"/>
          <w:bCs w:val="0"/>
          <w:sz w:val="28"/>
          <w:szCs w:val="28"/>
          <w:lang w:eastAsia="zh-CN"/>
        </w:rPr>
      </w:pPr>
      <w:r>
        <w:rPr>
          <w:rFonts w:hint="eastAsia" w:ascii="仿宋" w:hAnsi="仿宋" w:eastAsia="仿宋"/>
          <w:b/>
          <w:bCs/>
          <w:sz w:val="28"/>
          <w:szCs w:val="28"/>
        </w:rPr>
        <w:t>三、</w:t>
      </w:r>
      <w:r>
        <w:rPr>
          <w:rFonts w:hint="eastAsia" w:ascii="仿宋" w:hAnsi="仿宋" w:eastAsia="仿宋"/>
          <w:b w:val="0"/>
          <w:bCs w:val="0"/>
          <w:sz w:val="28"/>
          <w:szCs w:val="28"/>
        </w:rPr>
        <w:t>采购方式：</w:t>
      </w:r>
      <w:r>
        <w:rPr>
          <w:rFonts w:hint="eastAsia" w:ascii="仿宋" w:hAnsi="仿宋" w:eastAsia="仿宋"/>
          <w:b w:val="0"/>
          <w:bCs w:val="0"/>
          <w:sz w:val="28"/>
          <w:szCs w:val="28"/>
          <w:lang w:val="en-US" w:eastAsia="zh-CN"/>
        </w:rPr>
        <w:t>公开招标</w:t>
      </w:r>
    </w:p>
    <w:p>
      <w:pPr>
        <w:pStyle w:val="34"/>
        <w:ind w:firstLine="422"/>
        <w:rPr>
          <w:rFonts w:hint="eastAsia" w:ascii="仿宋" w:hAnsi="仿宋" w:eastAsia="仿宋"/>
          <w:b w:val="0"/>
          <w:bCs w:val="0"/>
          <w:sz w:val="28"/>
          <w:szCs w:val="28"/>
        </w:rPr>
      </w:pPr>
      <w:r>
        <w:rPr>
          <w:rFonts w:hint="eastAsia" w:ascii="仿宋" w:hAnsi="仿宋" w:eastAsia="仿宋"/>
          <w:b/>
          <w:bCs/>
          <w:sz w:val="28"/>
          <w:szCs w:val="28"/>
        </w:rPr>
        <w:t>四、</w:t>
      </w:r>
      <w:r>
        <w:rPr>
          <w:rFonts w:hint="eastAsia" w:ascii="仿宋" w:hAnsi="仿宋" w:eastAsia="仿宋"/>
          <w:b w:val="0"/>
          <w:bCs w:val="0"/>
          <w:sz w:val="28"/>
          <w:szCs w:val="28"/>
        </w:rPr>
        <w:t>预算金额：</w:t>
      </w:r>
    </w:p>
    <w:p>
      <w:pPr>
        <w:pStyle w:val="34"/>
        <w:ind w:firstLine="420"/>
        <w:rPr>
          <w:rFonts w:ascii="仿宋" w:hAnsi="仿宋" w:eastAsia="仿宋"/>
          <w:b w:val="0"/>
          <w:bCs w:val="0"/>
          <w:sz w:val="28"/>
          <w:szCs w:val="28"/>
        </w:rPr>
      </w:pPr>
      <w:r>
        <w:rPr>
          <w:rFonts w:hint="eastAsia" w:ascii="仿宋" w:hAnsi="仿宋" w:eastAsia="仿宋"/>
          <w:b w:val="0"/>
          <w:bCs w:val="0"/>
          <w:sz w:val="28"/>
          <w:szCs w:val="28"/>
        </w:rPr>
        <w:t>项目总价最高限价为</w:t>
      </w:r>
      <w:r>
        <w:rPr>
          <w:rFonts w:hint="eastAsia" w:ascii="仿宋" w:hAnsi="仿宋" w:eastAsia="仿宋"/>
          <w:b w:val="0"/>
          <w:bCs w:val="0"/>
          <w:sz w:val="28"/>
          <w:szCs w:val="28"/>
          <w:u w:val="single"/>
        </w:rPr>
        <w:t xml:space="preserve"> </w:t>
      </w:r>
      <w:r>
        <w:rPr>
          <w:rFonts w:hint="eastAsia" w:ascii="仿宋" w:hAnsi="仿宋" w:eastAsia="仿宋"/>
          <w:b w:val="0"/>
          <w:bCs w:val="0"/>
          <w:sz w:val="24"/>
          <w:szCs w:val="24"/>
          <w:u w:val="single"/>
          <w:lang w:eastAsia="zh-CN"/>
        </w:rPr>
        <w:t>￥</w:t>
      </w:r>
      <w:r>
        <w:rPr>
          <w:rFonts w:hint="eastAsia" w:ascii="仿宋" w:hAnsi="仿宋" w:eastAsia="仿宋"/>
          <w:b w:val="0"/>
          <w:bCs w:val="0"/>
          <w:sz w:val="28"/>
          <w:szCs w:val="28"/>
          <w:u w:val="single"/>
          <w:lang w:val="en-US" w:eastAsia="zh-CN"/>
        </w:rPr>
        <w:t>900000</w:t>
      </w:r>
      <w:r>
        <w:rPr>
          <w:rFonts w:hint="eastAsia" w:ascii="仿宋" w:hAnsi="仿宋" w:eastAsia="仿宋"/>
          <w:b w:val="0"/>
          <w:bCs w:val="0"/>
          <w:sz w:val="28"/>
          <w:szCs w:val="28"/>
          <w:u w:val="single"/>
        </w:rPr>
        <w:t>元</w:t>
      </w:r>
      <w:r>
        <w:rPr>
          <w:rFonts w:hint="eastAsia" w:ascii="仿宋" w:hAnsi="仿宋" w:eastAsia="仿宋"/>
          <w:b w:val="0"/>
          <w:bCs w:val="0"/>
          <w:sz w:val="28"/>
          <w:szCs w:val="28"/>
        </w:rPr>
        <w:t>人民币（含税）</w:t>
      </w:r>
      <w:r>
        <w:rPr>
          <w:rFonts w:hint="eastAsia" w:ascii="仿宋" w:hAnsi="仿宋" w:eastAsia="仿宋"/>
          <w:b w:val="0"/>
          <w:bCs w:val="0"/>
          <w:sz w:val="28"/>
          <w:szCs w:val="28"/>
          <w:lang w:eastAsia="zh-CN"/>
        </w:rPr>
        <w:t>，</w:t>
      </w:r>
      <w:r>
        <w:rPr>
          <w:rFonts w:hint="eastAsia" w:ascii="仿宋" w:hAnsi="仿宋" w:eastAsia="仿宋"/>
          <w:b w:val="0"/>
          <w:bCs w:val="0"/>
          <w:sz w:val="28"/>
          <w:szCs w:val="28"/>
          <w:lang w:val="en-US" w:eastAsia="zh-CN"/>
        </w:rPr>
        <w:t>最低限价为</w:t>
      </w:r>
      <w:r>
        <w:rPr>
          <w:rFonts w:hint="eastAsia" w:ascii="仿宋" w:hAnsi="仿宋" w:eastAsia="仿宋"/>
          <w:b w:val="0"/>
          <w:bCs w:val="0"/>
          <w:sz w:val="28"/>
          <w:szCs w:val="28"/>
          <w:u w:val="single"/>
          <w:lang w:val="en-US" w:eastAsia="zh-CN"/>
        </w:rPr>
        <w:t xml:space="preserve"> </w:t>
      </w:r>
      <w:r>
        <w:rPr>
          <w:rFonts w:hint="eastAsia" w:ascii="仿宋" w:hAnsi="仿宋" w:eastAsia="仿宋"/>
          <w:b w:val="0"/>
          <w:bCs w:val="0"/>
          <w:sz w:val="24"/>
          <w:szCs w:val="24"/>
          <w:u w:val="single"/>
          <w:lang w:eastAsia="zh-CN"/>
        </w:rPr>
        <w:t>￥</w:t>
      </w:r>
      <w:r>
        <w:rPr>
          <w:rFonts w:hint="eastAsia" w:ascii="仿宋" w:hAnsi="仿宋" w:eastAsia="仿宋"/>
          <w:b w:val="0"/>
          <w:bCs w:val="0"/>
          <w:sz w:val="28"/>
          <w:szCs w:val="28"/>
          <w:u w:val="single"/>
          <w:lang w:val="en-US" w:eastAsia="zh-CN"/>
        </w:rPr>
        <w:t>500000元</w:t>
      </w:r>
      <w:r>
        <w:rPr>
          <w:rFonts w:hint="eastAsia" w:ascii="仿宋" w:hAnsi="仿宋" w:eastAsia="仿宋"/>
          <w:b w:val="0"/>
          <w:bCs w:val="0"/>
          <w:sz w:val="28"/>
          <w:szCs w:val="28"/>
          <w:u w:val="none"/>
          <w:lang w:val="en-US" w:eastAsia="zh-CN"/>
        </w:rPr>
        <w:t>人民币（含税）</w:t>
      </w:r>
      <w:r>
        <w:rPr>
          <w:rFonts w:hint="eastAsia" w:ascii="仿宋" w:hAnsi="仿宋" w:eastAsia="仿宋"/>
          <w:b w:val="0"/>
          <w:bCs w:val="0"/>
          <w:sz w:val="28"/>
          <w:szCs w:val="28"/>
        </w:rPr>
        <w:t>。如供应商所报价格高于最高限价</w:t>
      </w:r>
      <w:r>
        <w:rPr>
          <w:rFonts w:hint="eastAsia" w:ascii="仿宋" w:hAnsi="仿宋" w:eastAsia="仿宋"/>
          <w:b w:val="0"/>
          <w:bCs w:val="0"/>
          <w:sz w:val="28"/>
          <w:szCs w:val="28"/>
          <w:lang w:val="en-US" w:eastAsia="zh-CN"/>
        </w:rPr>
        <w:t>或低于最低限价</w:t>
      </w:r>
      <w:r>
        <w:rPr>
          <w:rFonts w:hint="eastAsia" w:ascii="仿宋" w:hAnsi="仿宋" w:eastAsia="仿宋"/>
          <w:b w:val="0"/>
          <w:bCs w:val="0"/>
          <w:sz w:val="28"/>
          <w:szCs w:val="28"/>
        </w:rPr>
        <w:t>的，其应答将被否决。</w:t>
      </w:r>
    </w:p>
    <w:p>
      <w:pPr>
        <w:pStyle w:val="34"/>
        <w:ind w:firstLine="422"/>
        <w:rPr>
          <w:rFonts w:hint="eastAsia" w:ascii="仿宋" w:hAnsi="仿宋" w:eastAsia="仿宋"/>
          <w:b w:val="0"/>
          <w:bCs w:val="0"/>
          <w:sz w:val="28"/>
          <w:szCs w:val="28"/>
        </w:rPr>
      </w:pPr>
      <w:r>
        <w:rPr>
          <w:rFonts w:hint="eastAsia" w:ascii="仿宋" w:hAnsi="仿宋" w:eastAsia="仿宋"/>
          <w:b/>
          <w:bCs/>
          <w:sz w:val="28"/>
          <w:szCs w:val="28"/>
        </w:rPr>
        <w:t>五、</w:t>
      </w:r>
      <w:r>
        <w:rPr>
          <w:rFonts w:hint="eastAsia" w:ascii="仿宋" w:hAnsi="仿宋" w:eastAsia="仿宋"/>
          <w:b w:val="0"/>
          <w:bCs w:val="0"/>
          <w:sz w:val="28"/>
          <w:szCs w:val="28"/>
        </w:rPr>
        <w:t>采购数量：1项</w:t>
      </w:r>
    </w:p>
    <w:p>
      <w:pPr>
        <w:pStyle w:val="34"/>
        <w:ind w:firstLine="422"/>
        <w:rPr>
          <w:rFonts w:hint="eastAsia" w:ascii="仿宋" w:hAnsi="仿宋" w:eastAsia="仿宋"/>
          <w:b w:val="0"/>
          <w:bCs w:val="0"/>
          <w:sz w:val="28"/>
          <w:szCs w:val="28"/>
        </w:rPr>
      </w:pPr>
      <w:r>
        <w:rPr>
          <w:rFonts w:hint="eastAsia" w:ascii="仿宋" w:hAnsi="仿宋" w:eastAsia="仿宋"/>
          <w:b/>
          <w:bCs/>
          <w:sz w:val="28"/>
          <w:szCs w:val="28"/>
        </w:rPr>
        <w:t>六、</w:t>
      </w:r>
      <w:r>
        <w:rPr>
          <w:rFonts w:hint="eastAsia" w:ascii="仿宋" w:hAnsi="仿宋" w:eastAsia="仿宋"/>
          <w:b w:val="0"/>
          <w:bCs w:val="0"/>
          <w:sz w:val="28"/>
          <w:szCs w:val="28"/>
        </w:rPr>
        <w:t>项目内容及需求：</w:t>
      </w:r>
    </w:p>
    <w:p>
      <w:pPr>
        <w:pStyle w:val="34"/>
        <w:ind w:firstLine="420"/>
        <w:rPr>
          <w:rFonts w:hint="eastAsia" w:ascii="仿宋" w:hAnsi="仿宋" w:eastAsia="仿宋"/>
          <w:sz w:val="28"/>
          <w:szCs w:val="28"/>
        </w:rPr>
      </w:pPr>
      <w:r>
        <w:rPr>
          <w:rFonts w:hint="eastAsia" w:ascii="仿宋" w:hAnsi="仿宋" w:eastAsia="仿宋"/>
          <w:sz w:val="28"/>
          <w:szCs w:val="28"/>
        </w:rPr>
        <w:t>（一）采购内容简述：拟选取一家供应商，根据采购人的要求对</w:t>
      </w:r>
      <w:r>
        <w:rPr>
          <w:rFonts w:hint="eastAsia" w:ascii="仿宋" w:hAnsi="仿宋" w:eastAsia="仿宋"/>
          <w:sz w:val="28"/>
          <w:szCs w:val="28"/>
          <w:lang w:eastAsia="zh-CN"/>
        </w:rPr>
        <w:t>广重集团</w:t>
      </w:r>
      <w:r>
        <w:rPr>
          <w:rFonts w:hint="eastAsia" w:ascii="仿宋" w:hAnsi="仿宋" w:eastAsia="仿宋"/>
          <w:sz w:val="28"/>
          <w:szCs w:val="28"/>
          <w:u w:val="none"/>
          <w:lang w:eastAsia="zh-CN"/>
        </w:rPr>
        <w:t>新生产线车间消防管网给水</w:t>
      </w:r>
      <w:r>
        <w:rPr>
          <w:rFonts w:hint="eastAsia" w:ascii="仿宋" w:hAnsi="仿宋" w:eastAsia="仿宋"/>
          <w:sz w:val="28"/>
          <w:szCs w:val="28"/>
          <w:u w:val="none"/>
          <w:lang w:val="en-US" w:eastAsia="zh-CN"/>
        </w:rPr>
        <w:t>进行</w:t>
      </w:r>
      <w:r>
        <w:rPr>
          <w:rFonts w:hint="eastAsia" w:ascii="仿宋" w:hAnsi="仿宋" w:eastAsia="仿宋"/>
          <w:sz w:val="28"/>
          <w:szCs w:val="28"/>
          <w:u w:val="none"/>
          <w:lang w:eastAsia="zh-CN"/>
        </w:rPr>
        <w:t>改造</w:t>
      </w:r>
      <w:r>
        <w:rPr>
          <w:rFonts w:hint="eastAsia" w:ascii="仿宋" w:hAnsi="仿宋" w:eastAsia="仿宋"/>
          <w:sz w:val="28"/>
          <w:szCs w:val="28"/>
        </w:rPr>
        <w:t>。</w:t>
      </w:r>
    </w:p>
    <w:p>
      <w:pPr>
        <w:pStyle w:val="34"/>
        <w:ind w:firstLine="420"/>
        <w:rPr>
          <w:rFonts w:hint="eastAsia" w:ascii="仿宋" w:hAnsi="仿宋" w:eastAsia="仿宋"/>
          <w:sz w:val="28"/>
          <w:szCs w:val="28"/>
          <w:u w:val="single"/>
          <w:lang w:eastAsia="zh-CN"/>
        </w:rPr>
      </w:pPr>
      <w:r>
        <w:rPr>
          <w:rFonts w:hint="eastAsia" w:ascii="仿宋" w:hAnsi="仿宋" w:eastAsia="仿宋"/>
          <w:sz w:val="28"/>
          <w:szCs w:val="28"/>
        </w:rPr>
        <w:t>（二）实施期</w:t>
      </w:r>
      <w:r>
        <w:rPr>
          <w:rFonts w:hint="eastAsia" w:ascii="仿宋" w:hAnsi="仿宋" w:eastAsia="仿宋"/>
          <w:sz w:val="28"/>
          <w:szCs w:val="28"/>
          <w:u w:val="none"/>
          <w:lang w:eastAsia="zh-CN"/>
        </w:rPr>
        <w:t>限：</w:t>
      </w:r>
      <w:r>
        <w:rPr>
          <w:rFonts w:hint="eastAsia" w:ascii="仿宋" w:hAnsi="仿宋" w:eastAsia="仿宋"/>
          <w:sz w:val="28"/>
          <w:szCs w:val="28"/>
          <w:u w:val="none"/>
          <w:lang w:val="en-US" w:eastAsia="zh-CN"/>
        </w:rPr>
        <w:t xml:space="preserve"> </w:t>
      </w:r>
      <w:r>
        <w:rPr>
          <w:rFonts w:hint="eastAsia" w:ascii="仿宋" w:hAnsi="仿宋" w:eastAsia="仿宋"/>
          <w:sz w:val="28"/>
          <w:szCs w:val="28"/>
          <w:u w:val="single"/>
          <w:lang w:val="en-US" w:eastAsia="zh-CN"/>
        </w:rPr>
        <w:t>50个</w:t>
      </w:r>
      <w:r>
        <w:rPr>
          <w:rFonts w:hint="eastAsia" w:ascii="仿宋" w:hAnsi="仿宋" w:eastAsia="仿宋"/>
          <w:sz w:val="28"/>
          <w:szCs w:val="28"/>
          <w:u w:val="single"/>
          <w:lang w:eastAsia="zh-CN"/>
        </w:rPr>
        <w:t>日历</w:t>
      </w:r>
      <w:r>
        <w:rPr>
          <w:rFonts w:hint="eastAsia" w:ascii="仿宋" w:hAnsi="仿宋" w:eastAsia="仿宋"/>
          <w:sz w:val="28"/>
          <w:szCs w:val="28"/>
          <w:u w:val="single"/>
          <w:lang w:val="en-US" w:eastAsia="zh-CN"/>
        </w:rPr>
        <w:t>天</w:t>
      </w:r>
      <w:r>
        <w:rPr>
          <w:rFonts w:hint="eastAsia" w:ascii="仿宋" w:hAnsi="仿宋" w:eastAsia="仿宋"/>
          <w:sz w:val="28"/>
          <w:szCs w:val="28"/>
          <w:u w:val="single"/>
          <w:lang w:eastAsia="zh-CN"/>
        </w:rPr>
        <w:t>，</w:t>
      </w:r>
      <w:r>
        <w:rPr>
          <w:rFonts w:hint="eastAsia" w:ascii="仿宋" w:hAnsi="仿宋" w:eastAsia="仿宋"/>
          <w:sz w:val="28"/>
          <w:szCs w:val="28"/>
          <w:u w:val="single"/>
          <w:lang w:val="en-US" w:eastAsia="zh-CN"/>
        </w:rPr>
        <w:t>具体工期按采购人或委托的监理单位要求的时间为准，</w:t>
      </w:r>
      <w:r>
        <w:rPr>
          <w:rFonts w:hint="eastAsia" w:ascii="仿宋" w:hAnsi="仿宋" w:eastAsia="仿宋"/>
          <w:sz w:val="28"/>
          <w:szCs w:val="28"/>
          <w:u w:val="single"/>
          <w:lang w:eastAsia="zh-CN"/>
        </w:rPr>
        <w:t>具体开工/进场日期以</w:t>
      </w:r>
      <w:r>
        <w:rPr>
          <w:rFonts w:hint="eastAsia" w:ascii="仿宋" w:hAnsi="仿宋" w:eastAsia="仿宋"/>
          <w:sz w:val="28"/>
          <w:szCs w:val="28"/>
          <w:u w:val="single"/>
          <w:lang w:val="en-US" w:eastAsia="zh-CN"/>
        </w:rPr>
        <w:t>采购人或委托的建设单位</w:t>
      </w:r>
      <w:r>
        <w:rPr>
          <w:rFonts w:hint="eastAsia" w:ascii="仿宋" w:hAnsi="仿宋" w:eastAsia="仿宋"/>
          <w:sz w:val="28"/>
          <w:szCs w:val="28"/>
          <w:u w:val="single"/>
          <w:lang w:eastAsia="zh-CN"/>
        </w:rPr>
        <w:t>下发的开工令日期为准</w:t>
      </w:r>
      <w:r>
        <w:rPr>
          <w:rFonts w:hint="eastAsia" w:ascii="仿宋" w:hAnsi="仿宋" w:eastAsia="仿宋"/>
          <w:sz w:val="28"/>
          <w:szCs w:val="28"/>
          <w:u w:val="single"/>
          <w:lang w:val="en-US" w:eastAsia="zh-CN"/>
        </w:rPr>
        <w:t>。</w:t>
      </w:r>
    </w:p>
    <w:p>
      <w:pPr>
        <w:pStyle w:val="34"/>
        <w:ind w:firstLine="420"/>
        <w:jc w:val="left"/>
        <w:rPr>
          <w:rFonts w:hint="eastAsia" w:ascii="仿宋" w:hAnsi="仿宋" w:eastAsia="仿宋"/>
          <w:sz w:val="28"/>
          <w:szCs w:val="28"/>
        </w:rPr>
      </w:pPr>
      <w:r>
        <w:rPr>
          <w:rFonts w:hint="eastAsia" w:ascii="仿宋" w:hAnsi="仿宋" w:eastAsia="仿宋"/>
          <w:sz w:val="28"/>
          <w:szCs w:val="28"/>
        </w:rPr>
        <w:t>（三）实施地点：</w:t>
      </w:r>
      <w:r>
        <w:rPr>
          <w:rFonts w:hint="eastAsia" w:ascii="仿宋" w:hAnsi="仿宋" w:eastAsia="仿宋"/>
          <w:sz w:val="28"/>
          <w:szCs w:val="28"/>
          <w:u w:val="none"/>
          <w:lang w:val="en-US" w:eastAsia="zh-CN"/>
        </w:rPr>
        <w:t xml:space="preserve"> 广州市番禺区钟顺路626号广州广重企业集团有限公司厂区内</w:t>
      </w:r>
      <w:r>
        <w:rPr>
          <w:rFonts w:hint="eastAsia" w:ascii="仿宋" w:hAnsi="仿宋" w:eastAsia="仿宋"/>
          <w:sz w:val="28"/>
          <w:szCs w:val="28"/>
        </w:rPr>
        <w:t>（采购人指定地点）。</w:t>
      </w:r>
    </w:p>
    <w:p>
      <w:pPr>
        <w:pStyle w:val="34"/>
        <w:ind w:firstLine="420"/>
        <w:rPr>
          <w:rFonts w:hint="eastAsia" w:ascii="仿宋" w:hAnsi="仿宋" w:eastAsia="仿宋"/>
          <w:sz w:val="28"/>
          <w:szCs w:val="28"/>
        </w:rPr>
      </w:pPr>
      <w:r>
        <w:rPr>
          <w:rFonts w:hint="eastAsia" w:ascii="仿宋" w:hAnsi="仿宋" w:eastAsia="仿宋"/>
          <w:sz w:val="28"/>
          <w:szCs w:val="28"/>
        </w:rPr>
        <w:t>注：具体技术要求详见第二部分“采购需求书”。</w:t>
      </w:r>
    </w:p>
    <w:p>
      <w:pPr>
        <w:pStyle w:val="34"/>
        <w:ind w:firstLine="422"/>
        <w:rPr>
          <w:rFonts w:hint="eastAsia" w:ascii="仿宋" w:hAnsi="仿宋" w:eastAsia="仿宋"/>
          <w:b/>
          <w:bCs/>
          <w:sz w:val="28"/>
          <w:szCs w:val="28"/>
        </w:rPr>
      </w:pPr>
      <w:r>
        <w:rPr>
          <w:rFonts w:hint="eastAsia" w:ascii="仿宋" w:hAnsi="仿宋" w:eastAsia="仿宋"/>
          <w:b/>
          <w:bCs/>
          <w:sz w:val="28"/>
          <w:szCs w:val="28"/>
        </w:rPr>
        <w:t>七、</w:t>
      </w:r>
      <w:r>
        <w:rPr>
          <w:rFonts w:hint="eastAsia" w:ascii="仿宋" w:hAnsi="仿宋" w:eastAsia="仿宋"/>
          <w:b w:val="0"/>
          <w:bCs w:val="0"/>
          <w:sz w:val="28"/>
          <w:szCs w:val="28"/>
        </w:rPr>
        <w:t>供应商资格要求：</w:t>
      </w:r>
    </w:p>
    <w:p>
      <w:pPr>
        <w:pStyle w:val="34"/>
        <w:ind w:firstLine="420"/>
        <w:rPr>
          <w:rFonts w:hint="eastAsia" w:ascii="仿宋" w:hAnsi="仿宋" w:eastAsia="仿宋"/>
          <w:sz w:val="28"/>
          <w:szCs w:val="28"/>
        </w:rPr>
      </w:pPr>
      <w:r>
        <w:rPr>
          <w:rFonts w:hint="eastAsia" w:ascii="仿宋" w:hAnsi="仿宋" w:eastAsia="仿宋"/>
          <w:sz w:val="28"/>
          <w:szCs w:val="28"/>
        </w:rPr>
        <w:t>（一）供应商应具备《中华人民共和国政府采购法》第二十二条规定的条件：</w:t>
      </w:r>
    </w:p>
    <w:p>
      <w:pPr>
        <w:pStyle w:val="34"/>
        <w:ind w:firstLine="420"/>
        <w:rPr>
          <w:rFonts w:hint="eastAsia" w:ascii="仿宋" w:hAnsi="仿宋" w:eastAsia="仿宋"/>
          <w:sz w:val="28"/>
          <w:szCs w:val="28"/>
          <w:lang w:eastAsia="zh-CN"/>
        </w:rPr>
      </w:pPr>
      <w:r>
        <w:rPr>
          <w:rFonts w:hint="eastAsia" w:ascii="仿宋" w:hAnsi="仿宋" w:eastAsia="仿宋"/>
          <w:sz w:val="28"/>
          <w:szCs w:val="28"/>
        </w:rPr>
        <w:t>1.具有独立承担民事责任的能力：在中华人民共和国境内注册的法人或其他组织，</w:t>
      </w:r>
      <w:r>
        <w:rPr>
          <w:rFonts w:hint="eastAsia" w:ascii="仿宋" w:hAnsi="仿宋" w:eastAsia="仿宋"/>
          <w:sz w:val="28"/>
          <w:szCs w:val="28"/>
          <w:lang w:eastAsia="zh-CN"/>
        </w:rPr>
        <w:t>投标</w:t>
      </w:r>
      <w:r>
        <w:rPr>
          <w:rFonts w:hint="eastAsia" w:ascii="仿宋" w:hAnsi="仿宋" w:eastAsia="仿宋"/>
          <w:sz w:val="28"/>
          <w:szCs w:val="28"/>
        </w:rPr>
        <w:t>时提交有效的营业执照（或事业法人登记证相关证明）副本复印件</w:t>
      </w:r>
      <w:r>
        <w:rPr>
          <w:rFonts w:hint="eastAsia" w:ascii="仿宋" w:hAnsi="仿宋" w:eastAsia="仿宋"/>
          <w:sz w:val="28"/>
          <w:szCs w:val="28"/>
          <w:lang w:eastAsia="zh-CN"/>
        </w:rPr>
        <w:t>；</w:t>
      </w:r>
    </w:p>
    <w:p>
      <w:pPr>
        <w:pStyle w:val="34"/>
        <w:ind w:firstLine="420"/>
        <w:rPr>
          <w:rFonts w:hint="eastAsia" w:ascii="仿宋" w:hAnsi="仿宋" w:eastAsia="仿宋"/>
          <w:sz w:val="28"/>
          <w:szCs w:val="28"/>
        </w:rPr>
      </w:pPr>
      <w:r>
        <w:rPr>
          <w:rFonts w:hint="eastAsia" w:ascii="仿宋" w:hAnsi="仿宋" w:eastAsia="仿宋"/>
          <w:sz w:val="28"/>
          <w:szCs w:val="28"/>
        </w:rPr>
        <w:t>2.具有良好的商业信誉和健全的财务会计制度（提供《供应商资格声明函》）；</w:t>
      </w:r>
    </w:p>
    <w:p>
      <w:pPr>
        <w:pStyle w:val="34"/>
        <w:ind w:firstLine="420"/>
        <w:rPr>
          <w:rFonts w:hint="eastAsia" w:ascii="仿宋" w:hAnsi="仿宋" w:eastAsia="仿宋"/>
          <w:sz w:val="28"/>
          <w:szCs w:val="28"/>
        </w:rPr>
      </w:pPr>
      <w:r>
        <w:rPr>
          <w:rFonts w:hint="eastAsia" w:ascii="仿宋" w:hAnsi="仿宋" w:eastAsia="仿宋"/>
          <w:sz w:val="28"/>
          <w:szCs w:val="28"/>
        </w:rPr>
        <w:t>3.具有履行合同所必需的设备和专业技术能力（提供《供应商资格声明函》）；</w:t>
      </w:r>
    </w:p>
    <w:p>
      <w:pPr>
        <w:pStyle w:val="34"/>
        <w:ind w:firstLine="420"/>
        <w:rPr>
          <w:rFonts w:hint="eastAsia" w:ascii="仿宋" w:hAnsi="仿宋" w:eastAsia="仿宋"/>
          <w:sz w:val="28"/>
          <w:szCs w:val="28"/>
        </w:rPr>
      </w:pPr>
      <w:r>
        <w:rPr>
          <w:rFonts w:hint="eastAsia" w:ascii="仿宋" w:hAnsi="仿宋" w:eastAsia="仿宋"/>
          <w:sz w:val="28"/>
          <w:szCs w:val="28"/>
        </w:rPr>
        <w:t>4.有依法缴纳税收和社会保障资金的良好记录（提供《供应商资格声明函》）；</w:t>
      </w:r>
    </w:p>
    <w:p>
      <w:pPr>
        <w:pStyle w:val="34"/>
        <w:ind w:firstLine="420"/>
        <w:rPr>
          <w:rFonts w:hint="eastAsia" w:ascii="仿宋" w:hAnsi="仿宋" w:eastAsia="仿宋"/>
          <w:sz w:val="28"/>
          <w:szCs w:val="28"/>
        </w:rPr>
      </w:pPr>
      <w:r>
        <w:rPr>
          <w:rFonts w:hint="eastAsia" w:ascii="仿宋" w:hAnsi="仿宋" w:eastAsia="仿宋"/>
          <w:sz w:val="28"/>
          <w:szCs w:val="28"/>
        </w:rPr>
        <w:t>5.参加政府采购活动前三年内，在经营活动中没有重大违法记录（提供《供应商资格声明函》）；</w:t>
      </w:r>
    </w:p>
    <w:p>
      <w:pPr>
        <w:pStyle w:val="34"/>
        <w:ind w:firstLine="420"/>
        <w:rPr>
          <w:rFonts w:hint="eastAsia" w:ascii="仿宋" w:hAnsi="仿宋" w:eastAsia="仿宋"/>
          <w:sz w:val="28"/>
          <w:szCs w:val="28"/>
        </w:rPr>
      </w:pPr>
      <w:r>
        <w:rPr>
          <w:rFonts w:hint="eastAsia" w:ascii="仿宋" w:hAnsi="仿宋" w:eastAsia="仿宋"/>
          <w:b/>
          <w:bCs/>
          <w:sz w:val="28"/>
          <w:szCs w:val="28"/>
        </w:rPr>
        <w:t>注</w:t>
      </w:r>
      <w:r>
        <w:rPr>
          <w:rFonts w:hint="eastAsia" w:ascii="仿宋" w:hAnsi="仿宋" w:eastAsia="仿宋"/>
          <w:sz w:val="28"/>
          <w:szCs w:val="28"/>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pStyle w:val="34"/>
        <w:ind w:firstLine="420"/>
        <w:rPr>
          <w:rFonts w:hint="eastAsia" w:ascii="仿宋" w:hAnsi="仿宋" w:eastAsia="仿宋"/>
          <w:sz w:val="28"/>
          <w:szCs w:val="28"/>
        </w:rPr>
      </w:pPr>
      <w:r>
        <w:rPr>
          <w:rFonts w:hint="eastAsia" w:ascii="仿宋" w:hAnsi="仿宋" w:eastAsia="仿宋"/>
          <w:sz w:val="28"/>
          <w:szCs w:val="28"/>
        </w:rPr>
        <w:t>6.法律、行政法规规定的其他条件（提供《供应商资格声明函》）。</w:t>
      </w:r>
    </w:p>
    <w:p>
      <w:pPr>
        <w:pStyle w:val="34"/>
        <w:ind w:firstLine="420"/>
        <w:rPr>
          <w:rFonts w:hint="eastAsia" w:ascii="仿宋" w:hAnsi="仿宋" w:eastAsia="仿宋"/>
          <w:sz w:val="28"/>
          <w:szCs w:val="28"/>
          <w:lang w:eastAsia="zh-CN"/>
        </w:rPr>
      </w:pPr>
      <w:r>
        <w:rPr>
          <w:rFonts w:hint="eastAsia" w:ascii="仿宋" w:hAnsi="仿宋" w:eastAsia="仿宋"/>
          <w:sz w:val="28"/>
          <w:szCs w:val="28"/>
        </w:rPr>
        <w:t>（二）供应商未被列入“信用中国”网站（www.creditchina.gov.cn）“记录失信被执行人或重大税收违法失信主体或政府采购严重违法失信行为记录名单”</w:t>
      </w:r>
      <w:r>
        <w:rPr>
          <w:rFonts w:hint="eastAsia" w:ascii="仿宋" w:hAnsi="仿宋" w:eastAsia="仿宋"/>
          <w:sz w:val="28"/>
          <w:szCs w:val="28"/>
          <w:lang w:eastAsia="zh-CN"/>
        </w:rPr>
        <w:t>。</w:t>
      </w:r>
    </w:p>
    <w:p>
      <w:pPr>
        <w:pStyle w:val="34"/>
        <w:ind w:firstLine="422"/>
        <w:rPr>
          <w:rFonts w:hint="eastAsia" w:ascii="仿宋" w:hAnsi="仿宋" w:eastAsia="仿宋"/>
          <w:b w:val="0"/>
          <w:bCs w:val="0"/>
          <w:sz w:val="28"/>
          <w:szCs w:val="28"/>
        </w:rPr>
      </w:pPr>
      <w:r>
        <w:rPr>
          <w:rFonts w:hint="eastAsia" w:ascii="仿宋" w:hAnsi="仿宋" w:eastAsia="仿宋"/>
          <w:b w:val="0"/>
          <w:bCs w:val="0"/>
          <w:sz w:val="28"/>
          <w:szCs w:val="28"/>
        </w:rPr>
        <w:t>（三）供应商须具备建设行政主管部门核发的消防设施工程施工专业承包</w:t>
      </w:r>
      <w:r>
        <w:rPr>
          <w:rFonts w:hint="eastAsia" w:ascii="仿宋" w:hAnsi="仿宋" w:eastAsia="仿宋"/>
          <w:b w:val="0"/>
          <w:bCs w:val="0"/>
          <w:sz w:val="28"/>
          <w:szCs w:val="28"/>
          <w:lang w:val="en-US" w:eastAsia="zh-CN"/>
        </w:rPr>
        <w:t>一</w:t>
      </w:r>
      <w:r>
        <w:rPr>
          <w:rFonts w:hint="eastAsia" w:ascii="仿宋" w:hAnsi="仿宋" w:eastAsia="仿宋"/>
          <w:b w:val="0"/>
          <w:bCs w:val="0"/>
          <w:sz w:val="28"/>
          <w:szCs w:val="28"/>
        </w:rPr>
        <w:t>级及以上资质</w:t>
      </w:r>
      <w:r>
        <w:rPr>
          <w:rFonts w:hint="eastAsia" w:ascii="仿宋" w:hAnsi="仿宋" w:eastAsia="仿宋"/>
          <w:b w:val="0"/>
          <w:bCs w:val="0"/>
          <w:sz w:val="28"/>
          <w:szCs w:val="28"/>
          <w:lang w:eastAsia="zh-CN"/>
        </w:rPr>
        <w:t>，</w:t>
      </w:r>
      <w:r>
        <w:rPr>
          <w:rFonts w:hint="eastAsia" w:ascii="仿宋" w:hAnsi="仿宋" w:eastAsia="仿宋"/>
          <w:b w:val="0"/>
          <w:bCs w:val="0"/>
          <w:color w:val="auto"/>
          <w:sz w:val="28"/>
          <w:szCs w:val="28"/>
          <w:lang w:val="en-US" w:eastAsia="zh-CN"/>
        </w:rPr>
        <w:t>工程设计消防设施工程专项甲级</w:t>
      </w:r>
      <w:r>
        <w:rPr>
          <w:rFonts w:hint="eastAsia" w:ascii="仿宋" w:hAnsi="仿宋" w:eastAsia="仿宋"/>
          <w:b w:val="0"/>
          <w:bCs w:val="0"/>
          <w:color w:val="auto"/>
          <w:sz w:val="28"/>
          <w:szCs w:val="28"/>
          <w:lang w:eastAsia="zh-CN"/>
        </w:rPr>
        <w:t>（</w:t>
      </w:r>
      <w:r>
        <w:rPr>
          <w:rFonts w:hint="eastAsia" w:ascii="仿宋" w:hAnsi="仿宋" w:eastAsia="仿宋"/>
          <w:b w:val="0"/>
          <w:bCs w:val="0"/>
          <w:color w:val="auto"/>
          <w:sz w:val="28"/>
          <w:szCs w:val="28"/>
          <w:lang w:val="en-US" w:eastAsia="zh-CN"/>
        </w:rPr>
        <w:t>总承包或建筑工程施工总承包二级或以上）</w:t>
      </w:r>
      <w:r>
        <w:rPr>
          <w:rFonts w:hint="eastAsia" w:ascii="仿宋" w:hAnsi="仿宋" w:eastAsia="仿宋"/>
          <w:b w:val="0"/>
          <w:bCs w:val="0"/>
          <w:sz w:val="28"/>
          <w:szCs w:val="28"/>
        </w:rPr>
        <w:t>且在有效期内。</w:t>
      </w:r>
    </w:p>
    <w:p>
      <w:pPr>
        <w:pStyle w:val="34"/>
        <w:ind w:firstLine="422"/>
        <w:rPr>
          <w:rFonts w:hint="eastAsia" w:ascii="仿宋" w:hAnsi="仿宋" w:eastAsia="仿宋"/>
          <w:b w:val="0"/>
          <w:bCs w:val="0"/>
          <w:sz w:val="28"/>
          <w:szCs w:val="28"/>
        </w:rPr>
      </w:pPr>
      <w:r>
        <w:rPr>
          <w:rFonts w:hint="eastAsia" w:ascii="仿宋" w:hAnsi="仿宋" w:eastAsia="仿宋"/>
          <w:b w:val="0"/>
          <w:bCs w:val="0"/>
          <w:sz w:val="28"/>
          <w:szCs w:val="28"/>
        </w:rPr>
        <w:t>（四）供应商须具备有效期内建设行政主管部门颁发的《安全生产许可证》。</w:t>
      </w:r>
    </w:p>
    <w:p>
      <w:pPr>
        <w:pStyle w:val="34"/>
        <w:ind w:firstLine="422"/>
        <w:rPr>
          <w:rFonts w:hint="eastAsia" w:ascii="仿宋" w:hAnsi="仿宋" w:eastAsia="仿宋"/>
          <w:b w:val="0"/>
          <w:bCs w:val="0"/>
          <w:sz w:val="28"/>
          <w:szCs w:val="28"/>
          <w:lang w:eastAsia="zh-CN"/>
        </w:rPr>
      </w:pPr>
      <w:r>
        <w:rPr>
          <w:rFonts w:hint="eastAsia" w:ascii="仿宋" w:hAnsi="仿宋" w:eastAsia="仿宋"/>
          <w:b w:val="0"/>
          <w:bCs w:val="0"/>
          <w:sz w:val="28"/>
          <w:szCs w:val="28"/>
          <w:lang w:eastAsia="zh-CN"/>
        </w:rPr>
        <w:t>（</w:t>
      </w:r>
      <w:r>
        <w:rPr>
          <w:rFonts w:hint="eastAsia" w:ascii="仿宋" w:hAnsi="仿宋" w:eastAsia="仿宋"/>
          <w:b w:val="0"/>
          <w:bCs w:val="0"/>
          <w:sz w:val="28"/>
          <w:szCs w:val="28"/>
          <w:lang w:val="en-US" w:eastAsia="zh-CN"/>
        </w:rPr>
        <w:t>五</w:t>
      </w:r>
      <w:r>
        <w:rPr>
          <w:rFonts w:hint="eastAsia" w:ascii="仿宋" w:hAnsi="仿宋" w:eastAsia="仿宋"/>
          <w:b w:val="0"/>
          <w:bCs w:val="0"/>
          <w:sz w:val="28"/>
          <w:szCs w:val="28"/>
          <w:lang w:eastAsia="zh-CN"/>
        </w:rPr>
        <w:t>）项目负责人资格：具有机电工程专业</w:t>
      </w:r>
      <w:r>
        <w:rPr>
          <w:rFonts w:hint="eastAsia" w:ascii="仿宋" w:hAnsi="仿宋" w:eastAsia="仿宋"/>
          <w:b w:val="0"/>
          <w:bCs w:val="0"/>
          <w:sz w:val="28"/>
          <w:szCs w:val="28"/>
          <w:lang w:val="en-US" w:eastAsia="zh-CN"/>
        </w:rPr>
        <w:t>一</w:t>
      </w:r>
      <w:r>
        <w:rPr>
          <w:rFonts w:hint="eastAsia" w:ascii="仿宋" w:hAnsi="仿宋" w:eastAsia="仿宋"/>
          <w:b w:val="0"/>
          <w:bCs w:val="0"/>
          <w:sz w:val="28"/>
          <w:szCs w:val="28"/>
          <w:lang w:eastAsia="zh-CN"/>
        </w:rPr>
        <w:t>级且在竞投人单位注册，同时持有在有效期内的安全生产考核合格证书（B类）或建筑施工企业项目负责人安全生产考核合格证书。</w:t>
      </w:r>
    </w:p>
    <w:p>
      <w:pPr>
        <w:pStyle w:val="34"/>
        <w:ind w:firstLine="422"/>
        <w:rPr>
          <w:rFonts w:hint="eastAsia" w:ascii="仿宋" w:hAnsi="仿宋" w:eastAsia="仿宋"/>
          <w:b w:val="0"/>
          <w:bCs w:val="0"/>
          <w:sz w:val="28"/>
          <w:szCs w:val="28"/>
          <w:lang w:eastAsia="zh-CN"/>
        </w:rPr>
      </w:pPr>
      <w:r>
        <w:rPr>
          <w:rFonts w:hint="eastAsia" w:ascii="仿宋" w:hAnsi="仿宋" w:eastAsia="仿宋"/>
          <w:b/>
          <w:bCs/>
          <w:sz w:val="28"/>
          <w:szCs w:val="28"/>
          <w:lang w:val="en-US" w:eastAsia="zh-CN"/>
        </w:rPr>
        <w:t>注：</w:t>
      </w:r>
      <w:r>
        <w:rPr>
          <w:rFonts w:hint="eastAsia" w:ascii="仿宋" w:hAnsi="仿宋" w:eastAsia="仿宋"/>
          <w:b w:val="0"/>
          <w:bCs w:val="0"/>
          <w:sz w:val="28"/>
          <w:szCs w:val="28"/>
          <w:lang w:eastAsia="zh-CN"/>
        </w:rPr>
        <w:t>根据《住房和城乡建设部办公厅关于全面实行一级建造师电子注册证书的通知》（建办市〔2021〕40号），自2022年1月1日起，一级建造师统一使用电子证书，纸质证书作废。</w:t>
      </w:r>
    </w:p>
    <w:p>
      <w:pPr>
        <w:pStyle w:val="34"/>
        <w:ind w:firstLine="422"/>
        <w:rPr>
          <w:rFonts w:hint="eastAsia" w:ascii="仿宋" w:hAnsi="仿宋" w:eastAsia="仿宋"/>
          <w:b w:val="0"/>
          <w:bCs w:val="0"/>
          <w:sz w:val="28"/>
          <w:szCs w:val="28"/>
          <w:lang w:eastAsia="zh-CN"/>
        </w:rPr>
      </w:pPr>
      <w:r>
        <w:rPr>
          <w:rFonts w:hint="eastAsia" w:ascii="仿宋" w:hAnsi="仿宋" w:eastAsia="仿宋"/>
          <w:b w:val="0"/>
          <w:bCs w:val="0"/>
          <w:sz w:val="28"/>
          <w:szCs w:val="28"/>
          <w:lang w:val="en-US" w:eastAsia="zh-CN"/>
        </w:rPr>
        <w:t>（六）</w:t>
      </w:r>
      <w:r>
        <w:rPr>
          <w:rFonts w:hint="eastAsia" w:ascii="仿宋" w:hAnsi="仿宋" w:eastAsia="仿宋"/>
          <w:b w:val="0"/>
          <w:bCs w:val="0"/>
          <w:sz w:val="28"/>
          <w:szCs w:val="28"/>
          <w:lang w:eastAsia="zh-CN"/>
        </w:rPr>
        <w:t>竞投人拟担任本工程技术负责人的资格要求为：具有建筑工程类中级或以上</w:t>
      </w:r>
      <w:r>
        <w:rPr>
          <w:rFonts w:hint="eastAsia" w:ascii="仿宋" w:hAnsi="仿宋" w:eastAsia="仿宋"/>
          <w:b w:val="0"/>
          <w:bCs w:val="0"/>
          <w:sz w:val="28"/>
          <w:szCs w:val="28"/>
          <w:lang w:val="en-US" w:eastAsia="zh-CN"/>
        </w:rPr>
        <w:t>技术</w:t>
      </w:r>
      <w:r>
        <w:rPr>
          <w:rFonts w:hint="eastAsia" w:ascii="仿宋" w:hAnsi="仿宋" w:eastAsia="仿宋"/>
          <w:b w:val="0"/>
          <w:bCs w:val="0"/>
          <w:sz w:val="28"/>
          <w:szCs w:val="28"/>
          <w:lang w:eastAsia="zh-CN"/>
        </w:rPr>
        <w:t>职称。</w:t>
      </w:r>
    </w:p>
    <w:p>
      <w:pPr>
        <w:pStyle w:val="34"/>
        <w:ind w:firstLine="422"/>
        <w:rPr>
          <w:rFonts w:hint="eastAsia" w:ascii="仿宋" w:hAnsi="仿宋" w:eastAsia="仿宋"/>
          <w:b w:val="0"/>
          <w:bCs w:val="0"/>
          <w:sz w:val="28"/>
          <w:szCs w:val="28"/>
          <w:lang w:eastAsia="zh-CN"/>
        </w:rPr>
      </w:pPr>
      <w:r>
        <w:rPr>
          <w:rFonts w:hint="eastAsia" w:ascii="仿宋" w:hAnsi="仿宋" w:eastAsia="仿宋"/>
          <w:b w:val="0"/>
          <w:bCs w:val="0"/>
          <w:sz w:val="28"/>
          <w:szCs w:val="28"/>
          <w:lang w:val="en-US" w:eastAsia="zh-CN"/>
        </w:rPr>
        <w:t>（七）</w:t>
      </w:r>
      <w:r>
        <w:rPr>
          <w:rFonts w:hint="eastAsia" w:ascii="仿宋" w:hAnsi="仿宋" w:eastAsia="仿宋"/>
          <w:b w:val="0"/>
          <w:bCs w:val="0"/>
          <w:sz w:val="28"/>
          <w:szCs w:val="28"/>
          <w:lang w:eastAsia="zh-CN"/>
        </w:rPr>
        <w:t>竞投人拟委派的本项目专职安全员须具有在有效期内的安全生产考核合格证书（C类）或建筑施工企业专职安全生产管理人员安全生产考核合格证书（C3类）。</w:t>
      </w:r>
    </w:p>
    <w:p>
      <w:pPr>
        <w:pStyle w:val="34"/>
        <w:ind w:firstLine="420"/>
        <w:rPr>
          <w:rFonts w:hint="eastAsia" w:ascii="仿宋" w:hAnsi="仿宋" w:eastAsia="仿宋"/>
          <w:sz w:val="28"/>
          <w:szCs w:val="28"/>
        </w:rPr>
      </w:pPr>
      <w:r>
        <w:rPr>
          <w:rFonts w:hint="eastAsia" w:ascii="仿宋" w:hAnsi="仿宋" w:eastAsia="仿宋"/>
          <w:sz w:val="28"/>
          <w:szCs w:val="28"/>
        </w:rPr>
        <w:t>（</w:t>
      </w:r>
      <w:r>
        <w:rPr>
          <w:rFonts w:hint="eastAsia" w:ascii="仿宋" w:hAnsi="仿宋" w:eastAsia="仿宋"/>
          <w:sz w:val="28"/>
          <w:szCs w:val="28"/>
          <w:lang w:val="en-US" w:eastAsia="zh-CN"/>
        </w:rPr>
        <w:t>八</w:t>
      </w:r>
      <w:r>
        <w:rPr>
          <w:rFonts w:hint="eastAsia" w:ascii="仿宋" w:hAnsi="仿宋" w:eastAsia="仿宋"/>
          <w:sz w:val="28"/>
          <w:szCs w:val="28"/>
        </w:rPr>
        <w:t>）</w:t>
      </w:r>
      <w:r>
        <w:rPr>
          <w:rFonts w:hint="eastAsia" w:ascii="仿宋" w:hAnsi="仿宋" w:eastAsia="仿宋"/>
          <w:b/>
          <w:bCs/>
          <w:sz w:val="28"/>
          <w:szCs w:val="28"/>
        </w:rPr>
        <w:t>单位负责人为同一人或者存在直接控股、管理关系的不同供应商，不得同时参加本采购项目的</w:t>
      </w:r>
      <w:r>
        <w:rPr>
          <w:rFonts w:hint="eastAsia" w:ascii="仿宋" w:hAnsi="仿宋" w:eastAsia="仿宋"/>
          <w:b/>
          <w:bCs/>
          <w:sz w:val="28"/>
          <w:szCs w:val="28"/>
          <w:lang w:eastAsia="zh-CN"/>
        </w:rPr>
        <w:t>投标</w:t>
      </w:r>
      <w:r>
        <w:rPr>
          <w:rFonts w:hint="eastAsia" w:ascii="仿宋" w:hAnsi="仿宋" w:eastAsia="仿宋"/>
          <w:b/>
          <w:bCs/>
          <w:sz w:val="28"/>
          <w:szCs w:val="28"/>
        </w:rPr>
        <w:t>（提供《供应商资格声明函》）</w:t>
      </w:r>
      <w:r>
        <w:rPr>
          <w:rFonts w:hint="eastAsia" w:ascii="仿宋" w:hAnsi="仿宋" w:eastAsia="仿宋"/>
          <w:sz w:val="28"/>
          <w:szCs w:val="28"/>
        </w:rPr>
        <w:t>。</w:t>
      </w:r>
    </w:p>
    <w:p>
      <w:pPr>
        <w:pStyle w:val="34"/>
        <w:ind w:left="0" w:leftChars="0" w:firstLine="560" w:firstLineChars="200"/>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九）</w:t>
      </w:r>
      <w:r>
        <w:rPr>
          <w:rFonts w:hint="eastAsia" w:ascii="仿宋" w:hAnsi="仿宋" w:eastAsia="仿宋"/>
          <w:sz w:val="28"/>
          <w:szCs w:val="28"/>
        </w:rPr>
        <w:t>供应商不得存在法律法规限定的其他情形（提供《供应商资格声明函》）。</w:t>
      </w:r>
    </w:p>
    <w:p>
      <w:pPr>
        <w:pStyle w:val="34"/>
        <w:ind w:firstLine="420"/>
        <w:rPr>
          <w:rFonts w:hint="eastAsia" w:ascii="仿宋" w:hAnsi="仿宋" w:eastAsia="仿宋"/>
          <w:sz w:val="28"/>
          <w:szCs w:val="28"/>
        </w:rPr>
      </w:pPr>
      <w:r>
        <w:rPr>
          <w:rFonts w:hint="eastAsia" w:ascii="仿宋" w:hAnsi="仿宋" w:eastAsia="仿宋"/>
          <w:sz w:val="28"/>
          <w:szCs w:val="28"/>
        </w:rPr>
        <w:t>（</w:t>
      </w:r>
      <w:r>
        <w:rPr>
          <w:rFonts w:hint="eastAsia" w:ascii="仿宋" w:hAnsi="仿宋" w:eastAsia="仿宋"/>
          <w:sz w:val="28"/>
          <w:szCs w:val="28"/>
          <w:lang w:val="en-US" w:eastAsia="zh-CN"/>
        </w:rPr>
        <w:t>十</w:t>
      </w:r>
      <w:r>
        <w:rPr>
          <w:rFonts w:hint="eastAsia" w:ascii="仿宋" w:hAnsi="仿宋" w:eastAsia="仿宋"/>
          <w:sz w:val="28"/>
          <w:szCs w:val="28"/>
        </w:rPr>
        <w:t>）本项目</w:t>
      </w:r>
      <w:r>
        <w:rPr>
          <w:rFonts w:hint="eastAsia" w:ascii="仿宋" w:hAnsi="仿宋" w:eastAsia="仿宋"/>
          <w:b/>
          <w:bCs/>
          <w:sz w:val="28"/>
          <w:szCs w:val="28"/>
          <w:u w:val="none"/>
        </w:rPr>
        <w:t>不接受</w:t>
      </w:r>
      <w:r>
        <w:rPr>
          <w:rFonts w:hint="eastAsia" w:ascii="仿宋" w:hAnsi="仿宋" w:eastAsia="仿宋"/>
          <w:sz w:val="28"/>
          <w:szCs w:val="28"/>
        </w:rPr>
        <w:t>联合体应答，</w:t>
      </w:r>
      <w:r>
        <w:rPr>
          <w:rFonts w:hint="eastAsia" w:ascii="仿宋" w:hAnsi="仿宋" w:eastAsia="仿宋"/>
          <w:b/>
          <w:bCs/>
          <w:sz w:val="28"/>
          <w:szCs w:val="28"/>
          <w:u w:val="none"/>
        </w:rPr>
        <w:t>不接受</w:t>
      </w:r>
      <w:r>
        <w:rPr>
          <w:rFonts w:hint="eastAsia" w:ascii="仿宋" w:hAnsi="仿宋" w:eastAsia="仿宋"/>
          <w:sz w:val="28"/>
          <w:szCs w:val="28"/>
        </w:rPr>
        <w:t>转包、违法分包。</w:t>
      </w:r>
    </w:p>
    <w:p>
      <w:pPr>
        <w:pStyle w:val="34"/>
        <w:ind w:firstLine="422"/>
        <w:rPr>
          <w:rFonts w:hint="eastAsia" w:ascii="仿宋" w:hAnsi="仿宋" w:eastAsia="仿宋"/>
          <w:sz w:val="28"/>
          <w:szCs w:val="28"/>
        </w:rPr>
      </w:pPr>
      <w:r>
        <w:rPr>
          <w:rFonts w:hint="eastAsia" w:ascii="仿宋" w:hAnsi="仿宋" w:eastAsia="仿宋"/>
          <w:b/>
          <w:bCs/>
          <w:sz w:val="28"/>
          <w:szCs w:val="28"/>
        </w:rPr>
        <w:t>八</w:t>
      </w:r>
      <w:r>
        <w:rPr>
          <w:rFonts w:hint="eastAsia" w:ascii="仿宋" w:hAnsi="仿宋" w:eastAsia="仿宋"/>
          <w:b w:val="0"/>
          <w:bCs w:val="0"/>
          <w:sz w:val="28"/>
          <w:szCs w:val="28"/>
        </w:rPr>
        <w:t>、</w:t>
      </w:r>
      <w:r>
        <w:rPr>
          <w:rFonts w:hint="eastAsia" w:ascii="仿宋" w:hAnsi="仿宋" w:eastAsia="仿宋"/>
          <w:b w:val="0"/>
          <w:bCs w:val="0"/>
          <w:sz w:val="28"/>
          <w:szCs w:val="28"/>
          <w:lang w:val="en-US" w:eastAsia="zh-CN"/>
        </w:rPr>
        <w:t>招标</w:t>
      </w:r>
      <w:r>
        <w:rPr>
          <w:rFonts w:hint="eastAsia" w:ascii="仿宋" w:hAnsi="仿宋" w:eastAsia="仿宋"/>
          <w:b w:val="0"/>
          <w:bCs w:val="0"/>
          <w:sz w:val="28"/>
          <w:szCs w:val="28"/>
        </w:rPr>
        <w:t>文件获取：</w:t>
      </w:r>
      <w:r>
        <w:rPr>
          <w:rFonts w:hint="eastAsia" w:ascii="仿宋" w:hAnsi="仿宋" w:eastAsia="仿宋"/>
          <w:sz w:val="28"/>
          <w:szCs w:val="28"/>
        </w:rPr>
        <w:t>请供应商</w:t>
      </w:r>
      <w:r>
        <w:rPr>
          <w:rFonts w:hint="eastAsia" w:ascii="仿宋" w:hAnsi="仿宋" w:eastAsia="仿宋"/>
          <w:sz w:val="28"/>
          <w:szCs w:val="28"/>
          <w:lang w:val="en-US" w:eastAsia="zh-CN"/>
        </w:rPr>
        <w:t>自行</w:t>
      </w:r>
      <w:r>
        <w:rPr>
          <w:rFonts w:hint="eastAsia" w:ascii="仿宋" w:hAnsi="仿宋" w:eastAsia="仿宋"/>
          <w:sz w:val="28"/>
          <w:szCs w:val="28"/>
        </w:rPr>
        <w:t>通过“</w:t>
      </w:r>
      <w:r>
        <w:rPr>
          <w:rFonts w:hint="eastAsia" w:ascii="仿宋" w:hAnsi="仿宋" w:eastAsia="仿宋"/>
          <w:sz w:val="28"/>
          <w:szCs w:val="28"/>
          <w:u w:val="single"/>
        </w:rPr>
        <w:t>广州广重企业集团有限公司</w:t>
      </w:r>
      <w:r>
        <w:rPr>
          <w:rFonts w:hint="eastAsia" w:ascii="仿宋" w:hAnsi="仿宋" w:eastAsia="仿宋"/>
          <w:sz w:val="28"/>
          <w:szCs w:val="28"/>
          <w:u w:val="single"/>
          <w:lang w:val="en-US" w:eastAsia="zh-CN"/>
        </w:rPr>
        <w:t>官网</w:t>
      </w:r>
      <w:r>
        <w:rPr>
          <w:rFonts w:hint="eastAsia" w:ascii="仿宋" w:hAnsi="仿宋" w:eastAsia="仿宋"/>
          <w:sz w:val="28"/>
          <w:szCs w:val="28"/>
        </w:rPr>
        <w:t>”（网址：https://www.gzhm.com/）”完成本项目</w:t>
      </w:r>
      <w:r>
        <w:rPr>
          <w:rFonts w:hint="eastAsia" w:ascii="仿宋" w:hAnsi="仿宋" w:eastAsia="仿宋"/>
          <w:sz w:val="28"/>
          <w:szCs w:val="28"/>
          <w:lang w:val="en-US" w:eastAsia="zh-CN"/>
        </w:rPr>
        <w:t>招标文件</w:t>
      </w:r>
      <w:r>
        <w:rPr>
          <w:rFonts w:hint="eastAsia" w:ascii="仿宋" w:hAnsi="仿宋" w:eastAsia="仿宋"/>
          <w:sz w:val="28"/>
          <w:szCs w:val="28"/>
        </w:rPr>
        <w:t>的下载。</w:t>
      </w:r>
    </w:p>
    <w:p>
      <w:pPr>
        <w:pStyle w:val="34"/>
        <w:ind w:firstLine="422"/>
        <w:rPr>
          <w:rFonts w:hint="eastAsia" w:ascii="仿宋" w:hAnsi="仿宋" w:eastAsia="仿宋"/>
          <w:sz w:val="28"/>
          <w:szCs w:val="28"/>
        </w:rPr>
      </w:pPr>
      <w:r>
        <w:rPr>
          <w:rFonts w:hint="eastAsia" w:ascii="仿宋" w:hAnsi="仿宋" w:eastAsia="仿宋"/>
          <w:sz w:val="28"/>
          <w:szCs w:val="28"/>
        </w:rPr>
        <w:t>注：发放</w:t>
      </w:r>
      <w:r>
        <w:rPr>
          <w:rFonts w:hint="eastAsia" w:ascii="仿宋" w:hAnsi="仿宋" w:eastAsia="仿宋"/>
          <w:sz w:val="28"/>
          <w:szCs w:val="28"/>
          <w:lang w:val="en-US" w:eastAsia="zh-CN"/>
        </w:rPr>
        <w:t>招标</w:t>
      </w:r>
      <w:r>
        <w:rPr>
          <w:rFonts w:hint="eastAsia" w:ascii="仿宋" w:hAnsi="仿宋" w:eastAsia="仿宋"/>
          <w:sz w:val="28"/>
          <w:szCs w:val="28"/>
          <w:lang w:eastAsia="zh-CN"/>
        </w:rPr>
        <w:t>文件</w:t>
      </w:r>
      <w:r>
        <w:rPr>
          <w:rFonts w:hint="eastAsia" w:ascii="仿宋" w:hAnsi="仿宋" w:eastAsia="仿宋"/>
          <w:sz w:val="28"/>
          <w:szCs w:val="28"/>
        </w:rPr>
        <w:t>时间自</w:t>
      </w:r>
      <w:r>
        <w:rPr>
          <w:rFonts w:hint="eastAsia" w:ascii="仿宋" w:hAnsi="仿宋" w:eastAsia="仿宋"/>
          <w:sz w:val="28"/>
          <w:szCs w:val="28"/>
          <w:lang w:val="en-US" w:eastAsia="zh-CN"/>
        </w:rPr>
        <w:t>招标</w:t>
      </w:r>
      <w:r>
        <w:rPr>
          <w:rFonts w:hint="eastAsia" w:ascii="仿宋" w:hAnsi="仿宋" w:eastAsia="仿宋"/>
          <w:sz w:val="28"/>
          <w:szCs w:val="28"/>
          <w:lang w:eastAsia="zh-CN"/>
        </w:rPr>
        <w:t>公告</w:t>
      </w:r>
      <w:r>
        <w:rPr>
          <w:rFonts w:hint="eastAsia" w:ascii="仿宋" w:hAnsi="仿宋" w:eastAsia="仿宋"/>
          <w:sz w:val="28"/>
          <w:szCs w:val="28"/>
        </w:rPr>
        <w:t>发布之日起不得少于5日。</w:t>
      </w:r>
    </w:p>
    <w:p>
      <w:pPr>
        <w:pStyle w:val="34"/>
        <w:ind w:firstLine="422"/>
        <w:rPr>
          <w:rFonts w:hint="eastAsia" w:ascii="仿宋" w:hAnsi="仿宋" w:eastAsia="仿宋"/>
          <w:sz w:val="28"/>
          <w:szCs w:val="28"/>
        </w:rPr>
      </w:pPr>
      <w:r>
        <w:rPr>
          <w:rFonts w:hint="eastAsia" w:ascii="仿宋" w:hAnsi="仿宋" w:eastAsia="仿宋"/>
          <w:b/>
          <w:bCs/>
          <w:sz w:val="28"/>
          <w:szCs w:val="28"/>
          <w:lang w:val="en-US" w:eastAsia="zh-CN"/>
        </w:rPr>
        <w:t>九</w:t>
      </w:r>
      <w:r>
        <w:rPr>
          <w:rFonts w:hint="eastAsia" w:ascii="仿宋" w:hAnsi="仿宋" w:eastAsia="仿宋"/>
          <w:b/>
          <w:bCs/>
          <w:sz w:val="28"/>
          <w:szCs w:val="28"/>
        </w:rPr>
        <w:t>、</w:t>
      </w:r>
      <w:r>
        <w:rPr>
          <w:rFonts w:hint="eastAsia" w:ascii="仿宋" w:hAnsi="仿宋" w:eastAsia="仿宋"/>
          <w:b w:val="0"/>
          <w:bCs w:val="0"/>
          <w:sz w:val="28"/>
          <w:szCs w:val="28"/>
          <w:lang w:val="en-US" w:eastAsia="zh-CN"/>
        </w:rPr>
        <w:t>投标</w:t>
      </w:r>
      <w:r>
        <w:rPr>
          <w:rFonts w:hint="eastAsia" w:ascii="仿宋" w:hAnsi="仿宋" w:eastAsia="仿宋"/>
          <w:b w:val="0"/>
          <w:bCs w:val="0"/>
          <w:sz w:val="28"/>
          <w:szCs w:val="28"/>
        </w:rPr>
        <w:t>文件递交方式：</w:t>
      </w:r>
      <w:r>
        <w:rPr>
          <w:rFonts w:hint="eastAsia" w:ascii="仿宋" w:hAnsi="仿宋" w:eastAsia="仿宋"/>
          <w:sz w:val="28"/>
          <w:szCs w:val="28"/>
          <w:u w:val="single"/>
        </w:rPr>
        <w:t>纸质</w:t>
      </w:r>
      <w:r>
        <w:rPr>
          <w:rFonts w:hint="eastAsia" w:ascii="仿宋" w:hAnsi="仿宋" w:eastAsia="仿宋"/>
          <w:sz w:val="28"/>
          <w:szCs w:val="28"/>
          <w:u w:val="single"/>
          <w:lang w:val="en-US" w:eastAsia="zh-CN"/>
        </w:rPr>
        <w:t>投标</w:t>
      </w:r>
      <w:r>
        <w:rPr>
          <w:rFonts w:hint="eastAsia" w:ascii="仿宋" w:hAnsi="仿宋" w:eastAsia="仿宋"/>
          <w:sz w:val="28"/>
          <w:szCs w:val="28"/>
          <w:u w:val="single"/>
        </w:rPr>
        <w:t>文件</w:t>
      </w:r>
      <w:r>
        <w:rPr>
          <w:rFonts w:hint="eastAsia" w:ascii="仿宋" w:hAnsi="仿宋" w:eastAsia="仿宋"/>
          <w:sz w:val="28"/>
          <w:szCs w:val="28"/>
          <w:lang w:eastAsia="zh-CN"/>
        </w:rPr>
        <w:t>（</w:t>
      </w:r>
      <w:r>
        <w:rPr>
          <w:rFonts w:hint="eastAsia" w:ascii="仿宋" w:hAnsi="仿宋" w:eastAsia="仿宋"/>
          <w:sz w:val="28"/>
          <w:szCs w:val="28"/>
          <w:lang w:val="en-US" w:eastAsia="zh-CN"/>
        </w:rPr>
        <w:t>一式三份，1份正本，2份副本）</w:t>
      </w:r>
      <w:r>
        <w:rPr>
          <w:rFonts w:hint="eastAsia" w:ascii="仿宋" w:hAnsi="仿宋" w:eastAsia="仿宋"/>
          <w:sz w:val="28"/>
          <w:szCs w:val="28"/>
        </w:rPr>
        <w:t>。</w:t>
      </w:r>
    </w:p>
    <w:p>
      <w:pPr>
        <w:pStyle w:val="34"/>
        <w:ind w:firstLine="422"/>
        <w:rPr>
          <w:rFonts w:hint="eastAsia" w:ascii="仿宋" w:hAnsi="仿宋" w:eastAsia="仿宋"/>
          <w:b w:val="0"/>
          <w:bCs w:val="0"/>
          <w:sz w:val="28"/>
          <w:szCs w:val="28"/>
          <w:u w:val="none"/>
        </w:rPr>
      </w:pPr>
      <w:r>
        <w:rPr>
          <w:rFonts w:hint="eastAsia" w:ascii="仿宋" w:hAnsi="仿宋" w:eastAsia="仿宋"/>
          <w:b w:val="0"/>
          <w:bCs w:val="0"/>
          <w:sz w:val="28"/>
          <w:szCs w:val="28"/>
          <w:lang w:val="en-US" w:eastAsia="zh-CN"/>
        </w:rPr>
        <w:t>9</w:t>
      </w:r>
      <w:r>
        <w:rPr>
          <w:rFonts w:hint="eastAsia" w:ascii="仿宋" w:hAnsi="仿宋" w:eastAsia="仿宋"/>
          <w:b w:val="0"/>
          <w:bCs w:val="0"/>
          <w:sz w:val="28"/>
          <w:szCs w:val="28"/>
        </w:rPr>
        <w:t>.1</w:t>
      </w:r>
      <w:r>
        <w:rPr>
          <w:rFonts w:hint="eastAsia" w:ascii="仿宋" w:hAnsi="仿宋" w:eastAsia="仿宋"/>
          <w:b w:val="0"/>
          <w:bCs w:val="0"/>
          <w:sz w:val="28"/>
          <w:szCs w:val="28"/>
          <w:lang w:val="en-US" w:eastAsia="zh-CN"/>
        </w:rPr>
        <w:t>投标</w:t>
      </w:r>
      <w:r>
        <w:rPr>
          <w:rFonts w:hint="eastAsia" w:ascii="仿宋" w:hAnsi="仿宋" w:eastAsia="仿宋"/>
          <w:b w:val="0"/>
          <w:bCs w:val="0"/>
          <w:sz w:val="28"/>
          <w:szCs w:val="28"/>
        </w:rPr>
        <w:t>文件递交地点</w:t>
      </w:r>
      <w:r>
        <w:rPr>
          <w:rFonts w:hint="eastAsia" w:ascii="仿宋" w:hAnsi="仿宋" w:eastAsia="仿宋"/>
          <w:b/>
          <w:bCs/>
          <w:sz w:val="28"/>
          <w:szCs w:val="28"/>
        </w:rPr>
        <w:t>：</w:t>
      </w:r>
      <w:r>
        <w:rPr>
          <w:rFonts w:hint="eastAsia" w:ascii="仿宋" w:hAnsi="仿宋" w:eastAsia="仿宋"/>
          <w:b w:val="0"/>
          <w:bCs w:val="0"/>
          <w:sz w:val="28"/>
          <w:szCs w:val="28"/>
          <w:u w:val="none"/>
          <w:lang w:val="en-US" w:eastAsia="zh-CN"/>
        </w:rPr>
        <w:t>广州市番禺区钟顺路626号广重集团（可邮寄）</w:t>
      </w:r>
      <w:r>
        <w:rPr>
          <w:rFonts w:hint="eastAsia" w:ascii="仿宋" w:hAnsi="仿宋" w:eastAsia="仿宋"/>
          <w:b w:val="0"/>
          <w:bCs w:val="0"/>
          <w:sz w:val="28"/>
          <w:szCs w:val="28"/>
          <w:u w:val="none"/>
        </w:rPr>
        <w:t>。</w:t>
      </w:r>
    </w:p>
    <w:p>
      <w:pPr>
        <w:pStyle w:val="34"/>
        <w:ind w:firstLine="42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w:t>
      </w:r>
      <w:r>
        <w:rPr>
          <w:rFonts w:hint="eastAsia" w:ascii="仿宋" w:hAnsi="仿宋" w:eastAsia="仿宋"/>
          <w:sz w:val="28"/>
          <w:szCs w:val="28"/>
          <w:lang w:val="en-US" w:eastAsia="zh-CN"/>
        </w:rPr>
        <w:t>2</w:t>
      </w:r>
      <w:r>
        <w:rPr>
          <w:rFonts w:hint="eastAsia" w:ascii="仿宋" w:hAnsi="仿宋" w:eastAsia="仿宋"/>
          <w:sz w:val="28"/>
          <w:szCs w:val="28"/>
        </w:rPr>
        <w:t>本项目逾期送达的或者未送达指定地点的</w:t>
      </w:r>
      <w:r>
        <w:rPr>
          <w:rFonts w:hint="eastAsia" w:ascii="仿宋" w:hAnsi="仿宋" w:eastAsia="仿宋"/>
          <w:sz w:val="28"/>
          <w:szCs w:val="28"/>
          <w:lang w:val="en-US" w:eastAsia="zh-CN"/>
        </w:rPr>
        <w:t>投标</w:t>
      </w:r>
      <w:r>
        <w:rPr>
          <w:rFonts w:hint="eastAsia" w:ascii="仿宋" w:hAnsi="仿宋" w:eastAsia="仿宋"/>
          <w:sz w:val="28"/>
          <w:szCs w:val="28"/>
        </w:rPr>
        <w:t>文件，采购人不予受理。</w:t>
      </w:r>
    </w:p>
    <w:p>
      <w:pPr>
        <w:pStyle w:val="34"/>
        <w:ind w:firstLine="422"/>
        <w:rPr>
          <w:rFonts w:hint="eastAsia" w:ascii="仿宋" w:hAnsi="仿宋" w:eastAsia="仿宋"/>
          <w:b/>
          <w:bCs/>
          <w:color w:val="auto"/>
          <w:sz w:val="28"/>
          <w:szCs w:val="28"/>
        </w:rPr>
      </w:pPr>
      <w:r>
        <w:rPr>
          <w:rFonts w:hint="eastAsia" w:ascii="仿宋" w:hAnsi="仿宋" w:eastAsia="仿宋"/>
          <w:b/>
          <w:bCs/>
          <w:sz w:val="28"/>
          <w:szCs w:val="28"/>
        </w:rPr>
        <w:t>十、</w:t>
      </w:r>
      <w:r>
        <w:rPr>
          <w:rFonts w:hint="eastAsia" w:ascii="仿宋" w:hAnsi="仿宋" w:eastAsia="仿宋"/>
          <w:b w:val="0"/>
          <w:bCs w:val="0"/>
          <w:sz w:val="28"/>
          <w:szCs w:val="28"/>
          <w:lang w:val="en-US" w:eastAsia="zh-CN"/>
        </w:rPr>
        <w:t>递交投标文件截止</w:t>
      </w:r>
      <w:r>
        <w:rPr>
          <w:rFonts w:hint="eastAsia" w:ascii="仿宋" w:hAnsi="仿宋" w:eastAsia="仿宋"/>
          <w:b w:val="0"/>
          <w:bCs w:val="0"/>
          <w:sz w:val="28"/>
          <w:szCs w:val="28"/>
        </w:rPr>
        <w:t>时间：</w:t>
      </w:r>
      <w:r>
        <w:rPr>
          <w:rFonts w:hint="eastAsia" w:ascii="仿宋" w:hAnsi="仿宋" w:eastAsia="仿宋"/>
          <w:b/>
          <w:bCs/>
          <w:color w:val="auto"/>
          <w:sz w:val="28"/>
          <w:szCs w:val="28"/>
          <w:u w:val="single"/>
        </w:rPr>
        <w:t>20</w:t>
      </w:r>
      <w:r>
        <w:rPr>
          <w:rFonts w:hint="eastAsia" w:ascii="仿宋" w:hAnsi="仿宋" w:eastAsia="仿宋"/>
          <w:b/>
          <w:bCs/>
          <w:color w:val="auto"/>
          <w:sz w:val="28"/>
          <w:szCs w:val="28"/>
          <w:u w:val="single"/>
          <w:lang w:val="en-US" w:eastAsia="zh-CN"/>
        </w:rPr>
        <w:t>25</w:t>
      </w:r>
      <w:r>
        <w:rPr>
          <w:rFonts w:hint="eastAsia" w:ascii="仿宋" w:hAnsi="仿宋" w:eastAsia="仿宋"/>
          <w:b/>
          <w:bCs/>
          <w:color w:val="auto"/>
          <w:sz w:val="28"/>
          <w:szCs w:val="28"/>
          <w:u w:val="single"/>
        </w:rPr>
        <w:t>年</w:t>
      </w:r>
      <w:r>
        <w:rPr>
          <w:rFonts w:hint="eastAsia" w:ascii="仿宋" w:hAnsi="仿宋" w:eastAsia="仿宋"/>
          <w:b/>
          <w:bCs/>
          <w:color w:val="auto"/>
          <w:sz w:val="28"/>
          <w:szCs w:val="28"/>
          <w:u w:val="single"/>
          <w:lang w:val="en-US" w:eastAsia="zh-CN"/>
        </w:rPr>
        <w:t>06</w:t>
      </w:r>
      <w:r>
        <w:rPr>
          <w:rFonts w:hint="eastAsia" w:ascii="仿宋" w:hAnsi="仿宋" w:eastAsia="仿宋"/>
          <w:b/>
          <w:bCs/>
          <w:color w:val="auto"/>
          <w:sz w:val="28"/>
          <w:szCs w:val="28"/>
          <w:u w:val="single"/>
        </w:rPr>
        <w:t>月</w:t>
      </w:r>
      <w:r>
        <w:rPr>
          <w:rFonts w:hint="eastAsia" w:ascii="仿宋" w:hAnsi="仿宋" w:eastAsia="仿宋"/>
          <w:b/>
          <w:bCs/>
          <w:color w:val="auto"/>
          <w:sz w:val="28"/>
          <w:szCs w:val="28"/>
          <w:u w:val="single"/>
          <w:lang w:val="en-US" w:eastAsia="zh-CN"/>
        </w:rPr>
        <w:t>27</w:t>
      </w:r>
      <w:r>
        <w:rPr>
          <w:rFonts w:hint="eastAsia" w:ascii="仿宋" w:hAnsi="仿宋" w:eastAsia="仿宋"/>
          <w:b/>
          <w:bCs/>
          <w:color w:val="auto"/>
          <w:sz w:val="28"/>
          <w:szCs w:val="28"/>
          <w:u w:val="single"/>
        </w:rPr>
        <w:t>日</w:t>
      </w:r>
      <w:r>
        <w:rPr>
          <w:rFonts w:hint="eastAsia" w:ascii="仿宋" w:hAnsi="仿宋" w:eastAsia="仿宋"/>
          <w:b/>
          <w:bCs/>
          <w:color w:val="auto"/>
          <w:sz w:val="28"/>
          <w:szCs w:val="28"/>
        </w:rPr>
        <w:t>。</w:t>
      </w:r>
    </w:p>
    <w:p>
      <w:pPr>
        <w:pStyle w:val="34"/>
        <w:ind w:firstLine="422"/>
        <w:rPr>
          <w:rFonts w:hint="eastAsia" w:ascii="仿宋" w:hAnsi="仿宋" w:eastAsia="仿宋"/>
          <w:b/>
          <w:bCs/>
          <w:color w:val="auto"/>
          <w:sz w:val="28"/>
          <w:szCs w:val="28"/>
          <w:u w:val="single"/>
        </w:rPr>
      </w:pPr>
      <w:r>
        <w:rPr>
          <w:rFonts w:hint="eastAsia" w:ascii="仿宋" w:hAnsi="仿宋" w:eastAsia="仿宋"/>
          <w:b/>
          <w:bCs/>
          <w:color w:val="auto"/>
          <w:sz w:val="28"/>
          <w:szCs w:val="28"/>
        </w:rPr>
        <w:t>十</w:t>
      </w:r>
      <w:r>
        <w:rPr>
          <w:rFonts w:hint="eastAsia" w:ascii="仿宋" w:hAnsi="仿宋" w:eastAsia="仿宋"/>
          <w:b/>
          <w:bCs/>
          <w:color w:val="auto"/>
          <w:sz w:val="28"/>
          <w:szCs w:val="28"/>
          <w:lang w:val="en-US" w:eastAsia="zh-CN"/>
        </w:rPr>
        <w:t>一</w:t>
      </w:r>
      <w:r>
        <w:rPr>
          <w:rFonts w:hint="eastAsia" w:ascii="仿宋" w:hAnsi="仿宋" w:eastAsia="仿宋"/>
          <w:b/>
          <w:bCs/>
          <w:color w:val="auto"/>
          <w:sz w:val="28"/>
          <w:szCs w:val="28"/>
        </w:rPr>
        <w:t>、</w:t>
      </w:r>
      <w:r>
        <w:rPr>
          <w:rFonts w:hint="eastAsia" w:ascii="仿宋" w:hAnsi="仿宋" w:eastAsia="仿宋"/>
          <w:b w:val="0"/>
          <w:bCs w:val="0"/>
          <w:color w:val="auto"/>
          <w:sz w:val="28"/>
          <w:szCs w:val="28"/>
          <w:lang w:val="en-US" w:eastAsia="zh-CN"/>
        </w:rPr>
        <w:t>开标时间暂定：</w:t>
      </w:r>
      <w:r>
        <w:rPr>
          <w:rFonts w:hint="eastAsia" w:ascii="仿宋" w:hAnsi="仿宋" w:eastAsia="仿宋"/>
          <w:b/>
          <w:bCs/>
          <w:color w:val="auto"/>
          <w:sz w:val="28"/>
          <w:szCs w:val="28"/>
          <w:u w:val="single"/>
        </w:rPr>
        <w:t>20</w:t>
      </w:r>
      <w:r>
        <w:rPr>
          <w:rFonts w:hint="eastAsia" w:ascii="仿宋" w:hAnsi="仿宋" w:eastAsia="仿宋"/>
          <w:b/>
          <w:bCs/>
          <w:color w:val="auto"/>
          <w:sz w:val="28"/>
          <w:szCs w:val="28"/>
          <w:u w:val="single"/>
          <w:lang w:val="en-US" w:eastAsia="zh-CN"/>
        </w:rPr>
        <w:t>25</w:t>
      </w:r>
      <w:r>
        <w:rPr>
          <w:rFonts w:hint="eastAsia" w:ascii="仿宋" w:hAnsi="仿宋" w:eastAsia="仿宋"/>
          <w:b/>
          <w:bCs/>
          <w:color w:val="auto"/>
          <w:sz w:val="28"/>
          <w:szCs w:val="28"/>
          <w:u w:val="single"/>
        </w:rPr>
        <w:t>年</w:t>
      </w:r>
      <w:r>
        <w:rPr>
          <w:rFonts w:hint="eastAsia" w:ascii="仿宋" w:hAnsi="仿宋" w:eastAsia="仿宋"/>
          <w:b/>
          <w:bCs/>
          <w:color w:val="auto"/>
          <w:sz w:val="28"/>
          <w:szCs w:val="28"/>
          <w:u w:val="single"/>
          <w:lang w:val="en-US" w:eastAsia="zh-CN"/>
        </w:rPr>
        <w:t>06</w:t>
      </w:r>
      <w:r>
        <w:rPr>
          <w:rFonts w:hint="eastAsia" w:ascii="仿宋" w:hAnsi="仿宋" w:eastAsia="仿宋"/>
          <w:b/>
          <w:bCs/>
          <w:color w:val="auto"/>
          <w:sz w:val="28"/>
          <w:szCs w:val="28"/>
          <w:u w:val="single"/>
        </w:rPr>
        <w:t>月</w:t>
      </w:r>
      <w:r>
        <w:rPr>
          <w:rFonts w:hint="eastAsia" w:ascii="仿宋" w:hAnsi="仿宋" w:eastAsia="仿宋"/>
          <w:b/>
          <w:bCs/>
          <w:color w:val="auto"/>
          <w:sz w:val="28"/>
          <w:szCs w:val="28"/>
          <w:u w:val="single"/>
          <w:lang w:val="en-US" w:eastAsia="zh-CN"/>
        </w:rPr>
        <w:t>30</w:t>
      </w:r>
      <w:r>
        <w:rPr>
          <w:rFonts w:hint="eastAsia" w:ascii="仿宋" w:hAnsi="仿宋" w:eastAsia="仿宋"/>
          <w:b/>
          <w:bCs/>
          <w:color w:val="auto"/>
          <w:sz w:val="28"/>
          <w:szCs w:val="28"/>
          <w:u w:val="single"/>
        </w:rPr>
        <w:t>日</w:t>
      </w:r>
    </w:p>
    <w:p>
      <w:pPr>
        <w:pStyle w:val="34"/>
        <w:ind w:firstLine="1400" w:firstLineChars="500"/>
        <w:rPr>
          <w:rFonts w:hint="eastAsia" w:ascii="仿宋" w:hAnsi="仿宋" w:eastAsia="仿宋"/>
          <w:b w:val="0"/>
          <w:bCs w:val="0"/>
          <w:color w:val="FF0000"/>
          <w:sz w:val="28"/>
          <w:szCs w:val="28"/>
          <w:u w:val="single"/>
          <w:lang w:val="en-US" w:eastAsia="zh-CN"/>
        </w:rPr>
      </w:pPr>
      <w:r>
        <w:rPr>
          <w:rFonts w:hint="eastAsia" w:ascii="仿宋" w:hAnsi="仿宋" w:eastAsia="仿宋"/>
          <w:b w:val="0"/>
          <w:bCs w:val="0"/>
          <w:color w:val="auto"/>
          <w:sz w:val="28"/>
          <w:szCs w:val="28"/>
          <w:u w:val="none"/>
          <w:lang w:val="en-US" w:eastAsia="zh-CN"/>
        </w:rPr>
        <w:t>开标地点：广重集团行政楼一楼会议室</w:t>
      </w:r>
    </w:p>
    <w:p>
      <w:pPr>
        <w:pStyle w:val="34"/>
        <w:ind w:firstLine="422"/>
        <w:rPr>
          <w:rFonts w:hint="eastAsia" w:ascii="仿宋" w:hAnsi="仿宋" w:eastAsia="仿宋"/>
          <w:b/>
          <w:bCs/>
          <w:sz w:val="28"/>
          <w:szCs w:val="28"/>
          <w:lang w:eastAsia="zh-CN"/>
        </w:rPr>
      </w:pPr>
      <w:r>
        <w:rPr>
          <w:rFonts w:hint="eastAsia" w:ascii="仿宋" w:hAnsi="仿宋" w:eastAsia="仿宋"/>
          <w:b/>
          <w:bCs/>
          <w:sz w:val="28"/>
          <w:szCs w:val="28"/>
          <w:lang w:val="en-US" w:eastAsia="zh-CN"/>
        </w:rPr>
        <w:t>十二、</w:t>
      </w:r>
      <w:r>
        <w:rPr>
          <w:rFonts w:hint="eastAsia" w:ascii="仿宋" w:hAnsi="仿宋" w:eastAsia="仿宋"/>
          <w:b/>
          <w:bCs/>
          <w:sz w:val="28"/>
          <w:szCs w:val="28"/>
        </w:rPr>
        <w:t>其他</w:t>
      </w:r>
      <w:r>
        <w:rPr>
          <w:rFonts w:hint="eastAsia" w:ascii="仿宋" w:hAnsi="仿宋" w:eastAsia="仿宋"/>
          <w:b/>
          <w:bCs/>
          <w:sz w:val="28"/>
          <w:szCs w:val="28"/>
          <w:lang w:eastAsia="zh-CN"/>
        </w:rPr>
        <w:t>：</w:t>
      </w:r>
    </w:p>
    <w:p>
      <w:pPr>
        <w:pStyle w:val="34"/>
        <w:ind w:firstLine="420"/>
        <w:rPr>
          <w:rFonts w:hint="eastAsia" w:ascii="仿宋" w:hAnsi="仿宋" w:eastAsia="仿宋"/>
          <w:b w:val="0"/>
          <w:bCs w:val="0"/>
          <w:sz w:val="28"/>
          <w:szCs w:val="28"/>
          <w:lang w:val="en-US" w:eastAsia="zh-CN"/>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.1本项目</w:t>
      </w:r>
      <w:r>
        <w:rPr>
          <w:rFonts w:hint="eastAsia" w:ascii="仿宋" w:hAnsi="仿宋" w:eastAsia="仿宋"/>
          <w:sz w:val="28"/>
          <w:szCs w:val="28"/>
          <w:lang w:val="en-US" w:eastAsia="zh-CN"/>
        </w:rPr>
        <w:t>收取投标保证金</w:t>
      </w:r>
      <w:r>
        <w:rPr>
          <w:rFonts w:hint="eastAsia" w:ascii="仿宋" w:hAnsi="仿宋" w:eastAsia="仿宋"/>
          <w:b/>
          <w:bCs/>
          <w:sz w:val="28"/>
          <w:szCs w:val="28"/>
          <w:lang w:val="en-US" w:eastAsia="zh-CN"/>
        </w:rPr>
        <w:t>贰万元</w:t>
      </w:r>
      <w:r>
        <w:rPr>
          <w:rFonts w:hint="eastAsia" w:ascii="仿宋" w:hAnsi="仿宋" w:eastAsia="仿宋"/>
          <w:b w:val="0"/>
          <w:bCs w:val="0"/>
          <w:sz w:val="28"/>
          <w:szCs w:val="28"/>
          <w:lang w:val="en-US" w:eastAsia="zh-CN"/>
        </w:rPr>
        <w:t>人民币</w:t>
      </w:r>
    </w:p>
    <w:p>
      <w:pPr>
        <w:pStyle w:val="34"/>
        <w:ind w:firstLine="420"/>
        <w:rPr>
          <w:rFonts w:hint="eastAsia" w:ascii="仿宋" w:hAnsi="仿宋" w:eastAsia="仿宋"/>
          <w:b w:val="0"/>
          <w:bCs w:val="0"/>
          <w:sz w:val="28"/>
          <w:szCs w:val="28"/>
          <w:lang w:val="en-US" w:eastAsia="zh-CN"/>
        </w:rPr>
      </w:pPr>
      <w:r>
        <w:rPr>
          <w:rFonts w:hint="eastAsia" w:ascii="仿宋" w:hAnsi="仿宋" w:eastAsia="仿宋"/>
          <w:b w:val="0"/>
          <w:bCs w:val="0"/>
          <w:sz w:val="28"/>
          <w:szCs w:val="28"/>
          <w:lang w:val="en-US" w:eastAsia="zh-CN"/>
        </w:rPr>
        <w:t>缴纳形式：非现金（如电汇、转账等）</w:t>
      </w:r>
    </w:p>
    <w:p>
      <w:pPr>
        <w:pStyle w:val="34"/>
        <w:ind w:firstLine="420"/>
        <w:rPr>
          <w:rFonts w:hint="eastAsia" w:ascii="仿宋" w:hAnsi="仿宋" w:eastAsia="仿宋"/>
          <w:b w:val="0"/>
          <w:bCs w:val="0"/>
          <w:sz w:val="28"/>
          <w:szCs w:val="28"/>
          <w:lang w:val="en-US" w:eastAsia="zh-CN"/>
        </w:rPr>
      </w:pPr>
      <w:r>
        <w:rPr>
          <w:rFonts w:hint="eastAsia" w:ascii="仿宋" w:hAnsi="仿宋" w:eastAsia="仿宋"/>
          <w:b w:val="0"/>
          <w:bCs w:val="0"/>
          <w:sz w:val="28"/>
          <w:szCs w:val="28"/>
          <w:lang w:val="en-US" w:eastAsia="zh-CN"/>
        </w:rPr>
        <w:t>账户名称：广州广重企业集团有限公司</w:t>
      </w:r>
    </w:p>
    <w:p>
      <w:pPr>
        <w:pStyle w:val="34"/>
        <w:ind w:firstLine="420"/>
        <w:rPr>
          <w:rFonts w:hint="eastAsia" w:ascii="仿宋" w:hAnsi="仿宋" w:eastAsia="仿宋"/>
          <w:b w:val="0"/>
          <w:bCs w:val="0"/>
          <w:sz w:val="28"/>
          <w:szCs w:val="28"/>
          <w:lang w:val="en-US" w:eastAsia="zh-CN"/>
        </w:rPr>
      </w:pPr>
      <w:r>
        <w:rPr>
          <w:rFonts w:hint="eastAsia" w:ascii="仿宋" w:hAnsi="仿宋" w:eastAsia="仿宋"/>
          <w:b w:val="0"/>
          <w:bCs w:val="0"/>
          <w:sz w:val="28"/>
          <w:szCs w:val="28"/>
          <w:lang w:val="en-US" w:eastAsia="zh-CN"/>
        </w:rPr>
        <w:t>开户行：工商银行同福中路支行</w:t>
      </w:r>
    </w:p>
    <w:p>
      <w:pPr>
        <w:pStyle w:val="34"/>
        <w:ind w:firstLine="420"/>
        <w:rPr>
          <w:rFonts w:hint="eastAsia" w:ascii="仿宋" w:hAnsi="仿宋" w:eastAsia="仿宋"/>
          <w:b w:val="0"/>
          <w:bCs w:val="0"/>
          <w:sz w:val="28"/>
          <w:szCs w:val="28"/>
          <w:lang w:val="en-US" w:eastAsia="zh-CN"/>
        </w:rPr>
      </w:pPr>
      <w:r>
        <w:rPr>
          <w:rFonts w:hint="eastAsia" w:ascii="仿宋" w:hAnsi="仿宋" w:eastAsia="仿宋"/>
          <w:b w:val="0"/>
          <w:bCs w:val="0"/>
          <w:sz w:val="28"/>
          <w:szCs w:val="28"/>
          <w:lang w:val="en-US" w:eastAsia="zh-CN"/>
        </w:rPr>
        <w:t>账号：3602 0011 0900 5828 843</w:t>
      </w:r>
    </w:p>
    <w:p>
      <w:pPr>
        <w:pStyle w:val="34"/>
        <w:ind w:firstLine="420"/>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注：响应人请在缴款凭证“备注”栏写明项目名称（可简写）便于查询。投标保证金将于合同签订后退回。</w:t>
      </w:r>
    </w:p>
    <w:p>
      <w:pPr>
        <w:pStyle w:val="34"/>
        <w:ind w:firstLine="420"/>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.2采购人不承担供应商准备</w:t>
      </w:r>
      <w:r>
        <w:rPr>
          <w:rFonts w:hint="eastAsia" w:ascii="仿宋" w:hAnsi="仿宋" w:eastAsia="仿宋"/>
          <w:sz w:val="28"/>
          <w:szCs w:val="28"/>
          <w:lang w:val="en-US" w:eastAsia="zh-CN"/>
        </w:rPr>
        <w:t>投标</w:t>
      </w:r>
      <w:r>
        <w:rPr>
          <w:rFonts w:hint="eastAsia" w:ascii="仿宋" w:hAnsi="仿宋" w:eastAsia="仿宋"/>
          <w:sz w:val="28"/>
          <w:szCs w:val="28"/>
        </w:rPr>
        <w:t>文件和递交</w:t>
      </w:r>
      <w:r>
        <w:rPr>
          <w:rFonts w:hint="eastAsia" w:ascii="仿宋" w:hAnsi="仿宋" w:eastAsia="仿宋"/>
          <w:sz w:val="28"/>
          <w:szCs w:val="28"/>
          <w:lang w:val="en-US" w:eastAsia="zh-CN"/>
        </w:rPr>
        <w:t>投标</w:t>
      </w:r>
      <w:r>
        <w:rPr>
          <w:rFonts w:hint="eastAsia" w:ascii="仿宋" w:hAnsi="仿宋" w:eastAsia="仿宋"/>
          <w:sz w:val="28"/>
          <w:szCs w:val="28"/>
        </w:rPr>
        <w:t>文件以及参与本次</w:t>
      </w:r>
      <w:r>
        <w:rPr>
          <w:rFonts w:hint="eastAsia" w:ascii="仿宋" w:hAnsi="仿宋" w:eastAsia="仿宋"/>
          <w:sz w:val="28"/>
          <w:szCs w:val="28"/>
          <w:lang w:val="en-US" w:eastAsia="zh-CN"/>
        </w:rPr>
        <w:t>招标</w:t>
      </w:r>
      <w:r>
        <w:rPr>
          <w:rFonts w:hint="eastAsia" w:ascii="仿宋" w:hAnsi="仿宋" w:eastAsia="仿宋"/>
          <w:sz w:val="28"/>
          <w:szCs w:val="28"/>
        </w:rPr>
        <w:t>活动所发生的任何成本费用。</w:t>
      </w:r>
    </w:p>
    <w:p>
      <w:pPr>
        <w:pStyle w:val="34"/>
        <w:ind w:firstLine="420"/>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2</w:t>
      </w:r>
      <w:r>
        <w:rPr>
          <w:rFonts w:hint="eastAsia" w:ascii="仿宋" w:hAnsi="仿宋" w:eastAsia="仿宋"/>
          <w:sz w:val="28"/>
          <w:szCs w:val="28"/>
        </w:rPr>
        <w:t>.3对</w:t>
      </w:r>
      <w:r>
        <w:rPr>
          <w:rFonts w:hint="eastAsia" w:ascii="仿宋" w:hAnsi="仿宋" w:eastAsia="仿宋"/>
          <w:sz w:val="28"/>
          <w:szCs w:val="28"/>
          <w:lang w:val="en-US" w:eastAsia="zh-CN"/>
        </w:rPr>
        <w:t>招标</w:t>
      </w:r>
      <w:r>
        <w:rPr>
          <w:rFonts w:hint="eastAsia" w:ascii="仿宋" w:hAnsi="仿宋" w:eastAsia="仿宋"/>
          <w:sz w:val="28"/>
          <w:szCs w:val="28"/>
        </w:rPr>
        <w:t>文件进行的澄清、更正或更改，将在“广州广重企业集团有限公司</w:t>
      </w:r>
      <w:r>
        <w:rPr>
          <w:rFonts w:hint="eastAsia" w:ascii="仿宋" w:hAnsi="仿宋" w:eastAsia="仿宋"/>
          <w:sz w:val="28"/>
          <w:szCs w:val="28"/>
          <w:lang w:val="en-US" w:eastAsia="zh-CN"/>
        </w:rPr>
        <w:t>官网</w:t>
      </w:r>
      <w:r>
        <w:rPr>
          <w:rFonts w:hint="eastAsia" w:ascii="仿宋" w:hAnsi="仿宋" w:eastAsia="仿宋"/>
          <w:sz w:val="28"/>
          <w:szCs w:val="28"/>
        </w:rPr>
        <w:t>”（https://www.gzhm.com/）网站上及时发布。</w:t>
      </w:r>
    </w:p>
    <w:p>
      <w:pPr>
        <w:pStyle w:val="34"/>
        <w:ind w:firstLine="422"/>
        <w:rPr>
          <w:rFonts w:hint="eastAsia" w:ascii="仿宋" w:hAnsi="仿宋" w:eastAsia="仿宋"/>
          <w:b/>
          <w:bCs/>
          <w:sz w:val="28"/>
          <w:szCs w:val="28"/>
        </w:rPr>
      </w:pPr>
      <w:r>
        <w:rPr>
          <w:rFonts w:hint="eastAsia" w:ascii="仿宋" w:hAnsi="仿宋" w:eastAsia="仿宋"/>
          <w:b/>
          <w:bCs/>
          <w:sz w:val="28"/>
          <w:szCs w:val="28"/>
        </w:rPr>
        <w:t>十</w:t>
      </w:r>
      <w:r>
        <w:rPr>
          <w:rFonts w:hint="eastAsia" w:ascii="仿宋" w:hAnsi="仿宋" w:eastAsia="仿宋"/>
          <w:b/>
          <w:bCs/>
          <w:sz w:val="28"/>
          <w:szCs w:val="28"/>
          <w:lang w:val="en-US" w:eastAsia="zh-CN"/>
        </w:rPr>
        <w:t>三</w:t>
      </w:r>
      <w:r>
        <w:rPr>
          <w:rFonts w:hint="eastAsia" w:ascii="仿宋" w:hAnsi="仿宋" w:eastAsia="仿宋"/>
          <w:b/>
          <w:bCs/>
          <w:sz w:val="28"/>
          <w:szCs w:val="28"/>
        </w:rPr>
        <w:t>、联系事项</w:t>
      </w:r>
    </w:p>
    <w:p>
      <w:pPr>
        <w:pStyle w:val="34"/>
        <w:ind w:firstLine="420"/>
        <w:rPr>
          <w:rFonts w:hint="eastAsia" w:ascii="仿宋" w:hAnsi="仿宋" w:eastAsia="仿宋"/>
          <w:sz w:val="28"/>
          <w:szCs w:val="28"/>
          <w:lang w:val="en-US" w:eastAsia="zh-CN"/>
        </w:rPr>
      </w:pPr>
      <w:r>
        <w:rPr>
          <w:rFonts w:hint="eastAsia" w:ascii="仿宋" w:hAnsi="仿宋" w:eastAsia="仿宋"/>
          <w:sz w:val="28"/>
          <w:szCs w:val="28"/>
        </w:rPr>
        <w:t>采购单位：广州广重企业集团有限公司</w:t>
      </w:r>
    </w:p>
    <w:p>
      <w:pPr>
        <w:pStyle w:val="34"/>
        <w:ind w:firstLine="420"/>
        <w:rPr>
          <w:rFonts w:hint="eastAsia" w:ascii="仿宋" w:hAnsi="仿宋" w:eastAsia="仿宋"/>
          <w:sz w:val="28"/>
          <w:szCs w:val="28"/>
          <w:lang w:val="en-US" w:eastAsia="zh-CN"/>
        </w:rPr>
      </w:pPr>
      <w:r>
        <w:rPr>
          <w:rFonts w:hint="eastAsia" w:ascii="仿宋" w:hAnsi="仿宋" w:eastAsia="仿宋"/>
          <w:sz w:val="28"/>
          <w:szCs w:val="28"/>
        </w:rPr>
        <w:t>联系</w:t>
      </w:r>
      <w:r>
        <w:rPr>
          <w:rFonts w:hint="eastAsia" w:ascii="仿宋" w:hAnsi="仿宋" w:eastAsia="仿宋"/>
          <w:sz w:val="28"/>
          <w:szCs w:val="28"/>
          <w:lang w:val="en-US" w:eastAsia="zh-CN"/>
        </w:rPr>
        <w:t>人</w:t>
      </w:r>
      <w:r>
        <w:rPr>
          <w:rFonts w:hint="eastAsia" w:ascii="仿宋" w:hAnsi="仿宋" w:eastAsia="仿宋"/>
          <w:sz w:val="28"/>
          <w:szCs w:val="28"/>
        </w:rPr>
        <w:t>：</w:t>
      </w:r>
      <w:r>
        <w:rPr>
          <w:rFonts w:hint="eastAsia" w:ascii="仿宋" w:hAnsi="仿宋" w:eastAsia="仿宋"/>
          <w:sz w:val="28"/>
          <w:szCs w:val="28"/>
          <w:lang w:val="en-US" w:eastAsia="zh-CN"/>
        </w:rPr>
        <w:t>钟工、江工</w:t>
      </w:r>
    </w:p>
    <w:p>
      <w:pPr>
        <w:pStyle w:val="34"/>
        <w:ind w:firstLine="420"/>
        <w:rPr>
          <w:rFonts w:hint="eastAsia" w:ascii="仿宋" w:hAnsi="仿宋" w:eastAsia="仿宋"/>
          <w:sz w:val="28"/>
          <w:szCs w:val="28"/>
          <w:lang w:val="en-US" w:eastAsia="zh-CN"/>
        </w:rPr>
      </w:pPr>
      <w:r>
        <w:rPr>
          <w:rFonts w:hint="eastAsia" w:ascii="仿宋" w:hAnsi="仿宋" w:eastAsia="仿宋"/>
          <w:sz w:val="28"/>
          <w:szCs w:val="28"/>
          <w:lang w:val="en-US" w:eastAsia="zh-CN"/>
        </w:rPr>
        <w:t>联系电话：020-31177618</w:t>
      </w:r>
    </w:p>
    <w:p>
      <w:pPr>
        <w:pStyle w:val="34"/>
        <w:ind w:left="0" w:leftChars="0" w:firstLine="0" w:firstLineChars="0"/>
        <w:rPr>
          <w:rFonts w:hint="eastAsia" w:ascii="仿宋" w:hAnsi="仿宋" w:eastAsia="仿宋"/>
          <w:sz w:val="28"/>
          <w:szCs w:val="28"/>
        </w:rPr>
      </w:pPr>
    </w:p>
    <w:p>
      <w:pPr>
        <w:pStyle w:val="34"/>
        <w:ind w:firstLine="420"/>
        <w:jc w:val="right"/>
        <w:rPr>
          <w:rFonts w:hint="eastAsia" w:ascii="仿宋" w:hAnsi="仿宋" w:eastAsia="仿宋"/>
          <w:sz w:val="28"/>
          <w:szCs w:val="28"/>
        </w:rPr>
      </w:pPr>
      <w:r>
        <w:rPr>
          <w:rFonts w:hint="eastAsia" w:ascii="仿宋" w:hAnsi="仿宋" w:eastAsia="仿宋"/>
          <w:sz w:val="28"/>
          <w:szCs w:val="28"/>
        </w:rPr>
        <w:t>广州广重企业集团有限公司</w:t>
      </w:r>
    </w:p>
    <w:p>
      <w:pPr>
        <w:widowControl/>
        <w:jc w:val="right"/>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2025年6月23日</w:t>
      </w:r>
      <w:bookmarkEnd w:id="1"/>
    </w:p>
    <w:p>
      <w:pPr>
        <w:pStyle w:val="34"/>
        <w:ind w:firstLine="420"/>
        <w:jc w:val="right"/>
        <w:rPr>
          <w:rFonts w:hint="eastAsia" w:ascii="仿宋" w:hAnsi="仿宋" w:eastAsia="仿宋"/>
          <w:color w:val="FF0000"/>
          <w:sz w:val="21"/>
        </w:rPr>
      </w:pPr>
    </w:p>
    <w:p>
      <w:pPr>
        <w:widowControl/>
        <w:jc w:val="left"/>
        <w:rPr>
          <w:rFonts w:hint="eastAsia" w:ascii="仿宋" w:hAnsi="仿宋" w:eastAsia="仿宋"/>
        </w:rPr>
      </w:pPr>
      <w:r>
        <w:rPr>
          <w:rFonts w:hint="eastAsia" w:ascii="仿宋" w:hAnsi="仿宋" w:eastAsia="仿宋"/>
        </w:rPr>
        <w:br w:type="page"/>
      </w:r>
    </w:p>
    <w:p>
      <w:pPr>
        <w:pStyle w:val="32"/>
        <w:spacing w:before="240" w:after="120" w:line="360" w:lineRule="auto"/>
        <w:rPr>
          <w:rFonts w:hint="eastAsia" w:ascii="仿宋" w:hAnsi="仿宋" w:eastAsia="仿宋" w:cs="宋体"/>
          <w:b/>
          <w:bCs w:val="0"/>
          <w:kern w:val="0"/>
          <w:sz w:val="32"/>
          <w:szCs w:val="32"/>
          <w:lang w:val="zh-CN"/>
        </w:rPr>
      </w:pPr>
      <w:bookmarkStart w:id="2" w:name="_Toc29206"/>
      <w:r>
        <w:rPr>
          <w:rFonts w:hint="eastAsia" w:ascii="仿宋" w:hAnsi="仿宋" w:eastAsia="仿宋" w:cs="宋体"/>
          <w:b/>
          <w:bCs w:val="0"/>
          <w:kern w:val="0"/>
          <w:sz w:val="32"/>
          <w:szCs w:val="32"/>
          <w:lang w:val="zh-CN"/>
        </w:rPr>
        <w:t>第二部分 采购需求书</w:t>
      </w:r>
      <w:bookmarkEnd w:id="2"/>
    </w:p>
    <w:p>
      <w:pPr>
        <w:pStyle w:val="34"/>
        <w:spacing w:before="72" w:beforeLines="30" w:after="72" w:afterLines="30"/>
        <w:ind w:firstLine="422"/>
        <w:rPr>
          <w:rFonts w:hint="eastAsia" w:ascii="仿宋" w:hAnsi="仿宋" w:eastAsia="仿宋"/>
          <w:b/>
          <w:bCs/>
          <w:sz w:val="24"/>
          <w:szCs w:val="24"/>
        </w:rPr>
      </w:pPr>
      <w:r>
        <w:rPr>
          <w:rFonts w:hint="eastAsia" w:ascii="仿宋" w:hAnsi="仿宋" w:eastAsia="仿宋"/>
          <w:b/>
          <w:bCs/>
          <w:sz w:val="24"/>
          <w:szCs w:val="24"/>
        </w:rPr>
        <w:t>一、总则</w:t>
      </w:r>
    </w:p>
    <w:p>
      <w:pPr>
        <w:pStyle w:val="34"/>
        <w:ind w:firstLine="420"/>
        <w:rPr>
          <w:rFonts w:hint="eastAsia" w:ascii="仿宋" w:hAnsi="仿宋" w:eastAsia="仿宋"/>
          <w:sz w:val="24"/>
          <w:szCs w:val="24"/>
        </w:rPr>
      </w:pPr>
      <w:r>
        <w:rPr>
          <w:rFonts w:hint="eastAsia" w:ascii="仿宋" w:hAnsi="仿宋" w:eastAsia="仿宋"/>
          <w:sz w:val="24"/>
          <w:szCs w:val="24"/>
        </w:rPr>
        <w:t>本采购需求和技术说明为本项目整体要求，供应商应根据项目情况匹配适用内容，与工程量清单内容矛盾之处，以工程量清单为准。如有未涵盖部分按国家、地方以及行业规范、标准和规程的最新要求执行。</w:t>
      </w:r>
    </w:p>
    <w:p>
      <w:pPr>
        <w:pStyle w:val="34"/>
        <w:spacing w:before="72" w:beforeLines="30" w:after="72" w:afterLines="30"/>
        <w:ind w:firstLine="422"/>
        <w:rPr>
          <w:rFonts w:hint="eastAsia" w:ascii="仿宋" w:hAnsi="仿宋" w:eastAsia="仿宋"/>
          <w:b/>
          <w:bCs/>
          <w:sz w:val="24"/>
          <w:szCs w:val="24"/>
        </w:rPr>
      </w:pPr>
      <w:r>
        <w:rPr>
          <w:rFonts w:hint="eastAsia" w:ascii="仿宋" w:hAnsi="仿宋" w:eastAsia="仿宋"/>
          <w:b/>
          <w:bCs/>
          <w:sz w:val="24"/>
          <w:szCs w:val="24"/>
        </w:rPr>
        <w:t>二、工程概况</w:t>
      </w:r>
    </w:p>
    <w:p>
      <w:pPr>
        <w:pStyle w:val="34"/>
        <w:ind w:firstLine="420"/>
        <w:rPr>
          <w:rFonts w:hint="eastAsia" w:ascii="仿宋" w:hAnsi="仿宋" w:eastAsia="仿宋"/>
          <w:sz w:val="24"/>
          <w:szCs w:val="24"/>
        </w:rPr>
      </w:pPr>
      <w:r>
        <w:rPr>
          <w:rFonts w:hint="eastAsia" w:ascii="仿宋" w:hAnsi="仿宋" w:eastAsia="仿宋"/>
          <w:sz w:val="24"/>
          <w:szCs w:val="24"/>
        </w:rPr>
        <w:t>1、采购内容简述：为了达到集团内部的</w:t>
      </w:r>
      <w:r>
        <w:rPr>
          <w:rFonts w:hint="eastAsia" w:ascii="仿宋" w:hAnsi="仿宋" w:eastAsia="仿宋"/>
          <w:sz w:val="24"/>
          <w:szCs w:val="24"/>
          <w:lang w:val="en-US" w:eastAsia="zh-CN"/>
        </w:rPr>
        <w:t>新</w:t>
      </w:r>
      <w:r>
        <w:rPr>
          <w:rFonts w:hint="eastAsia" w:ascii="仿宋" w:hAnsi="仿宋" w:eastAsia="仿宋"/>
          <w:sz w:val="24"/>
          <w:szCs w:val="24"/>
        </w:rPr>
        <w:t>生产线的生产正常化以及满足安评要求</w:t>
      </w:r>
      <w:r>
        <w:rPr>
          <w:rFonts w:ascii="仿宋" w:hAnsi="仿宋" w:eastAsia="仿宋"/>
          <w:sz w:val="24"/>
          <w:szCs w:val="24"/>
        </w:rPr>
        <w:t xml:space="preserve"> ，需对</w:t>
      </w:r>
      <w:r>
        <w:rPr>
          <w:rFonts w:hint="eastAsia" w:ascii="仿宋" w:hAnsi="仿宋" w:eastAsia="仿宋"/>
          <w:sz w:val="24"/>
          <w:szCs w:val="24"/>
          <w:lang w:eastAsia="zh-CN"/>
        </w:rPr>
        <w:t>新</w:t>
      </w:r>
      <w:r>
        <w:rPr>
          <w:rFonts w:ascii="仿宋" w:hAnsi="仿宋" w:eastAsia="仿宋"/>
          <w:sz w:val="24"/>
          <w:szCs w:val="24"/>
        </w:rPr>
        <w:t>生产</w:t>
      </w:r>
      <w:r>
        <w:rPr>
          <w:rFonts w:hint="eastAsia" w:ascii="仿宋" w:hAnsi="仿宋" w:eastAsia="仿宋"/>
          <w:sz w:val="24"/>
          <w:szCs w:val="24"/>
          <w:lang w:val="en-US" w:eastAsia="zh-CN"/>
        </w:rPr>
        <w:t>线</w:t>
      </w:r>
      <w:r>
        <w:rPr>
          <w:rFonts w:ascii="仿宋" w:hAnsi="仿宋" w:eastAsia="仿宋"/>
          <w:sz w:val="24"/>
          <w:szCs w:val="24"/>
        </w:rPr>
        <w:t>车间配置的消防系统进行完善，主要为室外给水、供水设备的安装及相关手续办理等内容，以保证安评通过。</w:t>
      </w:r>
    </w:p>
    <w:p>
      <w:pPr>
        <w:pStyle w:val="34"/>
        <w:ind w:firstLine="420"/>
        <w:rPr>
          <w:rFonts w:hint="eastAsia" w:ascii="仿宋" w:hAnsi="仿宋" w:eastAsia="仿宋"/>
          <w:sz w:val="24"/>
          <w:szCs w:val="24"/>
        </w:rPr>
      </w:pPr>
      <w:r>
        <w:rPr>
          <w:rFonts w:hint="eastAsia" w:ascii="仿宋" w:hAnsi="仿宋" w:eastAsia="仿宋"/>
          <w:sz w:val="24"/>
          <w:szCs w:val="24"/>
        </w:rPr>
        <w:t>2、实施期限：</w:t>
      </w:r>
      <w:r>
        <w:rPr>
          <w:rFonts w:hint="eastAsia" w:ascii="仿宋" w:hAnsi="仿宋" w:eastAsia="仿宋"/>
          <w:sz w:val="24"/>
          <w:szCs w:val="24"/>
          <w:lang w:val="en-US" w:eastAsia="zh-CN"/>
        </w:rPr>
        <w:t>5</w:t>
      </w:r>
      <w:r>
        <w:rPr>
          <w:rFonts w:hint="eastAsia" w:ascii="仿宋" w:hAnsi="仿宋" w:eastAsia="仿宋"/>
          <w:i w:val="0"/>
          <w:iCs w:val="0"/>
          <w:sz w:val="24"/>
          <w:szCs w:val="24"/>
          <w:u w:val="single"/>
        </w:rPr>
        <w:t>0</w:t>
      </w:r>
      <w:r>
        <w:rPr>
          <w:rFonts w:hint="eastAsia" w:ascii="仿宋" w:hAnsi="仿宋" w:eastAsia="仿宋"/>
          <w:i w:val="0"/>
          <w:iCs w:val="0"/>
          <w:sz w:val="24"/>
          <w:szCs w:val="24"/>
          <w:u w:val="single"/>
          <w:lang w:val="en-US" w:eastAsia="zh-CN"/>
        </w:rPr>
        <w:t>个</w:t>
      </w:r>
      <w:r>
        <w:rPr>
          <w:rFonts w:hint="eastAsia" w:ascii="仿宋" w:hAnsi="仿宋" w:eastAsia="仿宋"/>
          <w:i w:val="0"/>
          <w:iCs w:val="0"/>
          <w:sz w:val="24"/>
          <w:szCs w:val="24"/>
          <w:u w:val="single"/>
        </w:rPr>
        <w:t>日历日</w:t>
      </w:r>
    </w:p>
    <w:p>
      <w:pPr>
        <w:pStyle w:val="34"/>
        <w:ind w:firstLine="420"/>
        <w:rPr>
          <w:rFonts w:hint="eastAsia" w:ascii="仿宋" w:hAnsi="仿宋" w:eastAsia="仿宋"/>
          <w:sz w:val="24"/>
          <w:szCs w:val="24"/>
        </w:rPr>
      </w:pPr>
      <w:r>
        <w:rPr>
          <w:rFonts w:hint="eastAsia" w:ascii="仿宋" w:hAnsi="仿宋" w:eastAsia="仿宋"/>
          <w:sz w:val="24"/>
          <w:szCs w:val="24"/>
        </w:rPr>
        <w:t>3、实施地点：</w:t>
      </w:r>
      <w:r>
        <w:rPr>
          <w:rFonts w:hint="eastAsia" w:ascii="仿宋" w:hAnsi="仿宋" w:eastAsia="仿宋"/>
          <w:sz w:val="24"/>
          <w:szCs w:val="24"/>
          <w:lang w:val="en-US" w:eastAsia="zh-CN"/>
        </w:rPr>
        <w:t>广州市番禺区钟顺路626号广州广重企业集团有限公司</w:t>
      </w:r>
      <w:r>
        <w:rPr>
          <w:rFonts w:hint="eastAsia" w:ascii="仿宋" w:hAnsi="仿宋" w:eastAsia="仿宋"/>
          <w:sz w:val="24"/>
          <w:szCs w:val="24"/>
        </w:rPr>
        <w:t>（采购人指定地点）。</w:t>
      </w:r>
    </w:p>
    <w:p>
      <w:pPr>
        <w:pStyle w:val="34"/>
        <w:ind w:firstLine="420"/>
        <w:rPr>
          <w:rFonts w:hint="eastAsia" w:ascii="仿宋" w:hAnsi="仿宋" w:eastAsia="仿宋"/>
          <w:sz w:val="24"/>
          <w:szCs w:val="24"/>
        </w:rPr>
      </w:pPr>
      <w:r>
        <w:rPr>
          <w:rFonts w:hint="eastAsia" w:ascii="仿宋" w:hAnsi="仿宋" w:eastAsia="仿宋"/>
          <w:sz w:val="24"/>
          <w:szCs w:val="24"/>
        </w:rPr>
        <w:t>4、供应商需根据甲方提供的相关图纸、工程量清单进行投标编制及施工。</w:t>
      </w:r>
    </w:p>
    <w:p>
      <w:pPr>
        <w:pStyle w:val="34"/>
        <w:spacing w:before="72" w:beforeLines="30" w:after="72" w:afterLines="30"/>
        <w:ind w:firstLine="422"/>
        <w:rPr>
          <w:rFonts w:hint="eastAsia" w:ascii="仿宋" w:hAnsi="仿宋" w:eastAsia="仿宋"/>
          <w:b/>
          <w:bCs/>
          <w:sz w:val="24"/>
          <w:szCs w:val="24"/>
        </w:rPr>
      </w:pPr>
      <w:bookmarkStart w:id="3" w:name="_Toc487030550"/>
      <w:r>
        <w:rPr>
          <w:rFonts w:hint="eastAsia" w:ascii="仿宋" w:hAnsi="仿宋" w:eastAsia="仿宋"/>
          <w:b/>
          <w:bCs/>
          <w:sz w:val="24"/>
          <w:szCs w:val="24"/>
        </w:rPr>
        <w:t>三、技术规范依据</w:t>
      </w:r>
      <w:bookmarkEnd w:id="3"/>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本项目采用中华人民共和国现行技术和验收规范，包括但不限于以下标准、规范：</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（1）《建筑工程施工质量验收统一标准》（GB50300-2013）；</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（2）《火灾自动报警系统设计规范》（GB50116-2013）；</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3</w:t>
      </w:r>
      <w:r>
        <w:rPr>
          <w:rFonts w:hint="eastAsia" w:ascii="仿宋" w:hAnsi="仿宋" w:eastAsia="仿宋"/>
          <w:sz w:val="24"/>
          <w:szCs w:val="24"/>
        </w:rPr>
        <w:t>）《自动喷水灭火系统施工及验收规范》（GB50261-2017）；</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4</w:t>
      </w:r>
      <w:r>
        <w:rPr>
          <w:rFonts w:hint="eastAsia" w:ascii="仿宋" w:hAnsi="仿宋" w:eastAsia="仿宋"/>
          <w:sz w:val="24"/>
          <w:szCs w:val="24"/>
        </w:rPr>
        <w:t>）《建筑工程施工质量评价标准》（GB/T50375-2016）</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5</w:t>
      </w:r>
      <w:r>
        <w:rPr>
          <w:rFonts w:hint="eastAsia" w:ascii="仿宋" w:hAnsi="仿宋" w:eastAsia="仿宋"/>
          <w:sz w:val="24"/>
          <w:szCs w:val="24"/>
        </w:rPr>
        <w:t>）《建设工程施工现场供用电安全规范》（GB50194-2014）；</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6</w:t>
      </w:r>
      <w:r>
        <w:rPr>
          <w:rFonts w:hint="eastAsia" w:ascii="仿宋" w:hAnsi="仿宋" w:eastAsia="仿宋"/>
          <w:sz w:val="24"/>
          <w:szCs w:val="24"/>
        </w:rPr>
        <w:t>）《安全防范工程技术标准》（GB 50348-2018）；</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7</w:t>
      </w:r>
      <w:r>
        <w:rPr>
          <w:rFonts w:hint="eastAsia" w:ascii="仿宋" w:hAnsi="仿宋" w:eastAsia="仿宋"/>
          <w:sz w:val="24"/>
          <w:szCs w:val="24"/>
        </w:rPr>
        <w:t>）《电气装置安装工程 电缆线路施工及验收标准》（GB 50168-2018）；</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8</w:t>
      </w:r>
      <w:r>
        <w:rPr>
          <w:rFonts w:hint="eastAsia" w:ascii="仿宋" w:hAnsi="仿宋" w:eastAsia="仿宋"/>
          <w:sz w:val="24"/>
          <w:szCs w:val="24"/>
        </w:rPr>
        <w:t>）《电气装置安装工程爆炸和火灾危险环境电气装置施工及验收规范》（GB 50257-2014）；</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w:t>
      </w:r>
      <w:r>
        <w:rPr>
          <w:rFonts w:hint="eastAsia" w:ascii="仿宋" w:hAnsi="仿宋" w:eastAsia="仿宋"/>
          <w:sz w:val="24"/>
          <w:szCs w:val="24"/>
          <w:lang w:val="en-US" w:eastAsia="zh-CN"/>
        </w:rPr>
        <w:t>9</w:t>
      </w:r>
      <w:r>
        <w:rPr>
          <w:rFonts w:hint="eastAsia" w:ascii="仿宋" w:hAnsi="仿宋" w:eastAsia="仿宋"/>
          <w:sz w:val="24"/>
          <w:szCs w:val="24"/>
        </w:rPr>
        <w:t>）《建筑电气工程施工质量验收规范》（GB 50303-2015）；</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0</w:t>
      </w:r>
      <w:r>
        <w:rPr>
          <w:rFonts w:hint="eastAsia" w:ascii="仿宋" w:hAnsi="仿宋" w:eastAsia="仿宋"/>
          <w:sz w:val="24"/>
          <w:szCs w:val="24"/>
        </w:rPr>
        <w:t>）《电气装置安装工程接地装置施工及验收规范》（GB 50169-2016）；</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1</w:t>
      </w:r>
      <w:r>
        <w:rPr>
          <w:rFonts w:hint="eastAsia" w:ascii="仿宋" w:hAnsi="仿宋" w:eastAsia="仿宋"/>
          <w:sz w:val="24"/>
          <w:szCs w:val="24"/>
        </w:rPr>
        <w:t>）《建设工程施工现场供用电安全规范》（GB 50194-2014）。</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执行的规范及标准，如在本项目实施过程中有新的规范及标准颁布，应按新的规范及标准执行。</w:t>
      </w:r>
    </w:p>
    <w:p>
      <w:pPr>
        <w:pStyle w:val="34"/>
        <w:spacing w:before="72" w:beforeLines="30" w:after="72" w:afterLines="30"/>
        <w:ind w:firstLine="422"/>
        <w:rPr>
          <w:rFonts w:hint="eastAsia" w:ascii="仿宋" w:hAnsi="仿宋" w:eastAsia="仿宋"/>
          <w:b/>
          <w:bCs/>
          <w:sz w:val="24"/>
          <w:szCs w:val="24"/>
        </w:rPr>
      </w:pPr>
      <w:bookmarkStart w:id="4" w:name="_Toc487030552"/>
      <w:r>
        <w:rPr>
          <w:rFonts w:hint="eastAsia" w:ascii="仿宋" w:hAnsi="仿宋" w:eastAsia="仿宋"/>
          <w:b/>
          <w:bCs/>
          <w:sz w:val="24"/>
          <w:szCs w:val="24"/>
          <w:lang w:val="en-US" w:eastAsia="zh-CN"/>
        </w:rPr>
        <w:t>四</w:t>
      </w:r>
      <w:r>
        <w:rPr>
          <w:rFonts w:hint="eastAsia" w:ascii="仿宋" w:hAnsi="仿宋" w:eastAsia="仿宋"/>
          <w:b/>
          <w:bCs/>
          <w:sz w:val="24"/>
          <w:szCs w:val="24"/>
        </w:rPr>
        <w:t>、施工</w:t>
      </w:r>
      <w:bookmarkEnd w:id="4"/>
      <w:r>
        <w:rPr>
          <w:rFonts w:hint="eastAsia" w:ascii="仿宋" w:hAnsi="仿宋" w:eastAsia="仿宋"/>
          <w:b/>
          <w:bCs/>
          <w:sz w:val="24"/>
          <w:szCs w:val="24"/>
        </w:rPr>
        <w:t>组织要求</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（一）施工组织要点</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rPr>
        <w:tab/>
      </w:r>
      <w:r>
        <w:rPr>
          <w:rFonts w:hint="eastAsia" w:ascii="仿宋" w:hAnsi="仿宋" w:eastAsia="仿宋"/>
          <w:sz w:val="24"/>
          <w:szCs w:val="24"/>
        </w:rPr>
        <w:t>认真分析研究采购文件内容及其附件资料，详细做好各方面的调查研究工作，包括对本工程多方面实际情况的清楚了解，确保获得真实详尽的第一手资料。</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2.</w:t>
      </w:r>
      <w:r>
        <w:rPr>
          <w:rFonts w:hint="eastAsia" w:ascii="仿宋" w:hAnsi="仿宋" w:eastAsia="仿宋"/>
          <w:sz w:val="24"/>
          <w:szCs w:val="24"/>
        </w:rPr>
        <w:tab/>
      </w:r>
      <w:r>
        <w:rPr>
          <w:rFonts w:hint="eastAsia" w:ascii="仿宋" w:hAnsi="仿宋" w:eastAsia="仿宋"/>
          <w:sz w:val="24"/>
          <w:szCs w:val="24"/>
        </w:rPr>
        <w:t>重视施工部署和施工方法的选择</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（1）组织精干的项目管理班子</w:t>
      </w:r>
      <w:r>
        <w:rPr>
          <w:rFonts w:hint="eastAsia" w:ascii="仿宋" w:hAnsi="仿宋" w:eastAsia="仿宋"/>
          <w:sz w:val="24"/>
          <w:szCs w:val="24"/>
          <w:lang w:val="en-US" w:eastAsia="zh-CN"/>
        </w:rPr>
        <w:t>，</w:t>
      </w:r>
      <w:r>
        <w:rPr>
          <w:rFonts w:hint="eastAsia" w:ascii="仿宋" w:hAnsi="仿宋" w:eastAsia="仿宋"/>
          <w:sz w:val="24"/>
          <w:szCs w:val="24"/>
        </w:rPr>
        <w:t>确定适应工程施工管理需要的现场管理体系。</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（2）科学准确、合理地安排施工顺序，包括施工流水组织，流水段的划分，工程的交叉、同步作业等。</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（3）提出主要劳动力分阶段投入计划（有人数、工种、技术等级）、施工机械的进出场计划，材料及设备进场计划。</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4）施工方案要围绕进度计划来制订，对工程量大、占用施工工期长、施工技术复杂、在施工中占有重要地位的施工过程，需要制订具有针对性的施工方案。编写原则是：重点突出、兼顾全面、结合实际、先进合理、语言简练。</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3.</w:t>
      </w:r>
      <w:r>
        <w:rPr>
          <w:rFonts w:hint="eastAsia" w:ascii="仿宋" w:hAnsi="仿宋" w:eastAsia="仿宋"/>
          <w:sz w:val="24"/>
          <w:szCs w:val="24"/>
        </w:rPr>
        <w:tab/>
      </w:r>
      <w:r>
        <w:rPr>
          <w:rFonts w:hint="eastAsia" w:ascii="仿宋" w:hAnsi="仿宋" w:eastAsia="仿宋"/>
          <w:sz w:val="24"/>
          <w:szCs w:val="24"/>
        </w:rPr>
        <w:t xml:space="preserve">编制好进度计划 </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进度计划是施工组织设计的中心。编制者首先要根据工期定额和本单位自身的人力、物力、机械化程度，和报价文件要求的工期进行比较、调整，但进度计划编制时的控制工期要比采购文件要求的工期略有提前。必须从实际出发，根据控制工期、建设项目的规模、结构、资金提供情况，制定出一个优化的进度计划。</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 xml:space="preserve">（2）施工组织设计的进度计划要求用条形图，其进度表清楚、明了，或者采用网络图，更好地反映工序间的流水、交叉、配合作业，并更适合计算机管理。 </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4.</w:t>
      </w:r>
      <w:r>
        <w:rPr>
          <w:rFonts w:hint="eastAsia" w:ascii="仿宋" w:hAnsi="仿宋" w:eastAsia="仿宋"/>
          <w:sz w:val="24"/>
          <w:szCs w:val="24"/>
        </w:rPr>
        <w:tab/>
      </w:r>
      <w:r>
        <w:rPr>
          <w:rFonts w:hint="eastAsia" w:ascii="仿宋" w:hAnsi="仿宋" w:eastAsia="仿宋"/>
          <w:sz w:val="24"/>
          <w:szCs w:val="24"/>
        </w:rPr>
        <w:t xml:space="preserve">制订好保证工程质量的技术措施，质量是工程建设的核心，成交供应商应根据采购文件中要求的质量等级或优于其的质量等级和企业的自身素质，施工验收规范、质量等级评定标准来制订保证质量的技术措施，切不能低于采购文件及图纸要求的质量等级。 </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a)</w:t>
      </w:r>
      <w:r>
        <w:rPr>
          <w:rFonts w:hint="eastAsia" w:ascii="仿宋" w:hAnsi="仿宋" w:eastAsia="仿宋"/>
          <w:sz w:val="24"/>
          <w:szCs w:val="24"/>
        </w:rPr>
        <w:tab/>
      </w:r>
      <w:r>
        <w:rPr>
          <w:rFonts w:hint="eastAsia" w:ascii="仿宋" w:hAnsi="仿宋" w:eastAsia="仿宋"/>
          <w:sz w:val="24"/>
          <w:szCs w:val="24"/>
        </w:rPr>
        <w:t xml:space="preserve">为了达到既定质量等级，必须建立完善的质量保证体系（注意其与企业质保体系的区别），一是该项目质量管理的组织体系；二是该项目质量管理人员的质量职责和权限以及质量保证体系动作的工作程序等。 </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b)</w:t>
      </w:r>
      <w:r>
        <w:rPr>
          <w:rFonts w:hint="eastAsia" w:ascii="仿宋" w:hAnsi="仿宋" w:eastAsia="仿宋"/>
          <w:sz w:val="24"/>
          <w:szCs w:val="24"/>
        </w:rPr>
        <w:tab/>
      </w:r>
      <w:r>
        <w:rPr>
          <w:rFonts w:hint="eastAsia" w:ascii="仿宋" w:hAnsi="仿宋" w:eastAsia="仿宋"/>
          <w:sz w:val="24"/>
          <w:szCs w:val="24"/>
        </w:rPr>
        <w:t>工程质量保证措施，一是制定各分部、分项工程中重点部分、特殊部位的质量保证措施；二是易发生质量通病的施工部位、施工工序的质量预防措施。</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5.</w:t>
      </w:r>
      <w:r>
        <w:rPr>
          <w:rFonts w:hint="eastAsia" w:ascii="仿宋" w:hAnsi="仿宋" w:eastAsia="仿宋"/>
          <w:sz w:val="24"/>
          <w:szCs w:val="24"/>
        </w:rPr>
        <w:tab/>
      </w:r>
      <w:r>
        <w:rPr>
          <w:rFonts w:hint="eastAsia" w:ascii="仿宋" w:hAnsi="仿宋" w:eastAsia="仿宋"/>
          <w:sz w:val="24"/>
          <w:szCs w:val="24"/>
        </w:rPr>
        <w:t>制订好安全技术措施。必须制订相应的切实可行的保护措施，以确保安全。</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6.</w:t>
      </w:r>
      <w:r>
        <w:rPr>
          <w:rFonts w:hint="eastAsia" w:ascii="仿宋" w:hAnsi="仿宋" w:eastAsia="仿宋"/>
          <w:sz w:val="24"/>
          <w:szCs w:val="24"/>
        </w:rPr>
        <w:tab/>
      </w:r>
      <w:r>
        <w:rPr>
          <w:rFonts w:hint="eastAsia" w:ascii="仿宋" w:hAnsi="仿宋" w:eastAsia="仿宋"/>
          <w:sz w:val="24"/>
          <w:szCs w:val="24"/>
        </w:rPr>
        <w:t>规划好施工平面布置图，搞好文明施工。</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7.</w:t>
      </w:r>
      <w:r>
        <w:rPr>
          <w:rFonts w:hint="eastAsia" w:ascii="仿宋" w:hAnsi="仿宋" w:eastAsia="仿宋"/>
          <w:sz w:val="24"/>
          <w:szCs w:val="24"/>
        </w:rPr>
        <w:tab/>
      </w:r>
      <w:r>
        <w:rPr>
          <w:rFonts w:hint="eastAsia" w:ascii="仿宋" w:hAnsi="仿宋" w:eastAsia="仿宋"/>
          <w:sz w:val="24"/>
          <w:szCs w:val="24"/>
        </w:rPr>
        <w:t>安全生产及文明施工的管理要求</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a)</w:t>
      </w:r>
      <w:r>
        <w:rPr>
          <w:rFonts w:hint="eastAsia" w:ascii="仿宋" w:hAnsi="仿宋" w:eastAsia="仿宋"/>
          <w:sz w:val="24"/>
          <w:szCs w:val="24"/>
        </w:rPr>
        <w:tab/>
      </w:r>
      <w:r>
        <w:rPr>
          <w:rFonts w:hint="eastAsia" w:ascii="仿宋" w:hAnsi="仿宋" w:eastAsia="仿宋"/>
          <w:sz w:val="24"/>
          <w:szCs w:val="24"/>
        </w:rPr>
        <w:t>本工程的安全目标为：责任事故率为零，确保无安全事故</w:t>
      </w:r>
      <w:r>
        <w:rPr>
          <w:rFonts w:hint="eastAsia" w:ascii="仿宋" w:hAnsi="仿宋" w:eastAsia="仿宋"/>
          <w:sz w:val="24"/>
          <w:szCs w:val="24"/>
          <w:lang w:val="en-US" w:eastAsia="zh-CN"/>
        </w:rPr>
        <w:t>发生</w:t>
      </w:r>
      <w:r>
        <w:rPr>
          <w:rFonts w:hint="eastAsia" w:ascii="仿宋" w:hAnsi="仿宋" w:eastAsia="仿宋"/>
          <w:sz w:val="24"/>
          <w:szCs w:val="24"/>
        </w:rPr>
        <w:t>。</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lang w:val="en-US" w:eastAsia="zh-CN"/>
        </w:rPr>
        <w:t>b</w:t>
      </w:r>
      <w:r>
        <w:rPr>
          <w:rFonts w:hint="eastAsia" w:ascii="仿宋" w:hAnsi="仿宋" w:eastAsia="仿宋"/>
          <w:sz w:val="24"/>
          <w:szCs w:val="24"/>
        </w:rPr>
        <w:t>)</w:t>
      </w:r>
      <w:r>
        <w:rPr>
          <w:rFonts w:hint="eastAsia" w:ascii="仿宋" w:hAnsi="仿宋" w:eastAsia="仿宋"/>
          <w:sz w:val="24"/>
          <w:szCs w:val="24"/>
        </w:rPr>
        <w:tab/>
      </w:r>
      <w:r>
        <w:rPr>
          <w:rFonts w:hint="eastAsia" w:ascii="仿宋" w:hAnsi="仿宋" w:eastAsia="仿宋"/>
          <w:sz w:val="24"/>
          <w:szCs w:val="24"/>
        </w:rPr>
        <w:t>必须遵守当地城市管理、广州市建设工程现场文明施工管理办法等相关文件的规定和采购人所制定的各项管理规定（此类管理规定如在成交供应商进场后陆续颁布，成交供应商必须承诺无条件接受）。施工区域要求采用全围蔽管理。对进场施工人员进行严格的文明施工教育，行为举止要符合广州市文明市民的规范标准，并要统一着装，统一胸卡，规范管理。进出施工现场的施工设备、车辆等要严格按照规定的线路行驶，对噪声、粉尘等污染源要严格控制在国家及地方的规定之内，并要制订详细的管理及保证措施。</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8.</w:t>
      </w:r>
      <w:r>
        <w:rPr>
          <w:rFonts w:hint="eastAsia" w:ascii="仿宋" w:hAnsi="仿宋" w:eastAsia="仿宋"/>
          <w:sz w:val="24"/>
          <w:szCs w:val="24"/>
        </w:rPr>
        <w:tab/>
      </w:r>
      <w:r>
        <w:rPr>
          <w:rFonts w:hint="eastAsia" w:ascii="仿宋" w:hAnsi="仿宋" w:eastAsia="仿宋"/>
          <w:sz w:val="24"/>
          <w:szCs w:val="24"/>
        </w:rPr>
        <w:t>工程质量标准和保修期</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a)</w:t>
      </w:r>
      <w:r>
        <w:rPr>
          <w:rFonts w:hint="eastAsia" w:ascii="仿宋" w:hAnsi="仿宋" w:eastAsia="仿宋"/>
          <w:sz w:val="24"/>
          <w:szCs w:val="24"/>
        </w:rPr>
        <w:tab/>
      </w:r>
      <w:r>
        <w:rPr>
          <w:rFonts w:hint="eastAsia" w:ascii="仿宋" w:hAnsi="仿宋" w:eastAsia="仿宋"/>
          <w:sz w:val="24"/>
          <w:szCs w:val="24"/>
        </w:rPr>
        <w:t>质量标准：符合国家和行业现行质量验收标准。</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b)</w:t>
      </w:r>
      <w:r>
        <w:rPr>
          <w:rFonts w:hint="eastAsia" w:ascii="仿宋" w:hAnsi="仿宋" w:eastAsia="仿宋"/>
          <w:sz w:val="24"/>
          <w:szCs w:val="24"/>
        </w:rPr>
        <w:tab/>
      </w:r>
      <w:r>
        <w:rPr>
          <w:rFonts w:hint="eastAsia" w:ascii="仿宋" w:hAnsi="仿宋" w:eastAsia="仿宋"/>
          <w:sz w:val="24"/>
          <w:szCs w:val="24"/>
        </w:rPr>
        <w:t>工程质量不合格，不符合国家有关标准、设计图纸、施工规范要求，特别是不符合强制性条款约定的，采购人有权要求成交供应商停工和返工。因上述原因停工和返工所造成的一切损失由成交供应商负全部责任，工期不予顺延。采购人有权要求供应商赔偿因此造成的损失。</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c)</w:t>
      </w:r>
      <w:r>
        <w:rPr>
          <w:rFonts w:hint="eastAsia" w:ascii="仿宋" w:hAnsi="仿宋" w:eastAsia="仿宋"/>
          <w:sz w:val="24"/>
          <w:szCs w:val="24"/>
        </w:rPr>
        <w:tab/>
      </w:r>
      <w:r>
        <w:rPr>
          <w:rFonts w:hint="eastAsia" w:ascii="仿宋" w:hAnsi="仿宋" w:eastAsia="仿宋"/>
          <w:b w:val="0"/>
          <w:bCs w:val="0"/>
          <w:sz w:val="24"/>
          <w:szCs w:val="24"/>
        </w:rPr>
        <w:t>本工程的保修期两年，</w:t>
      </w:r>
      <w:r>
        <w:rPr>
          <w:rFonts w:hint="eastAsia" w:ascii="仿宋" w:hAnsi="仿宋" w:eastAsia="仿宋"/>
          <w:sz w:val="24"/>
          <w:szCs w:val="24"/>
        </w:rPr>
        <w:t>除按采购文件要求的保修期限外，其余按国家现行建筑工程保修有关规定的保修期限实行，保修期自竣工验收合格之日起计。保修期内非人为破坏而造成的返修或更换费用由成交供应商负责，因施工质量问题而造成返修或更换的工程项目的保修期自采购人书面通知保修合格之日起重新计算。</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d)</w:t>
      </w:r>
      <w:r>
        <w:rPr>
          <w:rFonts w:hint="eastAsia" w:ascii="仿宋" w:hAnsi="仿宋" w:eastAsia="仿宋"/>
          <w:sz w:val="24"/>
          <w:szCs w:val="24"/>
        </w:rPr>
        <w:tab/>
      </w:r>
      <w:r>
        <w:rPr>
          <w:rFonts w:hint="eastAsia" w:ascii="仿宋" w:hAnsi="仿宋" w:eastAsia="仿宋"/>
          <w:sz w:val="24"/>
          <w:szCs w:val="24"/>
        </w:rPr>
        <w:t>为确保合同约定的工程质量验收合格，符合设计图纸要求和国家、行业有关标准及报价文件承诺而发生的相应费用，由供应商在报价中综合考虑。</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9.</w:t>
      </w:r>
      <w:r>
        <w:rPr>
          <w:rFonts w:hint="eastAsia" w:ascii="仿宋" w:hAnsi="仿宋" w:eastAsia="仿宋"/>
          <w:sz w:val="24"/>
          <w:szCs w:val="24"/>
        </w:rPr>
        <w:tab/>
      </w:r>
      <w:r>
        <w:rPr>
          <w:rFonts w:hint="eastAsia" w:ascii="仿宋" w:hAnsi="仿宋" w:eastAsia="仿宋"/>
          <w:sz w:val="24"/>
          <w:szCs w:val="24"/>
        </w:rPr>
        <w:t>工程竣工资料要求</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a)</w:t>
      </w:r>
      <w:r>
        <w:rPr>
          <w:rFonts w:hint="eastAsia" w:ascii="仿宋" w:hAnsi="仿宋" w:eastAsia="仿宋"/>
          <w:sz w:val="24"/>
          <w:szCs w:val="24"/>
        </w:rPr>
        <w:tab/>
      </w:r>
      <w:r>
        <w:rPr>
          <w:rFonts w:hint="eastAsia" w:ascii="仿宋" w:hAnsi="仿宋" w:eastAsia="仿宋"/>
          <w:sz w:val="24"/>
          <w:szCs w:val="24"/>
        </w:rPr>
        <w:t>供应商的工程档案资料必须按《建设工程质量管理条例》（国务院279号令）、《城市建设档案管理规定》（建设部90号令）、《建筑工程施工质量验收统一标准》（GB50300-2013）、《建设工程文件归档整理规范（2019版）》（GB/T50328-2014）和《城市建设档案著录规范》（GB/T50323-2001）等要求执行。供应商在工程施工过程中应同步做好工程档案的收集、汇总、整理和保管工作。</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b)</w:t>
      </w:r>
      <w:r>
        <w:rPr>
          <w:rFonts w:hint="eastAsia" w:ascii="仿宋" w:hAnsi="仿宋" w:eastAsia="仿宋"/>
          <w:sz w:val="24"/>
          <w:szCs w:val="24"/>
        </w:rPr>
        <w:tab/>
      </w:r>
      <w:r>
        <w:rPr>
          <w:rFonts w:hint="eastAsia" w:ascii="仿宋" w:hAnsi="仿宋" w:eastAsia="仿宋"/>
          <w:sz w:val="24"/>
          <w:szCs w:val="24"/>
        </w:rPr>
        <w:t>工程竣工验收前，供应商在原来的施工图电子文件</w:t>
      </w:r>
      <w:r>
        <w:rPr>
          <w:rFonts w:hint="eastAsia" w:ascii="仿宋" w:hAnsi="仿宋" w:eastAsia="仿宋"/>
          <w:color w:val="auto"/>
          <w:sz w:val="24"/>
          <w:szCs w:val="24"/>
        </w:rPr>
        <w:t>基础上重新编制竣工图电子文件。竣工图电子文件提交原设计单位审核确认后，供应商向采购人提供竣工图纸一式</w:t>
      </w:r>
      <w:r>
        <w:rPr>
          <w:rFonts w:hint="eastAsia" w:ascii="仿宋" w:hAnsi="仿宋" w:eastAsia="仿宋"/>
          <w:color w:val="auto"/>
          <w:sz w:val="24"/>
          <w:szCs w:val="24"/>
          <w:lang w:val="en-US" w:eastAsia="zh-CN"/>
        </w:rPr>
        <w:t>叁</w:t>
      </w:r>
      <w:r>
        <w:rPr>
          <w:rFonts w:hint="eastAsia" w:ascii="仿宋" w:hAnsi="仿宋" w:eastAsia="仿宋"/>
          <w:color w:val="auto"/>
          <w:sz w:val="24"/>
          <w:szCs w:val="24"/>
        </w:rPr>
        <w:t>份</w:t>
      </w:r>
      <w:r>
        <w:rPr>
          <w:rFonts w:hint="eastAsia" w:ascii="仿宋" w:hAnsi="仿宋" w:eastAsia="仿宋"/>
          <w:sz w:val="24"/>
          <w:szCs w:val="24"/>
        </w:rPr>
        <w:t>，其费用由供应商负责。</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10.合同价款与支付：按合同条款约定执行。</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11.工程变更及新增工程项目的结算、竣工结算：按合同条款约定执行。</w:t>
      </w:r>
    </w:p>
    <w:p>
      <w:pPr>
        <w:pStyle w:val="34"/>
        <w:spacing w:before="72" w:beforeLines="30" w:after="72" w:afterLines="30"/>
        <w:ind w:firstLine="422"/>
        <w:rPr>
          <w:rFonts w:hint="eastAsia" w:ascii="仿宋" w:hAnsi="仿宋" w:eastAsia="仿宋"/>
          <w:b/>
          <w:bCs/>
          <w:sz w:val="24"/>
          <w:szCs w:val="24"/>
        </w:rPr>
      </w:pPr>
      <w:r>
        <w:rPr>
          <w:rFonts w:hint="eastAsia" w:ascii="仿宋" w:hAnsi="仿宋" w:eastAsia="仿宋"/>
          <w:b/>
          <w:bCs/>
          <w:sz w:val="24"/>
          <w:szCs w:val="24"/>
          <w:lang w:val="en-US" w:eastAsia="zh-CN"/>
        </w:rPr>
        <w:t>五</w:t>
      </w:r>
      <w:r>
        <w:rPr>
          <w:rFonts w:hint="eastAsia" w:ascii="仿宋" w:hAnsi="仿宋" w:eastAsia="仿宋"/>
          <w:b/>
          <w:bCs/>
          <w:sz w:val="24"/>
          <w:szCs w:val="24"/>
        </w:rPr>
        <w:t>、材料要求</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rPr>
        <w:tab/>
      </w:r>
      <w:r>
        <w:rPr>
          <w:rFonts w:hint="eastAsia" w:ascii="仿宋" w:hAnsi="仿宋" w:eastAsia="仿宋"/>
          <w:sz w:val="24"/>
          <w:szCs w:val="24"/>
        </w:rPr>
        <w:t>本项目中，供应商所投入本工程的材料、辅料及施工应符合国家、省有关建筑工程质量、设计图纸要求的防火等级及环保标准。</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lang w:val="en-US" w:eastAsia="zh-CN"/>
        </w:rPr>
        <w:t>2</w:t>
      </w:r>
      <w:r>
        <w:rPr>
          <w:rFonts w:hint="eastAsia" w:ascii="仿宋" w:hAnsi="仿宋" w:eastAsia="仿宋"/>
          <w:sz w:val="24"/>
          <w:szCs w:val="24"/>
        </w:rPr>
        <w:t>.</w:t>
      </w:r>
      <w:r>
        <w:rPr>
          <w:rFonts w:hint="eastAsia" w:ascii="仿宋" w:hAnsi="仿宋" w:eastAsia="仿宋"/>
          <w:sz w:val="24"/>
          <w:szCs w:val="24"/>
        </w:rPr>
        <w:tab/>
      </w:r>
      <w:r>
        <w:rPr>
          <w:rFonts w:hint="eastAsia" w:ascii="仿宋" w:hAnsi="仿宋" w:eastAsia="仿宋"/>
          <w:sz w:val="24"/>
          <w:szCs w:val="24"/>
        </w:rPr>
        <w:t>采购人有权要求成交供应商对部分节点进行样板制作，直至采购人确认其效果后方可进行大面积施工，所产生的费用已包含在合同价款中，采购人不另行支付。</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lang w:val="en-US" w:eastAsia="zh-CN"/>
        </w:rPr>
        <w:t>3</w:t>
      </w:r>
      <w:r>
        <w:rPr>
          <w:rFonts w:hint="eastAsia" w:ascii="仿宋" w:hAnsi="仿宋" w:eastAsia="仿宋"/>
          <w:sz w:val="24"/>
          <w:szCs w:val="24"/>
        </w:rPr>
        <w:t>.</w:t>
      </w:r>
      <w:r>
        <w:rPr>
          <w:rFonts w:hint="eastAsia" w:ascii="仿宋" w:hAnsi="仿宋" w:eastAsia="仿宋"/>
          <w:sz w:val="24"/>
          <w:szCs w:val="24"/>
        </w:rPr>
        <w:tab/>
      </w:r>
      <w:r>
        <w:rPr>
          <w:rFonts w:hint="eastAsia" w:ascii="仿宋" w:hAnsi="仿宋" w:eastAsia="仿宋"/>
          <w:sz w:val="24"/>
          <w:szCs w:val="24"/>
        </w:rPr>
        <w:t>成交供应商在招投标阶段已知悉本项目所参考使用的材料清单和技术标准，入场后应立即安排材料报审及样板提供。投标单位供应商应在投标阶段了解相关材料的供应情况是否满足本项目的进度要求，不得在施工过程中以货期或价格理由变更报价文件中的材料要求，否则造成的一切后果由成交供应商承担。材料报审资料应包括材料厂家企业简介、产品相关检测报告、项目实例信息、产品样板、产品报价等。</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lang w:val="en-US" w:eastAsia="zh-CN"/>
        </w:rPr>
        <w:t>4</w:t>
      </w:r>
      <w:r>
        <w:rPr>
          <w:rFonts w:hint="eastAsia" w:ascii="仿宋" w:hAnsi="仿宋" w:eastAsia="仿宋"/>
          <w:sz w:val="24"/>
          <w:szCs w:val="24"/>
        </w:rPr>
        <w:t>.</w:t>
      </w:r>
      <w:r>
        <w:rPr>
          <w:rFonts w:hint="eastAsia" w:ascii="仿宋" w:hAnsi="仿宋" w:eastAsia="仿宋"/>
          <w:sz w:val="24"/>
          <w:szCs w:val="24"/>
        </w:rPr>
        <w:tab/>
      </w:r>
      <w:r>
        <w:rPr>
          <w:rFonts w:hint="eastAsia" w:ascii="仿宋" w:hAnsi="仿宋" w:eastAsia="仿宋"/>
          <w:sz w:val="24"/>
          <w:szCs w:val="24"/>
        </w:rPr>
        <w:t>成交供应商负责采购人供应的材料设备的接收、现场清点和检验、保管、二次搬运、清洁、安装和调试等，因此产生的保管、搬运、清洁、安装、调试等所有费用已含在综合单价内，结算时按综合单价包干，不随采购人供应材料设备价格及品牌的调整而调整。</w:t>
      </w:r>
    </w:p>
    <w:p>
      <w:pPr>
        <w:pStyle w:val="34"/>
        <w:spacing w:before="72" w:beforeLines="30" w:after="72" w:afterLines="30" w:line="240" w:lineRule="auto"/>
        <w:ind w:firstLine="422"/>
        <w:rPr>
          <w:rFonts w:hint="eastAsia" w:ascii="仿宋" w:hAnsi="仿宋" w:eastAsia="仿宋"/>
          <w:b/>
          <w:bCs/>
          <w:sz w:val="24"/>
          <w:szCs w:val="24"/>
        </w:rPr>
      </w:pPr>
      <w:r>
        <w:rPr>
          <w:rFonts w:hint="eastAsia" w:ascii="仿宋" w:hAnsi="仿宋" w:eastAsia="仿宋"/>
          <w:b/>
          <w:bCs/>
          <w:sz w:val="24"/>
          <w:szCs w:val="24"/>
          <w:lang w:val="en-US" w:eastAsia="zh-CN"/>
        </w:rPr>
        <w:t>六</w:t>
      </w:r>
      <w:r>
        <w:rPr>
          <w:rFonts w:hint="eastAsia" w:ascii="仿宋" w:hAnsi="仿宋" w:eastAsia="仿宋"/>
          <w:b/>
          <w:bCs/>
          <w:sz w:val="24"/>
          <w:szCs w:val="24"/>
        </w:rPr>
        <w:t>、施工人员要求</w:t>
      </w:r>
    </w:p>
    <w:p>
      <w:pPr>
        <w:spacing w:before="45" w:beforeLines="19" w:after="45" w:afterLines="19" w:line="360" w:lineRule="auto"/>
        <w:ind w:firstLine="480" w:firstLineChars="200"/>
        <w:textAlignment w:val="baseline"/>
        <w:rPr>
          <w:rFonts w:hint="eastAsia" w:ascii="仿宋" w:hAnsi="仿宋" w:eastAsia="仿宋"/>
          <w:sz w:val="24"/>
          <w:szCs w:val="24"/>
          <w:lang w:eastAsia="zh-CN"/>
        </w:rPr>
      </w:pPr>
      <w:r>
        <w:rPr>
          <w:rFonts w:hint="eastAsia" w:ascii="仿宋" w:hAnsi="仿宋" w:eastAsia="仿宋"/>
          <w:sz w:val="24"/>
          <w:szCs w:val="24"/>
        </w:rPr>
        <w:t>1.本项目需配置项目</w:t>
      </w:r>
      <w:r>
        <w:rPr>
          <w:rFonts w:hint="eastAsia" w:ascii="仿宋" w:hAnsi="仿宋" w:eastAsia="仿宋"/>
          <w:sz w:val="24"/>
          <w:szCs w:val="24"/>
          <w:lang w:val="en-US" w:eastAsia="zh-CN"/>
        </w:rPr>
        <w:t>管理人员</w:t>
      </w:r>
      <w:r>
        <w:rPr>
          <w:rFonts w:hint="eastAsia" w:ascii="仿宋" w:hAnsi="仿宋" w:eastAsia="仿宋"/>
          <w:sz w:val="24"/>
          <w:szCs w:val="24"/>
        </w:rPr>
        <w:t>不少于</w:t>
      </w:r>
      <w:r>
        <w:rPr>
          <w:rFonts w:hint="eastAsia" w:ascii="仿宋" w:hAnsi="仿宋" w:eastAsia="仿宋"/>
          <w:sz w:val="24"/>
          <w:szCs w:val="24"/>
          <w:lang w:val="en-US" w:eastAsia="zh-CN"/>
        </w:rPr>
        <w:t>2</w:t>
      </w:r>
      <w:r>
        <w:rPr>
          <w:rFonts w:hint="eastAsia" w:ascii="仿宋" w:hAnsi="仿宋" w:eastAsia="仿宋"/>
          <w:sz w:val="24"/>
          <w:szCs w:val="24"/>
        </w:rPr>
        <w:t>人，其中包括项目负责人1名、安全生产管理人员1名</w:t>
      </w:r>
      <w:r>
        <w:rPr>
          <w:rFonts w:hint="eastAsia" w:ascii="仿宋" w:hAnsi="仿宋" w:eastAsia="仿宋"/>
          <w:sz w:val="24"/>
          <w:szCs w:val="24"/>
          <w:lang w:eastAsia="zh-CN"/>
        </w:rPr>
        <w:t>。</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2.所有施工人员必须由成交供应商直接聘用，须身份合法，身体健康，并持有法定证件及证明，知悉采购人的规章制度和守则，要求具有良好的职业道德、安全和文明施工意识，遵守有关施工和安全文明施工的有关制度法规。施工人员上岗时需穿着统一的制服，仪表整洁，并佩戴工牌。施工人员在作业期间的人身安全一律由成交供应商负责，引起其他人员伤亡及采购人财物、名誉损失由成交供应商负责。</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3.成交供应商的管理人员必须在现场全过程监控整个施工工作，确保施工人员做好安全保护措施，方可实施施工。现场管理人员需携带通信工具，以便相关职能部门随时联系。</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4.在施工范围上面做好周边围蔽警示措施，对周边的植物做好保护，确保植物不因污染而死亡。</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5.采购人有权对成交供应商在施工过程中违反合同及安全管理规定的相关人员提出教育、批评，情节严重，有权要求成交供应商终止施工工作。</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6.若成交供应商员工在工作中有偷窃或未经允许挪用采购人的财物，情况属实的，成交供应商应按规定给予严肃处理，并承担赔偿责任，情节严重或构成犯罪的移交相关部门处理。</w:t>
      </w:r>
    </w:p>
    <w:p>
      <w:pPr>
        <w:pStyle w:val="34"/>
        <w:spacing w:before="72" w:beforeLines="30" w:after="72" w:afterLines="30" w:line="240" w:lineRule="auto"/>
        <w:ind w:firstLine="422"/>
        <w:rPr>
          <w:rFonts w:hint="eastAsia" w:ascii="仿宋" w:hAnsi="仿宋" w:eastAsia="仿宋"/>
          <w:b/>
          <w:bCs/>
          <w:sz w:val="24"/>
          <w:szCs w:val="24"/>
        </w:rPr>
      </w:pPr>
      <w:bookmarkStart w:id="5" w:name="_Toc487030554"/>
      <w:r>
        <w:rPr>
          <w:rFonts w:hint="eastAsia" w:ascii="仿宋" w:hAnsi="仿宋" w:eastAsia="仿宋"/>
          <w:b/>
          <w:bCs/>
          <w:sz w:val="24"/>
          <w:szCs w:val="24"/>
          <w:lang w:val="en-US" w:eastAsia="zh-CN"/>
        </w:rPr>
        <w:t>七</w:t>
      </w:r>
      <w:r>
        <w:rPr>
          <w:rFonts w:hint="eastAsia" w:ascii="仿宋" w:hAnsi="仿宋" w:eastAsia="仿宋"/>
          <w:b/>
          <w:bCs/>
          <w:sz w:val="24"/>
          <w:szCs w:val="24"/>
        </w:rPr>
        <w:t>、验收</w:t>
      </w:r>
      <w:bookmarkEnd w:id="5"/>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1、消防工程遵循国家消防法律、法规要求，进行施工验收。</w:t>
      </w:r>
    </w:p>
    <w:p>
      <w:pPr>
        <w:spacing w:before="45" w:beforeLines="19" w:after="45" w:afterLines="19" w:line="360" w:lineRule="auto"/>
        <w:ind w:firstLine="480" w:firstLineChars="200"/>
        <w:textAlignment w:val="baseline"/>
        <w:rPr>
          <w:rFonts w:hint="eastAsia" w:ascii="仿宋" w:hAnsi="仿宋" w:eastAsia="仿宋"/>
          <w:sz w:val="24"/>
          <w:szCs w:val="24"/>
        </w:rPr>
      </w:pPr>
      <w:r>
        <w:rPr>
          <w:rFonts w:hint="eastAsia" w:ascii="仿宋" w:hAnsi="仿宋" w:eastAsia="仿宋"/>
          <w:sz w:val="24"/>
          <w:szCs w:val="24"/>
        </w:rPr>
        <w:t>2、</w:t>
      </w:r>
      <w:r>
        <w:rPr>
          <w:rFonts w:hint="eastAsia" w:ascii="仿宋" w:hAnsi="仿宋" w:eastAsia="仿宋"/>
          <w:b w:val="0"/>
          <w:bCs w:val="0"/>
          <w:sz w:val="24"/>
          <w:szCs w:val="24"/>
        </w:rPr>
        <w:t>消防工程需提供2年</w:t>
      </w:r>
      <w:r>
        <w:rPr>
          <w:rFonts w:hint="eastAsia" w:ascii="仿宋" w:hAnsi="仿宋" w:eastAsia="仿宋"/>
          <w:b w:val="0"/>
          <w:bCs w:val="0"/>
          <w:sz w:val="24"/>
          <w:szCs w:val="24"/>
          <w:lang w:val="en-US" w:eastAsia="zh-CN"/>
        </w:rPr>
        <w:t>质</w:t>
      </w:r>
      <w:r>
        <w:rPr>
          <w:rFonts w:hint="eastAsia" w:ascii="仿宋" w:hAnsi="仿宋" w:eastAsia="仿宋"/>
          <w:b w:val="0"/>
          <w:bCs w:val="0"/>
          <w:sz w:val="24"/>
          <w:szCs w:val="24"/>
        </w:rPr>
        <w:t>保期，</w:t>
      </w:r>
      <w:r>
        <w:rPr>
          <w:rFonts w:hint="eastAsia" w:ascii="仿宋" w:hAnsi="仿宋" w:eastAsia="仿宋"/>
          <w:sz w:val="24"/>
          <w:szCs w:val="24"/>
          <w:lang w:val="en-US" w:eastAsia="zh-CN"/>
        </w:rPr>
        <w:t>质</w:t>
      </w:r>
      <w:r>
        <w:rPr>
          <w:rFonts w:hint="eastAsia" w:ascii="仿宋" w:hAnsi="仿宋" w:eastAsia="仿宋"/>
          <w:sz w:val="24"/>
          <w:szCs w:val="24"/>
        </w:rPr>
        <w:t>保期内容、项目按照相应国家规定执行。</w:t>
      </w:r>
    </w:p>
    <w:p>
      <w:pPr>
        <w:pStyle w:val="2"/>
        <w:rPr>
          <w:rFonts w:hint="eastAsia" w:eastAsia="仿宋"/>
          <w:lang w:val="en-US" w:eastAsia="zh-CN"/>
        </w:rPr>
      </w:pPr>
      <w:r>
        <w:rPr>
          <w:rFonts w:hint="eastAsia" w:ascii="仿宋" w:hAnsi="仿宋" w:eastAsia="仿宋"/>
          <w:sz w:val="24"/>
          <w:szCs w:val="24"/>
          <w:lang w:val="en-US" w:eastAsia="zh-CN"/>
        </w:rPr>
        <w:t xml:space="preserve">   </w:t>
      </w:r>
      <w:r>
        <w:rPr>
          <w:rFonts w:hint="eastAsia" w:ascii="仿宋" w:hAnsi="仿宋" w:eastAsia="仿宋"/>
          <w:sz w:val="24"/>
          <w:szCs w:val="24"/>
          <w:highlight w:val="none"/>
          <w:lang w:val="en-US" w:eastAsia="zh-CN"/>
        </w:rPr>
        <w:t xml:space="preserve"> 3、</w:t>
      </w:r>
      <w:r>
        <w:rPr>
          <w:rFonts w:hint="eastAsia" w:ascii="仿宋" w:hAnsi="仿宋" w:eastAsia="仿宋"/>
          <w:b/>
          <w:bCs/>
          <w:sz w:val="24"/>
          <w:szCs w:val="24"/>
          <w:highlight w:val="none"/>
          <w:lang w:val="en-US" w:eastAsia="zh-CN"/>
        </w:rPr>
        <w:t>项目完工后，中标单位包出第三方报告</w:t>
      </w:r>
      <w:r>
        <w:rPr>
          <w:rFonts w:hint="eastAsia" w:ascii="仿宋" w:hAnsi="仿宋" w:eastAsia="仿宋"/>
          <w:sz w:val="24"/>
          <w:szCs w:val="24"/>
          <w:highlight w:val="none"/>
          <w:lang w:val="en-US" w:eastAsia="zh-CN"/>
        </w:rPr>
        <w:t>。</w:t>
      </w:r>
    </w:p>
    <w:p>
      <w:pPr>
        <w:pStyle w:val="34"/>
        <w:spacing w:before="72" w:beforeLines="30" w:after="72" w:afterLines="30" w:line="240" w:lineRule="auto"/>
        <w:ind w:firstLine="422"/>
        <w:rPr>
          <w:rFonts w:hint="eastAsia" w:ascii="仿宋" w:hAnsi="仿宋" w:eastAsia="仿宋"/>
          <w:b/>
          <w:bCs/>
          <w:sz w:val="24"/>
          <w:szCs w:val="24"/>
          <w:lang w:val="en-US" w:eastAsia="zh-CN"/>
        </w:rPr>
      </w:pPr>
      <w:bookmarkStart w:id="6" w:name="_Toc487030555"/>
      <w:r>
        <w:rPr>
          <w:rFonts w:hint="eastAsia" w:ascii="仿宋" w:hAnsi="仿宋" w:eastAsia="仿宋"/>
          <w:b/>
          <w:bCs/>
          <w:sz w:val="24"/>
          <w:szCs w:val="24"/>
          <w:lang w:val="en-US" w:eastAsia="zh-CN"/>
        </w:rPr>
        <w:t>八、其他服务</w:t>
      </w:r>
      <w:bookmarkEnd w:id="6"/>
    </w:p>
    <w:p>
      <w:pPr>
        <w:pStyle w:val="34"/>
        <w:spacing w:before="72" w:beforeLines="30" w:after="72" w:afterLines="30"/>
        <w:ind w:firstLine="422"/>
        <w:rPr>
          <w:rFonts w:hint="eastAsia" w:ascii="仿宋" w:hAnsi="仿宋" w:eastAsia="仿宋"/>
          <w:b w:val="0"/>
          <w:bCs w:val="0"/>
          <w:sz w:val="24"/>
          <w:szCs w:val="24"/>
          <w:lang w:val="en-US" w:eastAsia="zh-CN"/>
        </w:rPr>
      </w:pPr>
      <w:r>
        <w:rPr>
          <w:rFonts w:hint="eastAsia" w:ascii="仿宋" w:hAnsi="仿宋" w:eastAsia="仿宋"/>
          <w:b w:val="0"/>
          <w:bCs w:val="0"/>
          <w:sz w:val="24"/>
          <w:szCs w:val="24"/>
          <w:lang w:val="en-US" w:eastAsia="zh-CN"/>
        </w:rPr>
        <w:t>供应商承诺本项目中标后可提供增值税专用发票。</w:t>
      </w:r>
    </w:p>
    <w:p>
      <w:pPr>
        <w:pStyle w:val="34"/>
        <w:ind w:firstLine="420"/>
        <w:rPr>
          <w:rFonts w:hint="eastAsia" w:ascii="仿宋" w:hAnsi="仿宋" w:eastAsia="仿宋"/>
          <w:sz w:val="24"/>
          <w:szCs w:val="24"/>
        </w:rPr>
      </w:pPr>
      <w:r>
        <w:rPr>
          <w:rFonts w:hint="eastAsia" w:ascii="仿宋" w:hAnsi="仿宋" w:eastAsia="仿宋"/>
          <w:sz w:val="24"/>
          <w:szCs w:val="24"/>
        </w:rPr>
        <w:br w:type="page"/>
      </w:r>
    </w:p>
    <w:p>
      <w:pPr>
        <w:pStyle w:val="32"/>
        <w:spacing w:before="240" w:after="120" w:line="360" w:lineRule="auto"/>
        <w:rPr>
          <w:rFonts w:hint="eastAsia" w:ascii="仿宋" w:hAnsi="仿宋" w:eastAsia="仿宋" w:cs="宋体"/>
          <w:b/>
          <w:bCs w:val="0"/>
          <w:kern w:val="0"/>
          <w:sz w:val="32"/>
          <w:szCs w:val="32"/>
          <w:lang w:val="zh-CN"/>
        </w:rPr>
      </w:pPr>
      <w:bookmarkStart w:id="7" w:name="_Toc7328"/>
      <w:r>
        <w:rPr>
          <w:rFonts w:hint="eastAsia" w:ascii="仿宋" w:hAnsi="仿宋" w:eastAsia="仿宋" w:cs="宋体"/>
          <w:b/>
          <w:bCs w:val="0"/>
          <w:kern w:val="0"/>
          <w:sz w:val="32"/>
          <w:szCs w:val="32"/>
          <w:lang w:val="zh-CN"/>
        </w:rPr>
        <w:t>第三部分 招标须知</w:t>
      </w:r>
      <w:bookmarkEnd w:id="7"/>
    </w:p>
    <w:p>
      <w:pPr>
        <w:pStyle w:val="4"/>
        <w:spacing w:before="120" w:beforeLines="50" w:after="120" w:afterLines="50" w:line="360" w:lineRule="auto"/>
        <w:jc w:val="center"/>
        <w:rPr>
          <w:rFonts w:hint="eastAsia" w:ascii="仿宋" w:hAnsi="仿宋" w:eastAsia="仿宋"/>
          <w:sz w:val="28"/>
          <w:szCs w:val="28"/>
        </w:rPr>
      </w:pPr>
      <w:bookmarkStart w:id="8" w:name="_Toc14319"/>
      <w:r>
        <w:rPr>
          <w:rFonts w:hint="eastAsia" w:ascii="仿宋" w:hAnsi="仿宋" w:eastAsia="仿宋"/>
          <w:sz w:val="28"/>
          <w:szCs w:val="28"/>
          <w:lang w:eastAsia="zh-CN"/>
        </w:rPr>
        <w:t>招标</w:t>
      </w:r>
      <w:r>
        <w:rPr>
          <w:rFonts w:hint="eastAsia" w:ascii="仿宋" w:hAnsi="仿宋" w:eastAsia="仿宋"/>
          <w:sz w:val="28"/>
          <w:szCs w:val="28"/>
        </w:rPr>
        <w:t>须知前附表</w:t>
      </w:r>
      <w:bookmarkEnd w:id="8"/>
    </w:p>
    <w:tbl>
      <w:tblPr>
        <w:tblStyle w:val="30"/>
        <w:tblW w:w="87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74"/>
        <w:gridCol w:w="7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5" w:hRule="atLeast"/>
          <w:tblHeader/>
          <w:jc w:val="center"/>
        </w:trPr>
        <w:tc>
          <w:tcPr>
            <w:tcW w:w="974" w:type="dxa"/>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序号</w:t>
            </w:r>
          </w:p>
        </w:tc>
        <w:tc>
          <w:tcPr>
            <w:tcW w:w="7785" w:type="dxa"/>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120"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rPr>
            </w:pPr>
            <w:r>
              <w:rPr>
                <w:rFonts w:hint="eastAsia" w:ascii="仿宋" w:hAnsi="仿宋" w:eastAsia="仿宋" w:cs="宋体"/>
                <w:sz w:val="24"/>
                <w:szCs w:val="24"/>
              </w:rPr>
              <w:t>1</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lang w:eastAsia="zh-CN"/>
              </w:rPr>
            </w:pPr>
            <w:r>
              <w:rPr>
                <w:rFonts w:hint="eastAsia" w:ascii="仿宋" w:hAnsi="仿宋" w:eastAsia="仿宋" w:cs="宋体"/>
                <w:sz w:val="24"/>
                <w:szCs w:val="24"/>
              </w:rPr>
              <w:t>项目名称：</w:t>
            </w:r>
            <w:r>
              <w:rPr>
                <w:rFonts w:hint="eastAsia" w:ascii="仿宋" w:hAnsi="仿宋" w:eastAsia="仿宋" w:cs="宋体"/>
                <w:sz w:val="24"/>
                <w:szCs w:val="24"/>
                <w:lang w:eastAsia="zh-CN"/>
              </w:rPr>
              <w:t>广州广重企业集团有限公司新生产线车间消防管网给水改造项目</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采购预算：</w:t>
            </w:r>
            <w:r>
              <w:rPr>
                <w:rFonts w:hint="eastAsia" w:ascii="仿宋" w:hAnsi="仿宋" w:eastAsia="仿宋" w:cs="宋体"/>
                <w:sz w:val="24"/>
                <w:szCs w:val="24"/>
                <w:lang w:val="en-US" w:eastAsia="zh-CN"/>
              </w:rPr>
              <w:t>最高限价</w:t>
            </w:r>
            <w:r>
              <w:rPr>
                <w:rFonts w:hint="eastAsia" w:ascii="仿宋" w:hAnsi="仿宋" w:eastAsia="仿宋" w:cs="宋体"/>
                <w:sz w:val="24"/>
                <w:szCs w:val="24"/>
                <w:u w:val="none"/>
                <w:lang w:val="en-US" w:eastAsia="zh-CN"/>
              </w:rPr>
              <w:t xml:space="preserve"> 900000 元</w:t>
            </w:r>
            <w:r>
              <w:rPr>
                <w:rFonts w:hint="eastAsia" w:ascii="仿宋" w:hAnsi="仿宋" w:eastAsia="仿宋" w:cs="宋体"/>
                <w:sz w:val="24"/>
                <w:szCs w:val="24"/>
                <w:lang w:eastAsia="zh-CN"/>
              </w:rPr>
              <w:t>（</w:t>
            </w:r>
            <w:r>
              <w:rPr>
                <w:rFonts w:hint="eastAsia" w:ascii="仿宋" w:hAnsi="仿宋" w:eastAsia="仿宋" w:cs="宋体"/>
                <w:sz w:val="24"/>
                <w:szCs w:val="24"/>
              </w:rPr>
              <w:t>含税）</w:t>
            </w:r>
            <w:r>
              <w:rPr>
                <w:rFonts w:hint="eastAsia" w:ascii="仿宋" w:hAnsi="仿宋" w:eastAsia="仿宋" w:cs="宋体"/>
                <w:sz w:val="24"/>
                <w:szCs w:val="24"/>
                <w:lang w:eastAsia="zh-CN"/>
              </w:rPr>
              <w:t>，</w:t>
            </w:r>
            <w:r>
              <w:rPr>
                <w:rFonts w:hint="eastAsia" w:ascii="仿宋" w:hAnsi="仿宋" w:eastAsia="仿宋" w:cs="宋体"/>
                <w:sz w:val="24"/>
                <w:szCs w:val="24"/>
                <w:lang w:val="en-US" w:eastAsia="zh-CN"/>
              </w:rPr>
              <w:t>最低限价</w:t>
            </w:r>
            <w:r>
              <w:rPr>
                <w:rFonts w:hint="eastAsia" w:ascii="仿宋" w:hAnsi="仿宋" w:eastAsia="仿宋" w:cs="宋体"/>
                <w:sz w:val="24"/>
                <w:szCs w:val="24"/>
                <w:u w:val="none"/>
                <w:lang w:val="en-US" w:eastAsia="zh-CN"/>
              </w:rPr>
              <w:t>500000元</w:t>
            </w:r>
            <w:r>
              <w:rPr>
                <w:rFonts w:hint="eastAsia" w:ascii="仿宋" w:hAnsi="仿宋" w:eastAsia="仿宋" w:cs="宋体"/>
                <w:sz w:val="24"/>
                <w:szCs w:val="24"/>
                <w:lang w:eastAsia="zh-CN"/>
              </w:rPr>
              <w:t>（</w:t>
            </w:r>
            <w:r>
              <w:rPr>
                <w:rFonts w:hint="eastAsia" w:ascii="仿宋" w:hAnsi="仿宋" w:eastAsia="仿宋" w:cs="宋体"/>
                <w:sz w:val="24"/>
                <w:szCs w:val="24"/>
              </w:rPr>
              <w:t>含税）</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资金来源：采购人自筹资金</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项目属性：非政府采购项目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9"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rPr>
            </w:pPr>
            <w:r>
              <w:rPr>
                <w:rFonts w:hint="eastAsia" w:ascii="仿宋" w:hAnsi="仿宋" w:eastAsia="仿宋" w:cs="宋体"/>
                <w:sz w:val="24"/>
                <w:szCs w:val="24"/>
              </w:rPr>
              <w:t>2</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采购人名称：广州广重企业集团有限公司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9"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lang w:eastAsia="zh-CN"/>
              </w:rPr>
            </w:pPr>
            <w:r>
              <w:rPr>
                <w:rFonts w:hint="eastAsia" w:ascii="仿宋" w:hAnsi="仿宋" w:eastAsia="仿宋" w:cs="宋体"/>
                <w:sz w:val="24"/>
                <w:szCs w:val="24"/>
                <w:lang w:val="en-US" w:eastAsia="zh-CN"/>
              </w:rPr>
              <w:t>3</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27"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lang w:eastAsia="zh-CN"/>
              </w:rPr>
            </w:pPr>
            <w:r>
              <w:rPr>
                <w:rFonts w:hint="eastAsia" w:ascii="仿宋" w:hAnsi="仿宋" w:eastAsia="仿宋" w:cs="宋体"/>
                <w:sz w:val="24"/>
                <w:szCs w:val="24"/>
                <w:lang w:val="en-US" w:eastAsia="zh-CN"/>
              </w:rPr>
              <w:t>4</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本次采购服务必须是产自中华人民共和国境内的服务。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747"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lang w:eastAsia="zh-CN"/>
              </w:rPr>
            </w:pPr>
            <w:r>
              <w:rPr>
                <w:rFonts w:hint="eastAsia" w:ascii="仿宋" w:hAnsi="仿宋" w:eastAsia="仿宋" w:cs="宋体"/>
                <w:sz w:val="24"/>
                <w:szCs w:val="24"/>
                <w:lang w:val="en-US" w:eastAsia="zh-CN"/>
              </w:rPr>
              <w:t>5</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lang w:val="en-US" w:eastAsia="zh-CN"/>
              </w:rPr>
              <w:t>采购人</w:t>
            </w:r>
            <w:r>
              <w:rPr>
                <w:rFonts w:hint="eastAsia" w:ascii="仿宋" w:hAnsi="仿宋" w:eastAsia="仿宋" w:cs="宋体"/>
                <w:sz w:val="24"/>
                <w:szCs w:val="24"/>
              </w:rPr>
              <w:t>地址：</w:t>
            </w:r>
            <w:r>
              <w:rPr>
                <w:rFonts w:hint="eastAsia" w:ascii="仿宋" w:hAnsi="仿宋" w:eastAsia="仿宋" w:cs="宋体"/>
                <w:sz w:val="24"/>
                <w:szCs w:val="24"/>
                <w:lang w:val="en-US" w:eastAsia="zh-CN"/>
              </w:rPr>
              <w:t>广州市番禺区 钟顺路626号广州广重企业集团有限公司</w:t>
            </w:r>
          </w:p>
          <w:p>
            <w:pPr>
              <w:autoSpaceDE w:val="0"/>
              <w:autoSpaceDN w:val="0"/>
              <w:spacing w:before="48" w:beforeLines="20" w:after="48" w:afterLines="20" w:line="288" w:lineRule="auto"/>
              <w:rPr>
                <w:rFonts w:hint="default" w:ascii="仿宋" w:hAnsi="仿宋" w:eastAsia="仿宋" w:cs="宋体"/>
                <w:sz w:val="24"/>
                <w:szCs w:val="24"/>
                <w:lang w:val="en-US" w:eastAsia="zh-CN"/>
              </w:rPr>
            </w:pPr>
            <w:r>
              <w:rPr>
                <w:rFonts w:hint="eastAsia" w:ascii="仿宋" w:hAnsi="仿宋" w:eastAsia="仿宋" w:cs="宋体"/>
                <w:sz w:val="24"/>
                <w:szCs w:val="24"/>
              </w:rPr>
              <w:t>邮编：</w:t>
            </w:r>
            <w:r>
              <w:rPr>
                <w:rFonts w:hint="eastAsia" w:ascii="仿宋" w:hAnsi="仿宋" w:eastAsia="仿宋" w:cs="宋体"/>
                <w:sz w:val="24"/>
                <w:szCs w:val="24"/>
                <w:lang w:val="en-US" w:eastAsia="zh-CN"/>
              </w:rPr>
              <w:t>510000</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联系人：钟工</w:t>
            </w:r>
          </w:p>
          <w:p>
            <w:pPr>
              <w:autoSpaceDE w:val="0"/>
              <w:autoSpaceDN w:val="0"/>
              <w:spacing w:before="48" w:beforeLines="20" w:after="48" w:afterLines="20" w:line="288" w:lineRule="auto"/>
              <w:rPr>
                <w:rFonts w:hint="eastAsia" w:ascii="仿宋" w:hAnsi="仿宋" w:eastAsia="仿宋" w:cs="宋体"/>
                <w:kern w:val="2"/>
                <w:sz w:val="24"/>
                <w:szCs w:val="24"/>
                <w:lang w:val="en-US" w:eastAsia="zh-CN" w:bidi="ar-SA"/>
                <w14:ligatures w14:val="standardContextual"/>
              </w:rPr>
            </w:pPr>
            <w:r>
              <w:rPr>
                <w:rFonts w:hint="eastAsia" w:ascii="仿宋" w:hAnsi="仿宋" w:eastAsia="仿宋" w:cs="宋体"/>
                <w:sz w:val="24"/>
                <w:szCs w:val="24"/>
              </w:rPr>
              <w:t>电话：020-31177618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2"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lang w:eastAsia="zh-CN"/>
              </w:rPr>
            </w:pPr>
            <w:r>
              <w:rPr>
                <w:rFonts w:hint="eastAsia" w:ascii="仿宋" w:hAnsi="仿宋" w:eastAsia="仿宋" w:cs="宋体"/>
                <w:sz w:val="24"/>
                <w:szCs w:val="24"/>
                <w:lang w:val="en-US" w:eastAsia="zh-CN"/>
              </w:rPr>
              <w:t>6</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lang w:eastAsia="zh-CN"/>
              </w:rPr>
              <w:t>招标</w:t>
            </w:r>
            <w:r>
              <w:rPr>
                <w:rFonts w:hint="eastAsia" w:ascii="仿宋" w:hAnsi="仿宋" w:eastAsia="仿宋" w:cs="宋体"/>
                <w:sz w:val="24"/>
                <w:szCs w:val="24"/>
              </w:rPr>
              <w:t>答疑会时间：本项目不组织答疑。</w:t>
            </w:r>
          </w:p>
          <w:p>
            <w:pPr>
              <w:autoSpaceDE w:val="0"/>
              <w:autoSpaceDN w:val="0"/>
              <w:spacing w:before="48" w:beforeLines="20" w:after="48" w:afterLines="20" w:line="288" w:lineRule="auto"/>
              <w:rPr>
                <w:rFonts w:hint="eastAsia" w:ascii="仿宋" w:hAnsi="仿宋" w:eastAsia="仿宋" w:cs="宋体"/>
                <w:kern w:val="2"/>
                <w:sz w:val="24"/>
                <w:szCs w:val="24"/>
                <w:lang w:val="en-US" w:eastAsia="zh-CN" w:bidi="ar-SA"/>
                <w14:ligatures w14:val="standardContextual"/>
              </w:rPr>
            </w:pPr>
            <w:r>
              <w:rPr>
                <w:rFonts w:hint="eastAsia" w:ascii="仿宋" w:hAnsi="仿宋" w:eastAsia="仿宋" w:cs="宋体"/>
                <w:sz w:val="24"/>
                <w:szCs w:val="24"/>
                <w:lang w:eastAsia="zh-CN"/>
              </w:rPr>
              <w:t>招标</w:t>
            </w:r>
            <w:r>
              <w:rPr>
                <w:rFonts w:hint="eastAsia" w:ascii="仿宋" w:hAnsi="仿宋" w:eastAsia="仿宋" w:cs="宋体"/>
                <w:sz w:val="24"/>
                <w:szCs w:val="24"/>
              </w:rPr>
              <w:t>答疑会地点：本项目不组织答疑。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168"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lang w:eastAsia="zh-CN"/>
              </w:rPr>
            </w:pPr>
            <w:r>
              <w:rPr>
                <w:rFonts w:hint="eastAsia" w:ascii="仿宋" w:hAnsi="仿宋" w:eastAsia="仿宋" w:cs="宋体"/>
                <w:sz w:val="24"/>
                <w:szCs w:val="24"/>
                <w:lang w:val="en-US" w:eastAsia="zh-CN"/>
              </w:rPr>
              <w:t>7</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（1）供应商营业执照副本或事业单位法人证书的复印件；</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（2）供应商的初步审查文件；</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（3）商务和技术文件；</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（4）报价文件；</w:t>
            </w:r>
          </w:p>
          <w:p>
            <w:pPr>
              <w:autoSpaceDE w:val="0"/>
              <w:autoSpaceDN w:val="0"/>
              <w:spacing w:before="48" w:beforeLines="20" w:after="48" w:afterLines="20" w:line="288" w:lineRule="auto"/>
              <w:rPr>
                <w:rFonts w:hint="eastAsia" w:ascii="仿宋" w:hAnsi="仿宋" w:eastAsia="仿宋" w:cs="宋体"/>
                <w:kern w:val="2"/>
                <w:sz w:val="24"/>
                <w:szCs w:val="24"/>
                <w:lang w:val="en-US" w:eastAsia="zh-CN" w:bidi="ar-SA"/>
                <w14:ligatures w14:val="standardContextual"/>
              </w:rPr>
            </w:pPr>
            <w:r>
              <w:rPr>
                <w:rFonts w:hint="eastAsia" w:ascii="仿宋" w:hAnsi="仿宋" w:eastAsia="仿宋" w:cs="宋体"/>
                <w:sz w:val="24"/>
                <w:szCs w:val="24"/>
              </w:rPr>
              <w:t>（5）本次采购是否允许供应商将项目分包：否。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6"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lang w:eastAsia="zh-CN"/>
              </w:rPr>
            </w:pPr>
            <w:r>
              <w:rPr>
                <w:rFonts w:hint="eastAsia" w:ascii="仿宋" w:hAnsi="仿宋" w:eastAsia="仿宋" w:cs="宋体"/>
                <w:sz w:val="24"/>
                <w:szCs w:val="24"/>
                <w:lang w:val="en-US" w:eastAsia="zh-CN"/>
              </w:rPr>
              <w:t>8</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kern w:val="2"/>
                <w:sz w:val="24"/>
                <w:szCs w:val="24"/>
                <w:lang w:val="en-US" w:eastAsia="zh-CN" w:bidi="ar-SA"/>
                <w14:ligatures w14:val="standardContextual"/>
              </w:rPr>
            </w:pPr>
            <w:r>
              <w:rPr>
                <w:rFonts w:hint="eastAsia" w:ascii="仿宋" w:hAnsi="仿宋" w:eastAsia="仿宋" w:cs="宋体"/>
                <w:sz w:val="24"/>
                <w:szCs w:val="24"/>
              </w:rPr>
              <w:t>供应商应提供近3年</w:t>
            </w:r>
            <w:r>
              <w:rPr>
                <w:rFonts w:hint="eastAsia" w:ascii="仿宋" w:hAnsi="仿宋" w:eastAsia="仿宋" w:cs="宋体"/>
                <w:color w:val="auto"/>
                <w:sz w:val="24"/>
                <w:szCs w:val="24"/>
              </w:rPr>
              <w:t>（202</w:t>
            </w:r>
            <w:r>
              <w:rPr>
                <w:rFonts w:hint="eastAsia" w:ascii="仿宋" w:hAnsi="仿宋" w:eastAsia="仿宋" w:cs="宋体"/>
                <w:color w:val="auto"/>
                <w:sz w:val="24"/>
                <w:szCs w:val="24"/>
                <w:lang w:val="en-US" w:eastAsia="zh-CN"/>
              </w:rPr>
              <w:t>2</w:t>
            </w:r>
            <w:r>
              <w:rPr>
                <w:rFonts w:hint="eastAsia" w:ascii="仿宋" w:hAnsi="仿宋" w:eastAsia="仿宋" w:cs="宋体"/>
                <w:color w:val="auto"/>
                <w:sz w:val="24"/>
                <w:szCs w:val="24"/>
              </w:rPr>
              <w:t>年至今）</w:t>
            </w:r>
            <w:r>
              <w:rPr>
                <w:rFonts w:hint="eastAsia" w:ascii="仿宋" w:hAnsi="仿宋" w:eastAsia="仿宋" w:cs="宋体"/>
                <w:sz w:val="24"/>
                <w:szCs w:val="24"/>
              </w:rPr>
              <w:t>无违法违规活动的声明。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40" w:hRule="atLeast"/>
          <w:jc w:val="center"/>
        </w:trPr>
        <w:tc>
          <w:tcPr>
            <w:tcW w:w="974" w:type="dxa"/>
            <w:vAlign w:val="center"/>
          </w:tcPr>
          <w:p>
            <w:pPr>
              <w:autoSpaceDE w:val="0"/>
              <w:autoSpaceDN w:val="0"/>
              <w:spacing w:before="48" w:beforeLines="20" w:after="48" w:afterLines="20" w:line="288" w:lineRule="auto"/>
              <w:jc w:val="center"/>
              <w:rPr>
                <w:rFonts w:hint="eastAsia" w:ascii="仿宋" w:hAnsi="仿宋" w:eastAsia="仿宋" w:cs="宋体"/>
                <w:sz w:val="24"/>
                <w:szCs w:val="24"/>
                <w:lang w:eastAsia="zh-CN"/>
              </w:rPr>
            </w:pPr>
            <w:r>
              <w:rPr>
                <w:rFonts w:hint="eastAsia" w:ascii="仿宋" w:hAnsi="仿宋" w:eastAsia="仿宋" w:cs="宋体"/>
                <w:sz w:val="24"/>
                <w:szCs w:val="24"/>
                <w:lang w:val="en-US" w:eastAsia="zh-CN"/>
              </w:rPr>
              <w:t>9</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b/>
                <w:bCs/>
                <w:sz w:val="24"/>
                <w:szCs w:val="24"/>
              </w:rPr>
            </w:pPr>
            <w:r>
              <w:rPr>
                <w:rFonts w:hint="eastAsia" w:ascii="仿宋" w:hAnsi="仿宋" w:eastAsia="仿宋" w:cs="宋体"/>
                <w:b/>
                <w:bCs/>
                <w:sz w:val="24"/>
                <w:szCs w:val="24"/>
              </w:rPr>
              <w:t>1、★本项目设有最高限价：项目总价最高限价为</w:t>
            </w:r>
            <w:r>
              <w:rPr>
                <w:rFonts w:hint="eastAsia" w:ascii="仿宋" w:hAnsi="仿宋" w:eastAsia="仿宋" w:cs="宋体"/>
                <w:b/>
                <w:bCs/>
                <w:sz w:val="24"/>
                <w:szCs w:val="24"/>
                <w:lang w:val="en-US" w:eastAsia="zh-CN"/>
              </w:rPr>
              <w:t>900000</w:t>
            </w:r>
            <w:r>
              <w:rPr>
                <w:rFonts w:hint="eastAsia" w:ascii="仿宋" w:hAnsi="仿宋" w:eastAsia="仿宋" w:cs="宋体"/>
                <w:b/>
                <w:bCs/>
                <w:sz w:val="24"/>
                <w:szCs w:val="24"/>
              </w:rPr>
              <w:t>元人民币（含税）</w:t>
            </w:r>
            <w:r>
              <w:rPr>
                <w:rFonts w:hint="eastAsia" w:ascii="仿宋" w:hAnsi="仿宋" w:eastAsia="仿宋" w:cs="宋体"/>
                <w:b/>
                <w:bCs/>
                <w:sz w:val="24"/>
                <w:szCs w:val="24"/>
                <w:lang w:eastAsia="zh-CN"/>
              </w:rPr>
              <w:t>，</w:t>
            </w:r>
            <w:r>
              <w:rPr>
                <w:rFonts w:hint="eastAsia" w:ascii="仿宋" w:hAnsi="仿宋" w:eastAsia="仿宋" w:cs="宋体"/>
                <w:b/>
                <w:bCs/>
                <w:sz w:val="24"/>
                <w:szCs w:val="24"/>
              </w:rPr>
              <w:t>最</w:t>
            </w:r>
            <w:r>
              <w:rPr>
                <w:rFonts w:hint="eastAsia" w:ascii="仿宋" w:hAnsi="仿宋" w:eastAsia="仿宋" w:cs="宋体"/>
                <w:b/>
                <w:bCs/>
                <w:sz w:val="24"/>
                <w:szCs w:val="24"/>
                <w:lang w:val="en-US" w:eastAsia="zh-CN"/>
              </w:rPr>
              <w:t>低</w:t>
            </w:r>
            <w:r>
              <w:rPr>
                <w:rFonts w:hint="eastAsia" w:ascii="仿宋" w:hAnsi="仿宋" w:eastAsia="仿宋" w:cs="宋体"/>
                <w:b/>
                <w:bCs/>
                <w:sz w:val="24"/>
                <w:szCs w:val="24"/>
              </w:rPr>
              <w:t>限价为</w:t>
            </w:r>
            <w:r>
              <w:rPr>
                <w:rFonts w:hint="eastAsia" w:ascii="仿宋" w:hAnsi="仿宋" w:eastAsia="仿宋" w:cs="宋体"/>
                <w:b/>
                <w:bCs/>
                <w:sz w:val="24"/>
                <w:szCs w:val="24"/>
                <w:lang w:val="en-US" w:eastAsia="zh-CN"/>
              </w:rPr>
              <w:t>500000</w:t>
            </w:r>
            <w:r>
              <w:rPr>
                <w:rFonts w:hint="eastAsia" w:ascii="仿宋" w:hAnsi="仿宋" w:eastAsia="仿宋" w:cs="宋体"/>
                <w:b/>
                <w:bCs/>
                <w:sz w:val="24"/>
                <w:szCs w:val="24"/>
              </w:rPr>
              <w:t>元人民币（含税）</w:t>
            </w:r>
            <w:r>
              <w:rPr>
                <w:rFonts w:hint="eastAsia" w:ascii="仿宋" w:hAnsi="仿宋" w:eastAsia="仿宋" w:cs="宋体"/>
                <w:b/>
                <w:bCs/>
                <w:sz w:val="24"/>
                <w:szCs w:val="24"/>
                <w:lang w:eastAsia="zh-CN"/>
              </w:rPr>
              <w:t>，</w:t>
            </w:r>
            <w:r>
              <w:rPr>
                <w:rFonts w:hint="eastAsia" w:ascii="仿宋" w:hAnsi="仿宋" w:eastAsia="仿宋" w:cs="宋体"/>
                <w:b/>
                <w:bCs/>
                <w:sz w:val="24"/>
                <w:szCs w:val="24"/>
                <w:lang w:val="en-US" w:eastAsia="zh-CN"/>
              </w:rPr>
              <w:t>绿色项目措施费不可做为项目竞争费：元</w:t>
            </w:r>
            <w:r>
              <w:rPr>
                <w:rFonts w:hint="eastAsia" w:ascii="仿宋" w:hAnsi="仿宋" w:eastAsia="仿宋" w:cs="宋体"/>
                <w:b/>
                <w:bCs/>
                <w:sz w:val="24"/>
                <w:szCs w:val="24"/>
              </w:rPr>
              <w:t>。如供应商所报价格高于最高限价</w:t>
            </w:r>
            <w:r>
              <w:rPr>
                <w:rFonts w:hint="eastAsia" w:ascii="仿宋" w:hAnsi="仿宋" w:eastAsia="仿宋" w:cs="宋体"/>
                <w:b/>
                <w:bCs/>
                <w:sz w:val="24"/>
                <w:szCs w:val="24"/>
                <w:lang w:val="en-US" w:eastAsia="zh-CN"/>
              </w:rPr>
              <w:t>或低于最低限价</w:t>
            </w:r>
            <w:r>
              <w:rPr>
                <w:rFonts w:hint="eastAsia" w:ascii="仿宋" w:hAnsi="仿宋" w:eastAsia="仿宋" w:cs="宋体"/>
                <w:b/>
                <w:bCs/>
                <w:sz w:val="24"/>
                <w:szCs w:val="24"/>
              </w:rPr>
              <w:t>的，其应答将被否决。</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2、本项目进行一次报价，</w:t>
            </w:r>
            <w:r>
              <w:rPr>
                <w:rFonts w:hint="eastAsia" w:ascii="仿宋" w:hAnsi="仿宋" w:eastAsia="仿宋" w:cs="宋体"/>
                <w:sz w:val="24"/>
                <w:szCs w:val="24"/>
                <w:lang w:val="en-US" w:eastAsia="zh-CN"/>
              </w:rPr>
              <w:t>投标</w:t>
            </w:r>
            <w:r>
              <w:rPr>
                <w:rFonts w:hint="eastAsia" w:ascii="仿宋" w:hAnsi="仿宋" w:eastAsia="仿宋" w:cs="宋体"/>
                <w:sz w:val="24"/>
                <w:szCs w:val="24"/>
              </w:rPr>
              <w:t>报价方案应包含完成本项目所需的全部费用，包括所有材料、人工、服务、利润及相关税费等完成项目所需的全部费用，以及合同实施过程中产生的应预见和不可预见的费用等全部费用。各供应商应考虑其各种风险，对在合同实施过程中可能发生的其他费用，采购人概不负责。出现少报、漏报等情形的，视同供应商免费提供该项服务，采购人将不再额外支付任何费用。</w:t>
            </w:r>
          </w:p>
          <w:p>
            <w:pPr>
              <w:autoSpaceDE w:val="0"/>
              <w:autoSpaceDN w:val="0"/>
              <w:spacing w:before="48" w:beforeLines="20" w:after="48" w:afterLines="20" w:line="288" w:lineRule="auto"/>
              <w:rPr>
                <w:rFonts w:hint="eastAsia" w:ascii="仿宋" w:hAnsi="仿宋" w:eastAsia="仿宋" w:cs="宋体"/>
                <w:kern w:val="2"/>
                <w:sz w:val="24"/>
                <w:szCs w:val="24"/>
                <w:lang w:val="en-US" w:eastAsia="zh-CN" w:bidi="ar-SA"/>
                <w14:ligatures w14:val="standardContextual"/>
              </w:rPr>
            </w:pPr>
            <w:r>
              <w:rPr>
                <w:rFonts w:hint="eastAsia" w:ascii="仿宋" w:hAnsi="仿宋" w:eastAsia="仿宋" w:cs="宋体"/>
                <w:sz w:val="24"/>
                <w:szCs w:val="24"/>
              </w:rPr>
              <w:t>3、关于报价低价的处理情况：评审过程中，若发现供应商的单项报价明显低于</w:t>
            </w:r>
            <w:r>
              <w:rPr>
                <w:rFonts w:hint="eastAsia" w:ascii="仿宋" w:hAnsi="仿宋" w:eastAsia="仿宋" w:cs="宋体"/>
                <w:sz w:val="24"/>
                <w:szCs w:val="24"/>
                <w:lang w:val="en-US" w:eastAsia="zh-CN"/>
              </w:rPr>
              <w:t>最低限价</w:t>
            </w:r>
            <w:r>
              <w:rPr>
                <w:rFonts w:hint="eastAsia" w:ascii="仿宋" w:hAnsi="仿宋" w:eastAsia="仿宋" w:cs="宋体"/>
                <w:sz w:val="24"/>
                <w:szCs w:val="24"/>
              </w:rPr>
              <w:t>时，</w:t>
            </w:r>
            <w:r>
              <w:rPr>
                <w:rFonts w:hint="eastAsia" w:ascii="仿宋" w:hAnsi="仿宋" w:eastAsia="仿宋" w:cs="宋体"/>
                <w:sz w:val="24"/>
                <w:szCs w:val="24"/>
                <w:lang w:val="en-US" w:eastAsia="zh-CN"/>
              </w:rPr>
              <w:t>招标</w:t>
            </w:r>
            <w:r>
              <w:rPr>
                <w:rFonts w:hint="eastAsia" w:ascii="仿宋" w:hAnsi="仿宋" w:eastAsia="仿宋" w:cs="宋体"/>
                <w:sz w:val="24"/>
                <w:szCs w:val="24"/>
              </w:rPr>
              <w:t>小组认为其投标报价可能低于其个别成本，应当书面要求该供应商做出书面说明并提供相关证明材料。供应商不能合理说明或者不能提供相应证明材料的，由</w:t>
            </w:r>
            <w:r>
              <w:rPr>
                <w:rFonts w:hint="eastAsia" w:ascii="仿宋" w:hAnsi="仿宋" w:eastAsia="仿宋" w:cs="宋体"/>
                <w:sz w:val="24"/>
                <w:szCs w:val="24"/>
                <w:lang w:val="en-US" w:eastAsia="zh-CN"/>
              </w:rPr>
              <w:t>招标</w:t>
            </w:r>
            <w:r>
              <w:rPr>
                <w:rFonts w:hint="eastAsia" w:ascii="仿宋" w:hAnsi="仿宋" w:eastAsia="仿宋" w:cs="宋体"/>
                <w:sz w:val="24"/>
                <w:szCs w:val="24"/>
              </w:rPr>
              <w:t>小组认定该供应商以低于成本报价竞标，</w:t>
            </w:r>
            <w:r>
              <w:rPr>
                <w:rFonts w:hint="eastAsia" w:ascii="仿宋" w:hAnsi="仿宋" w:eastAsia="仿宋" w:cs="宋体"/>
                <w:sz w:val="24"/>
                <w:szCs w:val="24"/>
                <w:lang w:val="en-US" w:eastAsia="zh-CN"/>
              </w:rPr>
              <w:t>招标</w:t>
            </w:r>
            <w:r>
              <w:rPr>
                <w:rFonts w:hint="eastAsia" w:ascii="仿宋" w:hAnsi="仿宋" w:eastAsia="仿宋" w:cs="宋体"/>
                <w:sz w:val="24"/>
                <w:szCs w:val="24"/>
              </w:rPr>
              <w:t>小组应当否决其报价。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399" w:hRule="atLeast"/>
          <w:jc w:val="center"/>
        </w:trPr>
        <w:tc>
          <w:tcPr>
            <w:tcW w:w="974" w:type="dxa"/>
            <w:vAlign w:val="center"/>
          </w:tcPr>
          <w:p>
            <w:pPr>
              <w:autoSpaceDE w:val="0"/>
              <w:autoSpaceDN w:val="0"/>
              <w:spacing w:before="48" w:beforeLines="20" w:after="48" w:afterLines="20" w:line="288" w:lineRule="auto"/>
              <w:jc w:val="center"/>
              <w:rPr>
                <w:rFonts w:hint="default" w:ascii="仿宋" w:hAnsi="仿宋" w:eastAsia="仿宋" w:cs="宋体"/>
                <w:sz w:val="24"/>
                <w:szCs w:val="24"/>
                <w:lang w:val="en-US" w:eastAsia="zh-CN"/>
              </w:rPr>
            </w:pPr>
            <w:r>
              <w:rPr>
                <w:rFonts w:hint="eastAsia" w:ascii="仿宋" w:hAnsi="仿宋" w:eastAsia="仿宋" w:cs="宋体"/>
                <w:sz w:val="24"/>
                <w:szCs w:val="24"/>
                <w:lang w:val="en-US" w:eastAsia="zh-CN"/>
              </w:rPr>
              <w:t>10</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1.</w:t>
            </w:r>
            <w:r>
              <w:rPr>
                <w:rFonts w:hint="eastAsia" w:ascii="仿宋" w:hAnsi="仿宋" w:eastAsia="仿宋" w:cs="宋体"/>
                <w:sz w:val="24"/>
                <w:szCs w:val="24"/>
                <w:lang w:eastAsia="zh-CN"/>
              </w:rPr>
              <w:t>投标</w:t>
            </w:r>
            <w:r>
              <w:rPr>
                <w:rFonts w:hint="eastAsia" w:ascii="仿宋" w:hAnsi="仿宋" w:eastAsia="仿宋" w:cs="宋体"/>
                <w:sz w:val="24"/>
                <w:szCs w:val="24"/>
              </w:rPr>
              <w:t>文件形式和份数如下：</w:t>
            </w:r>
            <w:r>
              <w:rPr>
                <w:rFonts w:hint="eastAsia" w:ascii="仿宋" w:hAnsi="仿宋" w:eastAsia="仿宋" w:cs="宋体"/>
                <w:sz w:val="24"/>
                <w:szCs w:val="24"/>
                <w:lang w:eastAsia="zh-CN"/>
              </w:rPr>
              <w:t>投标</w:t>
            </w:r>
            <w:r>
              <w:rPr>
                <w:rFonts w:hint="eastAsia" w:ascii="仿宋" w:hAnsi="仿宋" w:eastAsia="仿宋" w:cs="宋体"/>
                <w:sz w:val="24"/>
                <w:szCs w:val="24"/>
              </w:rPr>
              <w:t>文件（含商务技术</w:t>
            </w:r>
            <w:r>
              <w:rPr>
                <w:rFonts w:hint="eastAsia" w:ascii="仿宋" w:hAnsi="仿宋" w:eastAsia="仿宋" w:cs="宋体"/>
                <w:sz w:val="24"/>
                <w:szCs w:val="24"/>
                <w:lang w:eastAsia="zh-CN"/>
              </w:rPr>
              <w:t>投标</w:t>
            </w:r>
            <w:r>
              <w:rPr>
                <w:rFonts w:hint="eastAsia" w:ascii="仿宋" w:hAnsi="仿宋" w:eastAsia="仿宋" w:cs="宋体"/>
                <w:sz w:val="24"/>
                <w:szCs w:val="24"/>
              </w:rPr>
              <w:t>文件及经济</w:t>
            </w:r>
            <w:r>
              <w:rPr>
                <w:rFonts w:hint="eastAsia" w:ascii="仿宋" w:hAnsi="仿宋" w:eastAsia="仿宋" w:cs="宋体"/>
                <w:sz w:val="24"/>
                <w:szCs w:val="24"/>
                <w:lang w:eastAsia="zh-CN"/>
              </w:rPr>
              <w:t>投标</w:t>
            </w:r>
            <w:r>
              <w:rPr>
                <w:rFonts w:hint="eastAsia" w:ascii="仿宋" w:hAnsi="仿宋" w:eastAsia="仿宋" w:cs="宋体"/>
                <w:sz w:val="24"/>
                <w:szCs w:val="24"/>
              </w:rPr>
              <w:t>文件）1式</w:t>
            </w:r>
            <w:r>
              <w:rPr>
                <w:rFonts w:hint="eastAsia" w:ascii="仿宋" w:hAnsi="仿宋" w:eastAsia="仿宋" w:cs="宋体"/>
                <w:sz w:val="24"/>
                <w:szCs w:val="24"/>
                <w:lang w:val="en-US" w:eastAsia="zh-CN"/>
              </w:rPr>
              <w:t>3</w:t>
            </w:r>
            <w:r>
              <w:rPr>
                <w:rFonts w:hint="eastAsia" w:ascii="仿宋" w:hAnsi="仿宋" w:eastAsia="仿宋" w:cs="宋体"/>
                <w:sz w:val="24"/>
                <w:szCs w:val="24"/>
              </w:rPr>
              <w:t>份，1份正本和</w:t>
            </w:r>
            <w:r>
              <w:rPr>
                <w:rFonts w:hint="eastAsia" w:ascii="仿宋" w:hAnsi="仿宋" w:eastAsia="仿宋" w:cs="宋体"/>
                <w:sz w:val="24"/>
                <w:szCs w:val="24"/>
                <w:lang w:val="en-US" w:eastAsia="zh-CN"/>
              </w:rPr>
              <w:t>2</w:t>
            </w:r>
            <w:r>
              <w:rPr>
                <w:rFonts w:hint="eastAsia" w:ascii="仿宋" w:hAnsi="仿宋" w:eastAsia="仿宋" w:cs="宋体"/>
                <w:sz w:val="24"/>
                <w:szCs w:val="24"/>
              </w:rPr>
              <w:t>份副本。</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2．按项目制作</w:t>
            </w:r>
            <w:r>
              <w:rPr>
                <w:rFonts w:hint="eastAsia" w:ascii="仿宋" w:hAnsi="仿宋" w:eastAsia="仿宋" w:cs="宋体"/>
                <w:sz w:val="24"/>
                <w:szCs w:val="24"/>
                <w:lang w:val="en-US" w:eastAsia="zh-CN"/>
              </w:rPr>
              <w:t>投标</w:t>
            </w:r>
            <w:r>
              <w:rPr>
                <w:rFonts w:hint="eastAsia" w:ascii="仿宋" w:hAnsi="仿宋" w:eastAsia="仿宋" w:cs="宋体"/>
                <w:sz w:val="24"/>
                <w:szCs w:val="24"/>
              </w:rPr>
              <w:t>文件成册，建议双面打印，并提供1套电子版（要求同时提供必须包含开标一览表(报价表）、分项报价表（报价明细表）、商务技术标、经济标可编辑电子版本，经济标盖章扫描版），</w:t>
            </w:r>
            <w:r>
              <w:rPr>
                <w:rFonts w:hint="eastAsia" w:ascii="仿宋" w:hAnsi="仿宋" w:eastAsia="仿宋" w:cs="宋体"/>
                <w:sz w:val="24"/>
                <w:szCs w:val="24"/>
                <w:lang w:val="en-US" w:eastAsia="zh-CN"/>
              </w:rPr>
              <w:t>投标</w:t>
            </w:r>
            <w:r>
              <w:rPr>
                <w:rFonts w:hint="eastAsia" w:ascii="仿宋" w:hAnsi="仿宋" w:eastAsia="仿宋" w:cs="宋体"/>
                <w:sz w:val="24"/>
                <w:szCs w:val="24"/>
              </w:rPr>
              <w:t>文件电子版可同刻在一个</w:t>
            </w:r>
            <w:r>
              <w:rPr>
                <w:rFonts w:hint="eastAsia" w:ascii="仿宋" w:hAnsi="仿宋" w:eastAsia="仿宋" w:cs="宋体"/>
                <w:sz w:val="24"/>
                <w:szCs w:val="24"/>
                <w:lang w:val="en-US" w:eastAsia="zh-CN"/>
              </w:rPr>
              <w:t>U</w:t>
            </w:r>
            <w:r>
              <w:rPr>
                <w:rFonts w:hint="eastAsia" w:ascii="仿宋" w:hAnsi="仿宋" w:eastAsia="仿宋" w:cs="宋体"/>
                <w:sz w:val="24"/>
                <w:szCs w:val="24"/>
              </w:rPr>
              <w:t>盘里，电子版内容需与</w:t>
            </w:r>
            <w:r>
              <w:rPr>
                <w:rFonts w:hint="eastAsia" w:ascii="仿宋" w:hAnsi="仿宋" w:eastAsia="仿宋" w:cs="宋体"/>
                <w:sz w:val="24"/>
                <w:szCs w:val="24"/>
                <w:lang w:eastAsia="zh-CN"/>
              </w:rPr>
              <w:t>投标</w:t>
            </w:r>
            <w:r>
              <w:rPr>
                <w:rFonts w:hint="eastAsia" w:ascii="仿宋" w:hAnsi="仿宋" w:eastAsia="仿宋" w:cs="宋体"/>
                <w:sz w:val="24"/>
                <w:szCs w:val="24"/>
              </w:rPr>
              <w:t>文件纸质内容一致。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662" w:hRule="atLeast"/>
          <w:jc w:val="center"/>
        </w:trPr>
        <w:tc>
          <w:tcPr>
            <w:tcW w:w="974" w:type="dxa"/>
            <w:vAlign w:val="center"/>
          </w:tcPr>
          <w:p>
            <w:pPr>
              <w:autoSpaceDE w:val="0"/>
              <w:autoSpaceDN w:val="0"/>
              <w:spacing w:before="48" w:beforeLines="20" w:after="48" w:afterLines="20" w:line="288" w:lineRule="auto"/>
              <w:jc w:val="center"/>
              <w:rPr>
                <w:rFonts w:hint="default" w:ascii="仿宋" w:hAnsi="仿宋" w:eastAsia="仿宋" w:cs="宋体"/>
                <w:sz w:val="24"/>
                <w:szCs w:val="24"/>
                <w:lang w:val="en-US" w:eastAsia="zh-CN"/>
              </w:rPr>
            </w:pPr>
            <w:r>
              <w:rPr>
                <w:rFonts w:hint="eastAsia" w:ascii="仿宋" w:hAnsi="仿宋" w:eastAsia="仿宋" w:cs="宋体"/>
                <w:sz w:val="24"/>
                <w:szCs w:val="24"/>
                <w:lang w:val="en-US" w:eastAsia="zh-CN"/>
              </w:rPr>
              <w:t>11</w:t>
            </w:r>
          </w:p>
        </w:tc>
        <w:tc>
          <w:tcPr>
            <w:tcW w:w="7785" w:type="dxa"/>
            <w:shd w:val="clear" w:color="auto" w:fill="auto"/>
            <w:vAlign w:val="center"/>
          </w:tcPr>
          <w:p>
            <w:pPr>
              <w:autoSpaceDE w:val="0"/>
              <w:autoSpaceDN w:val="0"/>
              <w:spacing w:before="48" w:beforeLines="20" w:after="48" w:afterLines="20" w:line="240" w:lineRule="auto"/>
              <w:rPr>
                <w:rFonts w:hint="eastAsia" w:ascii="仿宋" w:hAnsi="仿宋" w:eastAsia="仿宋" w:cs="宋体"/>
                <w:sz w:val="24"/>
                <w:szCs w:val="24"/>
              </w:rPr>
            </w:pPr>
            <w:r>
              <w:rPr>
                <w:rFonts w:hint="eastAsia" w:ascii="仿宋" w:hAnsi="仿宋" w:eastAsia="仿宋" w:cs="宋体"/>
                <w:sz w:val="24"/>
                <w:szCs w:val="24"/>
                <w:lang w:val="en-US" w:eastAsia="zh-CN"/>
              </w:rPr>
              <w:t>投标</w:t>
            </w:r>
            <w:r>
              <w:rPr>
                <w:rFonts w:hint="eastAsia" w:ascii="仿宋" w:hAnsi="仿宋" w:eastAsia="仿宋" w:cs="宋体"/>
                <w:sz w:val="24"/>
                <w:szCs w:val="24"/>
              </w:rPr>
              <w:t xml:space="preserve">文件递交时间：详见第一部分 </w:t>
            </w:r>
            <w:r>
              <w:rPr>
                <w:rFonts w:hint="eastAsia" w:ascii="仿宋" w:hAnsi="仿宋" w:eastAsia="仿宋" w:cs="宋体"/>
                <w:sz w:val="24"/>
                <w:szCs w:val="24"/>
                <w:lang w:val="en-US" w:eastAsia="zh-CN"/>
              </w:rPr>
              <w:t>招标</w:t>
            </w:r>
            <w:r>
              <w:rPr>
                <w:rFonts w:hint="eastAsia" w:ascii="仿宋" w:hAnsi="仿宋" w:eastAsia="仿宋" w:cs="宋体"/>
                <w:sz w:val="24"/>
                <w:szCs w:val="24"/>
              </w:rPr>
              <w:t>公告；</w:t>
            </w:r>
          </w:p>
          <w:p>
            <w:pPr>
              <w:autoSpaceDE w:val="0"/>
              <w:autoSpaceDN w:val="0"/>
              <w:spacing w:before="48" w:beforeLines="20" w:after="48" w:afterLines="20" w:line="240" w:lineRule="auto"/>
              <w:rPr>
                <w:rFonts w:hint="eastAsia" w:ascii="仿宋" w:hAnsi="仿宋" w:eastAsia="仿宋" w:cs="宋体"/>
                <w:sz w:val="24"/>
                <w:szCs w:val="24"/>
              </w:rPr>
            </w:pPr>
            <w:r>
              <w:rPr>
                <w:rFonts w:hint="eastAsia" w:ascii="仿宋" w:hAnsi="仿宋" w:eastAsia="仿宋" w:cs="宋体"/>
                <w:sz w:val="24"/>
                <w:szCs w:val="24"/>
              </w:rPr>
              <w:t>提交</w:t>
            </w:r>
            <w:r>
              <w:rPr>
                <w:rFonts w:hint="eastAsia" w:ascii="仿宋" w:hAnsi="仿宋" w:eastAsia="仿宋" w:cs="宋体"/>
                <w:sz w:val="24"/>
                <w:szCs w:val="24"/>
                <w:lang w:val="en-US" w:eastAsia="zh-CN"/>
              </w:rPr>
              <w:t>投标</w:t>
            </w:r>
            <w:r>
              <w:rPr>
                <w:rFonts w:hint="eastAsia" w:ascii="仿宋" w:hAnsi="仿宋" w:eastAsia="仿宋" w:cs="宋体"/>
                <w:sz w:val="24"/>
                <w:szCs w:val="24"/>
              </w:rPr>
              <w:t xml:space="preserve">文件截止时间：详见第一部分 </w:t>
            </w:r>
            <w:r>
              <w:rPr>
                <w:rFonts w:hint="eastAsia" w:ascii="仿宋" w:hAnsi="仿宋" w:eastAsia="仿宋" w:cs="宋体"/>
                <w:sz w:val="24"/>
                <w:szCs w:val="24"/>
                <w:lang w:val="en-US" w:eastAsia="zh-CN"/>
              </w:rPr>
              <w:t>招标</w:t>
            </w:r>
            <w:r>
              <w:rPr>
                <w:rFonts w:hint="eastAsia" w:ascii="仿宋" w:hAnsi="仿宋" w:eastAsia="仿宋" w:cs="宋体"/>
                <w:sz w:val="24"/>
                <w:szCs w:val="24"/>
              </w:rPr>
              <w:t>公告；</w:t>
            </w:r>
          </w:p>
          <w:p>
            <w:pPr>
              <w:autoSpaceDE w:val="0"/>
              <w:autoSpaceDN w:val="0"/>
              <w:spacing w:before="48" w:beforeLines="20" w:after="48" w:afterLines="20" w:line="240" w:lineRule="auto"/>
              <w:rPr>
                <w:rFonts w:hint="eastAsia" w:ascii="仿宋" w:hAnsi="仿宋" w:eastAsia="仿宋" w:cs="宋体"/>
                <w:sz w:val="24"/>
                <w:szCs w:val="24"/>
              </w:rPr>
            </w:pPr>
            <w:r>
              <w:rPr>
                <w:rFonts w:hint="eastAsia" w:ascii="仿宋" w:hAnsi="仿宋" w:eastAsia="仿宋" w:cs="宋体"/>
                <w:sz w:val="24"/>
                <w:szCs w:val="24"/>
                <w:lang w:val="en-US" w:eastAsia="zh-CN"/>
              </w:rPr>
              <w:t>投标</w:t>
            </w:r>
            <w:r>
              <w:rPr>
                <w:rFonts w:hint="eastAsia" w:ascii="仿宋" w:hAnsi="仿宋" w:eastAsia="仿宋" w:cs="宋体"/>
                <w:sz w:val="24"/>
                <w:szCs w:val="24"/>
              </w:rPr>
              <w:t xml:space="preserve">文件送达地点为：详见第一部分 </w:t>
            </w:r>
            <w:r>
              <w:rPr>
                <w:rFonts w:hint="eastAsia" w:ascii="仿宋" w:hAnsi="仿宋" w:eastAsia="仿宋" w:cs="宋体"/>
                <w:sz w:val="24"/>
                <w:szCs w:val="24"/>
                <w:lang w:val="en-US" w:eastAsia="zh-CN"/>
              </w:rPr>
              <w:t>招标</w:t>
            </w:r>
            <w:r>
              <w:rPr>
                <w:rFonts w:hint="eastAsia" w:ascii="仿宋" w:hAnsi="仿宋" w:eastAsia="仿宋" w:cs="宋体"/>
                <w:sz w:val="24"/>
                <w:szCs w:val="24"/>
              </w:rPr>
              <w:t>公告；</w:t>
            </w:r>
          </w:p>
          <w:p>
            <w:pPr>
              <w:autoSpaceDE w:val="0"/>
              <w:autoSpaceDN w:val="0"/>
              <w:spacing w:before="48" w:beforeLines="20" w:after="48" w:afterLines="20" w:line="240" w:lineRule="auto"/>
              <w:rPr>
                <w:rFonts w:hint="eastAsia" w:ascii="仿宋" w:hAnsi="仿宋" w:eastAsia="仿宋" w:cs="宋体"/>
                <w:sz w:val="24"/>
                <w:szCs w:val="24"/>
              </w:rPr>
            </w:pPr>
            <w:r>
              <w:rPr>
                <w:rFonts w:hint="eastAsia" w:ascii="仿宋" w:hAnsi="仿宋" w:eastAsia="仿宋" w:cs="宋体"/>
                <w:sz w:val="24"/>
                <w:szCs w:val="24"/>
                <w:lang w:val="en-US" w:eastAsia="zh-CN"/>
              </w:rPr>
              <w:t>递交投标文件</w:t>
            </w:r>
            <w:r>
              <w:rPr>
                <w:rFonts w:hint="eastAsia" w:ascii="仿宋" w:hAnsi="仿宋" w:eastAsia="仿宋" w:cs="宋体"/>
                <w:sz w:val="24"/>
                <w:szCs w:val="24"/>
              </w:rPr>
              <w:t xml:space="preserve">地点：详见第一部分 </w:t>
            </w:r>
            <w:r>
              <w:rPr>
                <w:rFonts w:hint="eastAsia" w:ascii="仿宋" w:hAnsi="仿宋" w:eastAsia="仿宋" w:cs="宋体"/>
                <w:sz w:val="24"/>
                <w:szCs w:val="24"/>
                <w:lang w:val="en-US" w:eastAsia="zh-CN"/>
              </w:rPr>
              <w:t>招标</w:t>
            </w:r>
            <w:r>
              <w:rPr>
                <w:rFonts w:hint="eastAsia" w:ascii="仿宋" w:hAnsi="仿宋" w:eastAsia="仿宋" w:cs="宋体"/>
                <w:sz w:val="24"/>
                <w:szCs w:val="24"/>
              </w:rPr>
              <w:t>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9" w:hRule="atLeast"/>
          <w:jc w:val="center"/>
        </w:trPr>
        <w:tc>
          <w:tcPr>
            <w:tcW w:w="974" w:type="dxa"/>
            <w:vAlign w:val="center"/>
          </w:tcPr>
          <w:p>
            <w:pPr>
              <w:autoSpaceDE w:val="0"/>
              <w:autoSpaceDN w:val="0"/>
              <w:spacing w:before="48" w:beforeLines="20" w:after="48" w:afterLines="20" w:line="288" w:lineRule="auto"/>
              <w:jc w:val="center"/>
              <w:rPr>
                <w:rFonts w:hint="default" w:ascii="仿宋" w:hAnsi="仿宋" w:eastAsia="仿宋" w:cs="宋体"/>
                <w:sz w:val="24"/>
                <w:szCs w:val="24"/>
                <w:lang w:val="en-US" w:eastAsia="zh-CN"/>
              </w:rPr>
            </w:pPr>
            <w:r>
              <w:rPr>
                <w:rFonts w:hint="eastAsia" w:ascii="仿宋" w:hAnsi="仿宋" w:eastAsia="仿宋" w:cs="宋体"/>
                <w:sz w:val="24"/>
                <w:szCs w:val="24"/>
                <w:lang w:val="en-US" w:eastAsia="zh-CN"/>
              </w:rPr>
              <w:t>12</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sz w:val="24"/>
                <w:szCs w:val="24"/>
                <w:lang w:val="en-US" w:eastAsia="zh-CN"/>
              </w:rPr>
              <w:t>投标</w:t>
            </w:r>
            <w:r>
              <w:rPr>
                <w:rFonts w:hint="eastAsia" w:ascii="仿宋" w:hAnsi="仿宋" w:eastAsia="仿宋"/>
                <w:sz w:val="24"/>
                <w:szCs w:val="24"/>
              </w:rPr>
              <w:t>文件应在</w:t>
            </w:r>
            <w:r>
              <w:rPr>
                <w:rFonts w:hint="eastAsia" w:ascii="仿宋" w:hAnsi="仿宋" w:eastAsia="仿宋"/>
                <w:sz w:val="24"/>
                <w:szCs w:val="24"/>
                <w:lang w:eastAsia="zh-CN"/>
              </w:rPr>
              <w:t>投标</w:t>
            </w:r>
            <w:r>
              <w:rPr>
                <w:rFonts w:hint="eastAsia" w:ascii="仿宋" w:hAnsi="仿宋" w:eastAsia="仿宋"/>
                <w:sz w:val="24"/>
                <w:szCs w:val="24"/>
              </w:rPr>
              <w:t>文件提交截止日后</w:t>
            </w:r>
            <w:r>
              <w:rPr>
                <w:rFonts w:hint="eastAsia" w:ascii="仿宋" w:hAnsi="仿宋" w:eastAsia="仿宋"/>
                <w:sz w:val="24"/>
                <w:szCs w:val="24"/>
                <w:u w:val="single"/>
                <w:lang w:val="en-US" w:eastAsia="zh-CN"/>
              </w:rPr>
              <w:t>60</w:t>
            </w:r>
            <w:r>
              <w:rPr>
                <w:rFonts w:hint="eastAsia" w:ascii="仿宋" w:hAnsi="仿宋" w:eastAsia="仿宋"/>
                <w:sz w:val="24"/>
                <w:szCs w:val="24"/>
              </w:rPr>
              <w:t>天内有效。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01" w:hRule="atLeast"/>
          <w:jc w:val="center"/>
        </w:trPr>
        <w:tc>
          <w:tcPr>
            <w:tcW w:w="974" w:type="dxa"/>
            <w:vAlign w:val="center"/>
          </w:tcPr>
          <w:p>
            <w:pPr>
              <w:autoSpaceDE w:val="0"/>
              <w:autoSpaceDN w:val="0"/>
              <w:spacing w:before="48" w:beforeLines="20" w:after="48" w:afterLines="20" w:line="288" w:lineRule="auto"/>
              <w:jc w:val="center"/>
              <w:rPr>
                <w:rFonts w:hint="default" w:ascii="仿宋" w:hAnsi="仿宋" w:eastAsia="仿宋" w:cs="宋体"/>
                <w:sz w:val="24"/>
                <w:szCs w:val="24"/>
                <w:lang w:val="en-US" w:eastAsia="zh-CN"/>
              </w:rPr>
            </w:pPr>
            <w:r>
              <w:rPr>
                <w:rFonts w:hint="eastAsia" w:ascii="仿宋" w:hAnsi="仿宋" w:eastAsia="仿宋" w:cs="宋体"/>
                <w:sz w:val="24"/>
                <w:szCs w:val="24"/>
                <w:lang w:val="en-US" w:eastAsia="zh-CN"/>
              </w:rPr>
              <w:t>13</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sz w:val="24"/>
                <w:szCs w:val="24"/>
              </w:rPr>
              <w:t>采用综合评分法，满分为100分。详见第四部分《评审方法》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4" w:hRule="atLeast"/>
          <w:jc w:val="center"/>
        </w:trPr>
        <w:tc>
          <w:tcPr>
            <w:tcW w:w="974" w:type="dxa"/>
            <w:vAlign w:val="center"/>
          </w:tcPr>
          <w:p>
            <w:pPr>
              <w:autoSpaceDE w:val="0"/>
              <w:autoSpaceDN w:val="0"/>
              <w:spacing w:before="48" w:beforeLines="20" w:after="48" w:afterLines="20" w:line="288" w:lineRule="auto"/>
              <w:jc w:val="center"/>
              <w:rPr>
                <w:rFonts w:hint="default" w:ascii="仿宋" w:hAnsi="仿宋" w:eastAsia="仿宋" w:cs="宋体"/>
                <w:sz w:val="24"/>
                <w:szCs w:val="24"/>
                <w:lang w:val="en-US" w:eastAsia="zh-CN"/>
              </w:rPr>
            </w:pPr>
            <w:r>
              <w:rPr>
                <w:rFonts w:hint="eastAsia" w:ascii="仿宋" w:hAnsi="仿宋" w:eastAsia="仿宋" w:cs="宋体"/>
                <w:sz w:val="24"/>
                <w:szCs w:val="24"/>
                <w:lang w:val="en-US" w:eastAsia="zh-CN"/>
              </w:rPr>
              <w:t>14</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成交供应商确认原则：根据</w:t>
            </w:r>
            <w:r>
              <w:rPr>
                <w:rFonts w:hint="eastAsia" w:ascii="仿宋" w:hAnsi="仿宋" w:eastAsia="仿宋" w:cs="宋体"/>
                <w:sz w:val="24"/>
                <w:szCs w:val="24"/>
                <w:lang w:val="en-US" w:eastAsia="zh-CN"/>
              </w:rPr>
              <w:t>招标</w:t>
            </w:r>
            <w:r>
              <w:rPr>
                <w:rFonts w:hint="eastAsia" w:ascii="仿宋" w:hAnsi="仿宋" w:eastAsia="仿宋" w:cs="宋体"/>
                <w:sz w:val="24"/>
                <w:szCs w:val="24"/>
              </w:rPr>
              <w:t>小组评审结果，采购人确定评审得分排名第一的单位为成交人。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86" w:hRule="atLeast"/>
          <w:jc w:val="center"/>
        </w:trPr>
        <w:tc>
          <w:tcPr>
            <w:tcW w:w="974" w:type="dxa"/>
            <w:vAlign w:val="center"/>
          </w:tcPr>
          <w:p>
            <w:pPr>
              <w:autoSpaceDE w:val="0"/>
              <w:autoSpaceDN w:val="0"/>
              <w:spacing w:before="48" w:beforeLines="20" w:after="48" w:afterLines="20" w:line="288" w:lineRule="auto"/>
              <w:jc w:val="center"/>
              <w:rPr>
                <w:rFonts w:hint="default" w:ascii="仿宋" w:hAnsi="仿宋" w:eastAsia="仿宋" w:cs="宋体"/>
                <w:sz w:val="24"/>
                <w:szCs w:val="24"/>
                <w:lang w:val="en-US" w:eastAsia="zh-CN"/>
              </w:rPr>
            </w:pPr>
            <w:r>
              <w:rPr>
                <w:rFonts w:hint="eastAsia" w:ascii="仿宋" w:hAnsi="仿宋" w:eastAsia="仿宋" w:cs="宋体"/>
                <w:sz w:val="24"/>
                <w:szCs w:val="24"/>
                <w:lang w:val="en-US" w:eastAsia="zh-CN"/>
              </w:rPr>
              <w:t>15</w:t>
            </w:r>
          </w:p>
        </w:tc>
        <w:tc>
          <w:tcPr>
            <w:tcW w:w="7785" w:type="dxa"/>
            <w:shd w:val="clear" w:color="auto" w:fill="auto"/>
            <w:vAlign w:val="center"/>
          </w:tcPr>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cs="宋体"/>
                <w:sz w:val="24"/>
                <w:szCs w:val="24"/>
              </w:rPr>
              <w:t>成交结果公布媒介：</w:t>
            </w:r>
          </w:p>
          <w:p>
            <w:pPr>
              <w:autoSpaceDE w:val="0"/>
              <w:autoSpaceDN w:val="0"/>
              <w:spacing w:before="48" w:beforeLines="20" w:after="48" w:afterLines="20" w:line="288" w:lineRule="auto"/>
              <w:rPr>
                <w:rFonts w:hint="eastAsia" w:ascii="仿宋" w:hAnsi="仿宋" w:eastAsia="仿宋" w:cs="宋体"/>
                <w:sz w:val="24"/>
                <w:szCs w:val="24"/>
              </w:rPr>
            </w:pPr>
            <w:r>
              <w:rPr>
                <w:rFonts w:hint="eastAsia" w:ascii="仿宋" w:hAnsi="仿宋" w:eastAsia="仿宋"/>
                <w:sz w:val="24"/>
                <w:szCs w:val="24"/>
                <w:u w:val="single"/>
              </w:rPr>
              <w:t>广州广重企业集团有限公司</w:t>
            </w:r>
            <w:r>
              <w:rPr>
                <w:rFonts w:hint="eastAsia" w:ascii="仿宋" w:hAnsi="仿宋" w:eastAsia="仿宋"/>
                <w:sz w:val="24"/>
                <w:szCs w:val="24"/>
                <w:u w:val="single"/>
                <w:lang w:val="en-US" w:eastAsia="zh-CN"/>
              </w:rPr>
              <w:t>官网</w:t>
            </w:r>
            <w:r>
              <w:rPr>
                <w:rFonts w:hint="eastAsia" w:ascii="仿宋" w:hAnsi="仿宋" w:eastAsia="仿宋"/>
                <w:sz w:val="24"/>
                <w:szCs w:val="24"/>
                <w:u w:val="single"/>
              </w:rPr>
              <w:t>（https://www.gzhm.com/）</w:t>
            </w:r>
            <w:r>
              <w:rPr>
                <w:rFonts w:hint="eastAsia" w:ascii="仿宋" w:hAnsi="仿宋" w:eastAsia="仿宋"/>
                <w:sz w:val="24"/>
                <w:szCs w:val="24"/>
                <w:u w:val="single"/>
                <w:lang w:eastAsia="zh-CN"/>
              </w:rPr>
              <w:t>。</w:t>
            </w:r>
            <w:r>
              <w:rPr>
                <w:rFonts w:hint="eastAsia" w:ascii="仿宋" w:hAnsi="仿宋" w:eastAsia="仿宋" w:cs="宋体"/>
                <w:sz w:val="24"/>
                <w:szCs w:val="24"/>
              </w:rPr>
              <w:t>发布的文本为准。</w:t>
            </w:r>
          </w:p>
        </w:tc>
      </w:tr>
    </w:tbl>
    <w:p>
      <w:pPr>
        <w:pStyle w:val="32"/>
        <w:spacing w:before="240" w:after="120" w:line="360" w:lineRule="auto"/>
        <w:jc w:val="center"/>
        <w:rPr>
          <w:rFonts w:hint="eastAsia" w:ascii="仿宋" w:hAnsi="仿宋" w:eastAsia="仿宋" w:cs="宋体"/>
          <w:b/>
          <w:bCs w:val="0"/>
          <w:kern w:val="0"/>
          <w:sz w:val="32"/>
          <w:szCs w:val="32"/>
          <w:lang w:val="zh-CN"/>
        </w:rPr>
      </w:pPr>
      <w:bookmarkStart w:id="9" w:name="_Toc1433"/>
      <w:r>
        <w:rPr>
          <w:rFonts w:hint="eastAsia" w:ascii="仿宋" w:hAnsi="仿宋" w:eastAsia="仿宋" w:cs="宋体"/>
          <w:b/>
          <w:bCs w:val="0"/>
          <w:kern w:val="0"/>
          <w:sz w:val="32"/>
          <w:szCs w:val="32"/>
          <w:lang w:val="zh-CN"/>
        </w:rPr>
        <w:t>第四部分 评审方法</w:t>
      </w:r>
      <w:bookmarkEnd w:id="9"/>
    </w:p>
    <w:p>
      <w:pPr>
        <w:pStyle w:val="34"/>
        <w:ind w:firstLine="420"/>
        <w:rPr>
          <w:rFonts w:hint="eastAsia" w:ascii="仿宋" w:hAnsi="仿宋" w:eastAsia="仿宋"/>
          <w:sz w:val="24"/>
          <w:szCs w:val="24"/>
        </w:rPr>
      </w:pPr>
      <w:r>
        <w:rPr>
          <w:rFonts w:hint="eastAsia" w:ascii="仿宋" w:hAnsi="仿宋" w:eastAsia="仿宋"/>
          <w:sz w:val="24"/>
          <w:szCs w:val="24"/>
        </w:rPr>
        <w:t>根据《中华人民共和国政府采购法》《中华人民共和国政府采购法实施条例》《政府采购竞争性</w:t>
      </w:r>
      <w:r>
        <w:rPr>
          <w:rFonts w:hint="eastAsia" w:ascii="仿宋" w:hAnsi="仿宋" w:eastAsia="仿宋"/>
          <w:sz w:val="24"/>
          <w:szCs w:val="24"/>
          <w:lang w:eastAsia="zh-CN"/>
        </w:rPr>
        <w:t>招标</w:t>
      </w:r>
      <w:r>
        <w:rPr>
          <w:rFonts w:hint="eastAsia" w:ascii="仿宋" w:hAnsi="仿宋" w:eastAsia="仿宋"/>
          <w:sz w:val="24"/>
          <w:szCs w:val="24"/>
        </w:rPr>
        <w:t>采购方式管理暂行办法》及相关规定确定以下</w:t>
      </w:r>
      <w:r>
        <w:rPr>
          <w:rFonts w:hint="eastAsia" w:ascii="仿宋" w:hAnsi="仿宋" w:eastAsia="仿宋"/>
          <w:sz w:val="24"/>
          <w:szCs w:val="24"/>
          <w:lang w:eastAsia="zh-CN"/>
        </w:rPr>
        <w:t>招标</w:t>
      </w:r>
      <w:r>
        <w:rPr>
          <w:rFonts w:hint="eastAsia" w:ascii="仿宋" w:hAnsi="仿宋" w:eastAsia="仿宋"/>
          <w:sz w:val="24"/>
          <w:szCs w:val="24"/>
        </w:rPr>
        <w:t>方法、步骤及标准：</w:t>
      </w:r>
    </w:p>
    <w:p>
      <w:pPr>
        <w:pStyle w:val="34"/>
        <w:ind w:firstLine="420"/>
        <w:rPr>
          <w:rFonts w:hint="eastAsia" w:ascii="仿宋" w:hAnsi="仿宋" w:eastAsia="仿宋"/>
          <w:sz w:val="24"/>
          <w:szCs w:val="24"/>
        </w:rPr>
      </w:pPr>
      <w:r>
        <w:rPr>
          <w:rFonts w:hint="eastAsia" w:ascii="仿宋" w:hAnsi="仿宋" w:eastAsia="仿宋"/>
          <w:sz w:val="24"/>
          <w:szCs w:val="24"/>
        </w:rPr>
        <w:t>一、</w:t>
      </w:r>
      <w:r>
        <w:rPr>
          <w:rFonts w:hint="eastAsia" w:ascii="仿宋" w:hAnsi="仿宋" w:eastAsia="仿宋"/>
          <w:sz w:val="24"/>
          <w:szCs w:val="24"/>
          <w:lang w:val="en-US" w:eastAsia="zh-CN"/>
        </w:rPr>
        <w:t>招标</w:t>
      </w:r>
      <w:r>
        <w:rPr>
          <w:rFonts w:hint="eastAsia" w:ascii="仿宋" w:hAnsi="仿宋" w:eastAsia="仿宋"/>
          <w:sz w:val="24"/>
          <w:szCs w:val="24"/>
        </w:rPr>
        <w:t>小组</w:t>
      </w:r>
    </w:p>
    <w:p>
      <w:pPr>
        <w:pStyle w:val="34"/>
        <w:ind w:firstLine="420"/>
        <w:rPr>
          <w:rFonts w:hint="eastAsia" w:ascii="仿宋" w:hAnsi="仿宋" w:eastAsia="仿宋"/>
          <w:sz w:val="24"/>
          <w:szCs w:val="24"/>
        </w:rPr>
      </w:pPr>
      <w:r>
        <w:rPr>
          <w:rFonts w:hint="eastAsia" w:ascii="仿宋" w:hAnsi="仿宋" w:eastAsia="仿宋"/>
          <w:sz w:val="24"/>
          <w:szCs w:val="24"/>
        </w:rPr>
        <w:t>1.1 本次采购依法组建</w:t>
      </w:r>
      <w:r>
        <w:rPr>
          <w:rFonts w:hint="eastAsia" w:ascii="仿宋" w:hAnsi="仿宋" w:eastAsia="仿宋"/>
          <w:sz w:val="24"/>
          <w:szCs w:val="24"/>
          <w:lang w:eastAsia="zh-CN"/>
        </w:rPr>
        <w:t>招标</w:t>
      </w:r>
      <w:r>
        <w:rPr>
          <w:rFonts w:hint="eastAsia" w:ascii="仿宋" w:hAnsi="仿宋" w:eastAsia="仿宋"/>
          <w:sz w:val="24"/>
          <w:szCs w:val="24"/>
        </w:rPr>
        <w:t>小组</w:t>
      </w:r>
      <w:r>
        <w:rPr>
          <w:rFonts w:hint="eastAsia" w:ascii="仿宋" w:hAnsi="仿宋" w:eastAsia="仿宋"/>
          <w:sz w:val="24"/>
          <w:szCs w:val="24"/>
          <w:lang w:eastAsia="zh-CN"/>
        </w:rPr>
        <w:t>，招标</w:t>
      </w:r>
      <w:r>
        <w:rPr>
          <w:rFonts w:hint="eastAsia" w:ascii="仿宋" w:hAnsi="仿宋" w:eastAsia="仿宋"/>
          <w:sz w:val="24"/>
          <w:szCs w:val="24"/>
        </w:rPr>
        <w:t>小组负责全部的评审工作，任何人不得干预</w:t>
      </w:r>
      <w:r>
        <w:rPr>
          <w:rFonts w:hint="eastAsia" w:ascii="仿宋" w:hAnsi="仿宋" w:eastAsia="仿宋"/>
          <w:sz w:val="24"/>
          <w:szCs w:val="24"/>
          <w:lang w:eastAsia="zh-CN"/>
        </w:rPr>
        <w:t>招标</w:t>
      </w:r>
      <w:r>
        <w:rPr>
          <w:rFonts w:hint="eastAsia" w:ascii="仿宋" w:hAnsi="仿宋" w:eastAsia="仿宋"/>
          <w:sz w:val="24"/>
          <w:szCs w:val="24"/>
        </w:rPr>
        <w:t>小组的工作。采购人员及相关人员与供应商有下列利害关系之一的，应当回避：</w:t>
      </w:r>
    </w:p>
    <w:p>
      <w:pPr>
        <w:pStyle w:val="34"/>
        <w:ind w:firstLine="420"/>
        <w:rPr>
          <w:rFonts w:hint="eastAsia" w:ascii="仿宋" w:hAnsi="仿宋" w:eastAsia="仿宋"/>
          <w:sz w:val="24"/>
          <w:szCs w:val="24"/>
        </w:rPr>
      </w:pPr>
      <w:r>
        <w:rPr>
          <w:rFonts w:hint="eastAsia" w:ascii="仿宋" w:hAnsi="仿宋" w:eastAsia="仿宋"/>
          <w:sz w:val="24"/>
          <w:szCs w:val="24"/>
        </w:rPr>
        <w:t>1) 参加采购活动前3年内与供应商存在劳动关系；</w:t>
      </w:r>
    </w:p>
    <w:p>
      <w:pPr>
        <w:pStyle w:val="34"/>
        <w:ind w:firstLine="420"/>
        <w:rPr>
          <w:rFonts w:hint="eastAsia" w:ascii="仿宋" w:hAnsi="仿宋" w:eastAsia="仿宋"/>
          <w:sz w:val="24"/>
          <w:szCs w:val="24"/>
        </w:rPr>
      </w:pPr>
      <w:r>
        <w:rPr>
          <w:rFonts w:hint="eastAsia" w:ascii="仿宋" w:hAnsi="仿宋" w:eastAsia="仿宋"/>
          <w:sz w:val="24"/>
          <w:szCs w:val="24"/>
        </w:rPr>
        <w:t>2) 参加采购活动前3年内担任供应商的董事、监事；</w:t>
      </w:r>
    </w:p>
    <w:p>
      <w:pPr>
        <w:pStyle w:val="34"/>
        <w:ind w:firstLine="420"/>
        <w:rPr>
          <w:rFonts w:hint="eastAsia" w:ascii="仿宋" w:hAnsi="仿宋" w:eastAsia="仿宋"/>
          <w:sz w:val="24"/>
          <w:szCs w:val="24"/>
        </w:rPr>
      </w:pPr>
      <w:r>
        <w:rPr>
          <w:rFonts w:hint="eastAsia" w:ascii="仿宋" w:hAnsi="仿宋" w:eastAsia="仿宋"/>
          <w:sz w:val="24"/>
          <w:szCs w:val="24"/>
        </w:rPr>
        <w:t>3) 参加采购活动前3年内是供应商的控股股东或者实际控制人；</w:t>
      </w:r>
    </w:p>
    <w:p>
      <w:pPr>
        <w:pStyle w:val="34"/>
        <w:ind w:firstLine="420"/>
        <w:rPr>
          <w:rFonts w:hint="eastAsia" w:ascii="仿宋" w:hAnsi="仿宋" w:eastAsia="仿宋"/>
          <w:sz w:val="24"/>
          <w:szCs w:val="24"/>
        </w:rPr>
      </w:pPr>
      <w:r>
        <w:rPr>
          <w:rFonts w:hint="eastAsia" w:ascii="仿宋" w:hAnsi="仿宋" w:eastAsia="仿宋"/>
          <w:sz w:val="24"/>
          <w:szCs w:val="24"/>
        </w:rPr>
        <w:t>4) 与供应商的法定代表人或者负责人有夫妻、直系血亲、三代以内旁系血亲或者近姻亲关系；</w:t>
      </w:r>
    </w:p>
    <w:p>
      <w:pPr>
        <w:pStyle w:val="34"/>
        <w:ind w:firstLine="420"/>
        <w:rPr>
          <w:rFonts w:hint="eastAsia" w:ascii="仿宋" w:hAnsi="仿宋" w:eastAsia="仿宋"/>
          <w:sz w:val="24"/>
          <w:szCs w:val="24"/>
        </w:rPr>
      </w:pPr>
      <w:r>
        <w:rPr>
          <w:rFonts w:hint="eastAsia" w:ascii="仿宋" w:hAnsi="仿宋" w:eastAsia="仿宋"/>
          <w:sz w:val="24"/>
          <w:szCs w:val="24"/>
        </w:rPr>
        <w:t>5) 与供应商有其他可能影响政府采购活动公平、公正进行的关系。</w:t>
      </w:r>
    </w:p>
    <w:p>
      <w:pPr>
        <w:pStyle w:val="34"/>
        <w:ind w:firstLine="420"/>
        <w:rPr>
          <w:rFonts w:hint="eastAsia" w:ascii="仿宋" w:hAnsi="仿宋" w:eastAsia="仿宋"/>
          <w:sz w:val="24"/>
          <w:szCs w:val="24"/>
        </w:rPr>
      </w:pPr>
      <w:r>
        <w:rPr>
          <w:rFonts w:hint="eastAsia" w:ascii="仿宋" w:hAnsi="仿宋" w:eastAsia="仿宋"/>
          <w:sz w:val="24"/>
          <w:szCs w:val="24"/>
        </w:rPr>
        <w:t>1.2 本次采购采用竞争性</w:t>
      </w:r>
      <w:r>
        <w:rPr>
          <w:rFonts w:hint="eastAsia" w:ascii="仿宋" w:hAnsi="仿宋" w:eastAsia="仿宋"/>
          <w:sz w:val="24"/>
          <w:szCs w:val="24"/>
          <w:lang w:eastAsia="zh-CN"/>
        </w:rPr>
        <w:t>招标</w:t>
      </w:r>
      <w:r>
        <w:rPr>
          <w:rFonts w:hint="eastAsia" w:ascii="仿宋" w:hAnsi="仿宋" w:eastAsia="仿宋"/>
          <w:sz w:val="24"/>
          <w:szCs w:val="24"/>
        </w:rPr>
        <w:t>方式进行，评审由</w:t>
      </w:r>
      <w:r>
        <w:rPr>
          <w:rFonts w:hint="eastAsia" w:ascii="仿宋" w:hAnsi="仿宋" w:eastAsia="仿宋"/>
          <w:sz w:val="24"/>
          <w:szCs w:val="24"/>
          <w:lang w:eastAsia="zh-CN"/>
        </w:rPr>
        <w:t>招标</w:t>
      </w:r>
      <w:r>
        <w:rPr>
          <w:rFonts w:hint="eastAsia" w:ascii="仿宋" w:hAnsi="仿宋" w:eastAsia="仿宋"/>
          <w:sz w:val="24"/>
          <w:szCs w:val="24"/>
        </w:rPr>
        <w:t>小组负责完成。</w:t>
      </w:r>
      <w:r>
        <w:rPr>
          <w:rFonts w:hint="eastAsia" w:ascii="仿宋" w:hAnsi="仿宋" w:eastAsia="仿宋"/>
          <w:sz w:val="24"/>
          <w:szCs w:val="24"/>
          <w:lang w:eastAsia="zh-CN"/>
        </w:rPr>
        <w:t>招标</w:t>
      </w:r>
      <w:r>
        <w:rPr>
          <w:rFonts w:hint="eastAsia" w:ascii="仿宋" w:hAnsi="仿宋" w:eastAsia="仿宋"/>
          <w:sz w:val="24"/>
          <w:szCs w:val="24"/>
        </w:rPr>
        <w:t>小组将只对确定为实质上</w:t>
      </w:r>
      <w:r>
        <w:rPr>
          <w:rFonts w:hint="eastAsia" w:ascii="仿宋" w:hAnsi="仿宋" w:eastAsia="仿宋"/>
          <w:sz w:val="24"/>
          <w:szCs w:val="24"/>
          <w:lang w:eastAsia="zh-CN"/>
        </w:rPr>
        <w:t>投标招标</w:t>
      </w:r>
      <w:r>
        <w:rPr>
          <w:rFonts w:hint="eastAsia" w:ascii="仿宋" w:hAnsi="仿宋" w:eastAsia="仿宋"/>
          <w:sz w:val="24"/>
          <w:szCs w:val="24"/>
        </w:rPr>
        <w:t>文件要求的</w:t>
      </w:r>
      <w:r>
        <w:rPr>
          <w:rFonts w:hint="eastAsia" w:ascii="仿宋" w:hAnsi="仿宋" w:eastAsia="仿宋"/>
          <w:sz w:val="24"/>
          <w:szCs w:val="24"/>
          <w:lang w:eastAsia="zh-CN"/>
        </w:rPr>
        <w:t>投标</w:t>
      </w:r>
      <w:r>
        <w:rPr>
          <w:rFonts w:hint="eastAsia" w:ascii="仿宋" w:hAnsi="仿宋" w:eastAsia="仿宋"/>
          <w:sz w:val="24"/>
          <w:szCs w:val="24"/>
        </w:rPr>
        <w:t>文件、澄清和最终报价等内容进行评审；实质上没有</w:t>
      </w:r>
      <w:r>
        <w:rPr>
          <w:rFonts w:hint="eastAsia" w:ascii="仿宋" w:hAnsi="仿宋" w:eastAsia="仿宋"/>
          <w:sz w:val="24"/>
          <w:szCs w:val="24"/>
          <w:lang w:eastAsia="zh-CN"/>
        </w:rPr>
        <w:t>投标招标</w:t>
      </w:r>
      <w:r>
        <w:rPr>
          <w:rFonts w:hint="eastAsia" w:ascii="仿宋" w:hAnsi="仿宋" w:eastAsia="仿宋"/>
          <w:sz w:val="24"/>
          <w:szCs w:val="24"/>
        </w:rPr>
        <w:t>文件要求的</w:t>
      </w:r>
      <w:r>
        <w:rPr>
          <w:rFonts w:hint="eastAsia" w:ascii="仿宋" w:hAnsi="仿宋" w:eastAsia="仿宋"/>
          <w:sz w:val="24"/>
          <w:szCs w:val="24"/>
          <w:lang w:eastAsia="zh-CN"/>
        </w:rPr>
        <w:t>投标</w:t>
      </w:r>
      <w:r>
        <w:rPr>
          <w:rFonts w:hint="eastAsia" w:ascii="仿宋" w:hAnsi="仿宋" w:eastAsia="仿宋"/>
          <w:sz w:val="24"/>
          <w:szCs w:val="24"/>
        </w:rPr>
        <w:t>文件将被视为</w:t>
      </w:r>
      <w:r>
        <w:rPr>
          <w:rFonts w:hint="eastAsia" w:ascii="仿宋" w:hAnsi="仿宋" w:eastAsia="仿宋"/>
          <w:sz w:val="24"/>
          <w:szCs w:val="24"/>
          <w:lang w:eastAsia="zh-CN"/>
        </w:rPr>
        <w:t>投标</w:t>
      </w:r>
      <w:r>
        <w:rPr>
          <w:rFonts w:hint="eastAsia" w:ascii="仿宋" w:hAnsi="仿宋" w:eastAsia="仿宋"/>
          <w:sz w:val="24"/>
          <w:szCs w:val="24"/>
        </w:rPr>
        <w:t>无效。</w:t>
      </w:r>
    </w:p>
    <w:p>
      <w:pPr>
        <w:pStyle w:val="34"/>
        <w:ind w:firstLine="420"/>
        <w:rPr>
          <w:rFonts w:hint="eastAsia" w:ascii="仿宋" w:hAnsi="仿宋" w:eastAsia="仿宋"/>
          <w:sz w:val="24"/>
          <w:szCs w:val="24"/>
        </w:rPr>
      </w:pPr>
      <w:r>
        <w:rPr>
          <w:rFonts w:hint="eastAsia" w:ascii="仿宋" w:hAnsi="仿宋" w:eastAsia="仿宋"/>
          <w:sz w:val="24"/>
          <w:szCs w:val="24"/>
        </w:rPr>
        <w:t xml:space="preserve">1.3 </w:t>
      </w:r>
      <w:r>
        <w:rPr>
          <w:rFonts w:hint="eastAsia" w:ascii="仿宋" w:hAnsi="仿宋" w:eastAsia="仿宋"/>
          <w:sz w:val="24"/>
          <w:szCs w:val="24"/>
          <w:lang w:eastAsia="zh-CN"/>
        </w:rPr>
        <w:t>招标</w:t>
      </w:r>
      <w:r>
        <w:rPr>
          <w:rFonts w:hint="eastAsia" w:ascii="仿宋" w:hAnsi="仿宋" w:eastAsia="仿宋"/>
          <w:sz w:val="24"/>
          <w:szCs w:val="24"/>
        </w:rPr>
        <w:t>小组在</w:t>
      </w:r>
      <w:r>
        <w:rPr>
          <w:rFonts w:hint="eastAsia" w:ascii="仿宋" w:hAnsi="仿宋" w:eastAsia="仿宋"/>
          <w:sz w:val="24"/>
          <w:szCs w:val="24"/>
          <w:lang w:eastAsia="zh-CN"/>
        </w:rPr>
        <w:t>招标</w:t>
      </w:r>
      <w:r>
        <w:rPr>
          <w:rFonts w:hint="eastAsia" w:ascii="仿宋" w:hAnsi="仿宋" w:eastAsia="仿宋"/>
          <w:sz w:val="24"/>
          <w:szCs w:val="24"/>
        </w:rPr>
        <w:t>及评审过程中出现意见不一致时，遵循少数服从多数原则。</w:t>
      </w:r>
    </w:p>
    <w:p>
      <w:pPr>
        <w:pStyle w:val="34"/>
        <w:ind w:firstLine="420"/>
        <w:rPr>
          <w:rFonts w:hint="eastAsia" w:ascii="仿宋" w:hAnsi="仿宋" w:eastAsia="仿宋"/>
          <w:sz w:val="24"/>
          <w:szCs w:val="24"/>
        </w:rPr>
      </w:pPr>
      <w:r>
        <w:rPr>
          <w:rFonts w:hint="eastAsia" w:ascii="仿宋" w:hAnsi="仿宋" w:eastAsia="仿宋"/>
          <w:sz w:val="24"/>
          <w:szCs w:val="24"/>
        </w:rPr>
        <w:t xml:space="preserve">1.4 </w:t>
      </w:r>
      <w:r>
        <w:rPr>
          <w:rFonts w:hint="eastAsia" w:ascii="仿宋" w:hAnsi="仿宋" w:eastAsia="仿宋"/>
          <w:sz w:val="24"/>
          <w:szCs w:val="24"/>
          <w:lang w:eastAsia="zh-CN"/>
        </w:rPr>
        <w:t>招标</w:t>
      </w:r>
      <w:r>
        <w:rPr>
          <w:rFonts w:hint="eastAsia" w:ascii="仿宋" w:hAnsi="仿宋" w:eastAsia="仿宋"/>
          <w:sz w:val="24"/>
          <w:szCs w:val="24"/>
        </w:rPr>
        <w:t>小组依法根据</w:t>
      </w:r>
      <w:r>
        <w:rPr>
          <w:rFonts w:hint="eastAsia" w:ascii="仿宋" w:hAnsi="仿宋" w:eastAsia="仿宋"/>
          <w:sz w:val="24"/>
          <w:szCs w:val="24"/>
          <w:lang w:eastAsia="zh-CN"/>
        </w:rPr>
        <w:t>招标</w:t>
      </w:r>
      <w:r>
        <w:rPr>
          <w:rFonts w:hint="eastAsia" w:ascii="仿宋" w:hAnsi="仿宋" w:eastAsia="仿宋"/>
          <w:sz w:val="24"/>
          <w:szCs w:val="24"/>
        </w:rPr>
        <w:t>文件的规定与供应商进行</w:t>
      </w:r>
      <w:r>
        <w:rPr>
          <w:rFonts w:hint="eastAsia" w:ascii="仿宋" w:hAnsi="仿宋" w:eastAsia="仿宋"/>
          <w:sz w:val="24"/>
          <w:szCs w:val="24"/>
          <w:lang w:eastAsia="zh-CN"/>
        </w:rPr>
        <w:t>招标</w:t>
      </w:r>
      <w:r>
        <w:rPr>
          <w:rFonts w:hint="eastAsia" w:ascii="仿宋" w:hAnsi="仿宋" w:eastAsia="仿宋"/>
          <w:sz w:val="24"/>
          <w:szCs w:val="24"/>
        </w:rPr>
        <w:t>及对</w:t>
      </w:r>
      <w:r>
        <w:rPr>
          <w:rFonts w:hint="eastAsia" w:ascii="仿宋" w:hAnsi="仿宋" w:eastAsia="仿宋"/>
          <w:sz w:val="24"/>
          <w:szCs w:val="24"/>
          <w:lang w:eastAsia="zh-CN"/>
        </w:rPr>
        <w:t>投标</w:t>
      </w:r>
      <w:r>
        <w:rPr>
          <w:rFonts w:hint="eastAsia" w:ascii="仿宋" w:hAnsi="仿宋" w:eastAsia="仿宋"/>
          <w:sz w:val="24"/>
          <w:szCs w:val="24"/>
        </w:rPr>
        <w:t>文件和最终</w:t>
      </w:r>
      <w:r>
        <w:rPr>
          <w:rFonts w:hint="eastAsia" w:ascii="仿宋" w:hAnsi="仿宋" w:eastAsia="仿宋"/>
          <w:sz w:val="24"/>
          <w:szCs w:val="24"/>
          <w:lang w:eastAsia="zh-CN"/>
        </w:rPr>
        <w:t>招标</w:t>
      </w:r>
      <w:r>
        <w:rPr>
          <w:rFonts w:hint="eastAsia" w:ascii="仿宋" w:hAnsi="仿宋" w:eastAsia="仿宋"/>
          <w:sz w:val="24"/>
          <w:szCs w:val="24"/>
        </w:rPr>
        <w:t>结果进行评审,并据此推荐成交候选人。</w:t>
      </w:r>
    </w:p>
    <w:p>
      <w:pPr>
        <w:pStyle w:val="34"/>
        <w:ind w:firstLine="420"/>
        <w:rPr>
          <w:rFonts w:hint="eastAsia" w:ascii="仿宋" w:hAnsi="仿宋" w:eastAsia="仿宋"/>
          <w:sz w:val="24"/>
          <w:szCs w:val="24"/>
        </w:rPr>
      </w:pPr>
      <w:r>
        <w:rPr>
          <w:rFonts w:hint="eastAsia" w:ascii="仿宋" w:hAnsi="仿宋" w:eastAsia="仿宋"/>
          <w:sz w:val="24"/>
          <w:szCs w:val="24"/>
        </w:rPr>
        <w:t>1.5 参加</w:t>
      </w:r>
      <w:r>
        <w:rPr>
          <w:rFonts w:hint="eastAsia" w:ascii="仿宋" w:hAnsi="仿宋" w:eastAsia="仿宋"/>
          <w:sz w:val="24"/>
          <w:szCs w:val="24"/>
          <w:lang w:eastAsia="zh-CN"/>
        </w:rPr>
        <w:t>招标</w:t>
      </w:r>
      <w:r>
        <w:rPr>
          <w:rFonts w:hint="eastAsia" w:ascii="仿宋" w:hAnsi="仿宋" w:eastAsia="仿宋"/>
          <w:sz w:val="24"/>
          <w:szCs w:val="24"/>
        </w:rPr>
        <w:t>工作的所有人员应遵守《中华人民共和国政府采购法》 《中华人民共和国政府采购法实施条例》及相关法律、法规的规定，严格保密，确保竞争性</w:t>
      </w:r>
      <w:r>
        <w:rPr>
          <w:rFonts w:hint="eastAsia" w:ascii="仿宋" w:hAnsi="仿宋" w:eastAsia="仿宋"/>
          <w:sz w:val="24"/>
          <w:szCs w:val="24"/>
          <w:lang w:eastAsia="zh-CN"/>
        </w:rPr>
        <w:t>招标</w:t>
      </w:r>
      <w:r>
        <w:rPr>
          <w:rFonts w:hint="eastAsia" w:ascii="仿宋" w:hAnsi="仿宋" w:eastAsia="仿宋"/>
          <w:sz w:val="24"/>
          <w:szCs w:val="24"/>
        </w:rPr>
        <w:t>工作公平、公正，任何单位和个人不得无理干预</w:t>
      </w:r>
      <w:r>
        <w:rPr>
          <w:rFonts w:hint="eastAsia" w:ascii="仿宋" w:hAnsi="仿宋" w:eastAsia="仿宋"/>
          <w:sz w:val="24"/>
          <w:szCs w:val="24"/>
          <w:lang w:eastAsia="zh-CN"/>
        </w:rPr>
        <w:t>招标</w:t>
      </w:r>
      <w:r>
        <w:rPr>
          <w:rFonts w:hint="eastAsia" w:ascii="仿宋" w:hAnsi="仿宋" w:eastAsia="仿宋"/>
          <w:sz w:val="24"/>
          <w:szCs w:val="24"/>
        </w:rPr>
        <w:t>小组的正常工作。</w:t>
      </w:r>
    </w:p>
    <w:p>
      <w:pPr>
        <w:pStyle w:val="34"/>
        <w:ind w:firstLine="420"/>
        <w:rPr>
          <w:rFonts w:hint="eastAsia" w:ascii="仿宋" w:hAnsi="仿宋" w:eastAsia="仿宋"/>
          <w:sz w:val="24"/>
          <w:szCs w:val="24"/>
        </w:rPr>
      </w:pPr>
      <w:r>
        <w:rPr>
          <w:rFonts w:hint="eastAsia" w:ascii="仿宋" w:hAnsi="仿宋" w:eastAsia="仿宋"/>
          <w:sz w:val="24"/>
          <w:szCs w:val="24"/>
        </w:rPr>
        <w:t>二、 评审方法</w:t>
      </w:r>
    </w:p>
    <w:p>
      <w:pPr>
        <w:pStyle w:val="34"/>
        <w:ind w:firstLine="420"/>
        <w:rPr>
          <w:rFonts w:hint="eastAsia" w:ascii="仿宋" w:hAnsi="仿宋" w:eastAsia="仿宋"/>
          <w:sz w:val="24"/>
          <w:szCs w:val="24"/>
        </w:rPr>
      </w:pPr>
      <w:r>
        <w:rPr>
          <w:rFonts w:hint="eastAsia" w:ascii="仿宋" w:hAnsi="仿宋" w:eastAsia="仿宋"/>
          <w:sz w:val="24"/>
          <w:szCs w:val="24"/>
        </w:rPr>
        <w:t>2.1 本次</w:t>
      </w:r>
      <w:r>
        <w:rPr>
          <w:rFonts w:hint="eastAsia" w:ascii="仿宋" w:hAnsi="仿宋" w:eastAsia="仿宋"/>
          <w:sz w:val="24"/>
          <w:szCs w:val="24"/>
          <w:lang w:eastAsia="zh-CN"/>
        </w:rPr>
        <w:t>招标</w:t>
      </w:r>
      <w:r>
        <w:rPr>
          <w:rFonts w:hint="eastAsia" w:ascii="仿宋" w:hAnsi="仿宋" w:eastAsia="仿宋"/>
          <w:sz w:val="24"/>
          <w:szCs w:val="24"/>
        </w:rPr>
        <w:t>项目的评审采用综合评分法，一次报价形式进行。</w:t>
      </w:r>
      <w:r>
        <w:rPr>
          <w:rFonts w:hint="eastAsia" w:ascii="仿宋" w:hAnsi="仿宋" w:eastAsia="仿宋"/>
          <w:sz w:val="24"/>
          <w:szCs w:val="24"/>
          <w:lang w:eastAsia="zh-CN"/>
        </w:rPr>
        <w:t>招标</w:t>
      </w:r>
      <w:r>
        <w:rPr>
          <w:rFonts w:hint="eastAsia" w:ascii="仿宋" w:hAnsi="仿宋" w:eastAsia="仿宋"/>
          <w:sz w:val="24"/>
          <w:szCs w:val="24"/>
        </w:rPr>
        <w:t>小组按</w:t>
      </w:r>
      <w:r>
        <w:rPr>
          <w:rFonts w:hint="eastAsia" w:ascii="仿宋" w:hAnsi="仿宋" w:eastAsia="仿宋"/>
          <w:sz w:val="24"/>
          <w:szCs w:val="24"/>
          <w:lang w:eastAsia="zh-CN"/>
        </w:rPr>
        <w:t>投标</w:t>
      </w:r>
      <w:r>
        <w:rPr>
          <w:rFonts w:hint="eastAsia" w:ascii="仿宋" w:hAnsi="仿宋" w:eastAsia="仿宋"/>
          <w:sz w:val="24"/>
          <w:szCs w:val="24"/>
        </w:rPr>
        <w:t>文件满足</w:t>
      </w:r>
      <w:r>
        <w:rPr>
          <w:rFonts w:hint="eastAsia" w:ascii="仿宋" w:hAnsi="仿宋" w:eastAsia="仿宋"/>
          <w:sz w:val="24"/>
          <w:szCs w:val="24"/>
          <w:lang w:eastAsia="zh-CN"/>
        </w:rPr>
        <w:t>招标</w:t>
      </w:r>
      <w:r>
        <w:rPr>
          <w:rFonts w:hint="eastAsia" w:ascii="仿宋" w:hAnsi="仿宋" w:eastAsia="仿宋"/>
          <w:sz w:val="24"/>
          <w:szCs w:val="24"/>
        </w:rPr>
        <w:t>文件全部实质性要求且按评审因素的量化指标评审得分由高到低的顺序推荐成交候选供应商。</w:t>
      </w:r>
    </w:p>
    <w:p>
      <w:pPr>
        <w:pStyle w:val="34"/>
        <w:ind w:firstLine="420"/>
        <w:rPr>
          <w:rFonts w:hint="eastAsia" w:ascii="仿宋" w:hAnsi="仿宋" w:eastAsia="仿宋"/>
          <w:sz w:val="24"/>
          <w:szCs w:val="24"/>
        </w:rPr>
      </w:pPr>
      <w:r>
        <w:rPr>
          <w:rFonts w:hint="eastAsia" w:ascii="仿宋" w:hAnsi="仿宋" w:eastAsia="仿宋"/>
          <w:sz w:val="24"/>
          <w:szCs w:val="24"/>
        </w:rPr>
        <w:t>2.2 评审分两阶段进行：第一阶段进行符合性审查；第二阶段进行技术、商务及价格的详细评审。</w:t>
      </w:r>
    </w:p>
    <w:p>
      <w:pPr>
        <w:pStyle w:val="34"/>
        <w:ind w:firstLine="420"/>
        <w:rPr>
          <w:rFonts w:hint="eastAsia" w:ascii="仿宋" w:hAnsi="仿宋" w:eastAsia="仿宋"/>
          <w:sz w:val="24"/>
          <w:szCs w:val="24"/>
        </w:rPr>
      </w:pPr>
      <w:r>
        <w:rPr>
          <w:rFonts w:hint="eastAsia" w:ascii="仿宋" w:hAnsi="仿宋" w:eastAsia="仿宋"/>
          <w:sz w:val="24"/>
          <w:szCs w:val="24"/>
        </w:rPr>
        <w:t>2.3 评分及其统计：按照评标程序、评分标准以及权重分配的规定，</w:t>
      </w:r>
      <w:r>
        <w:rPr>
          <w:rFonts w:hint="eastAsia" w:ascii="仿宋" w:hAnsi="仿宋" w:eastAsia="仿宋"/>
          <w:sz w:val="24"/>
          <w:szCs w:val="24"/>
          <w:lang w:eastAsia="zh-CN"/>
        </w:rPr>
        <w:t>招标</w:t>
      </w:r>
      <w:r>
        <w:rPr>
          <w:rFonts w:hint="eastAsia" w:ascii="仿宋" w:hAnsi="仿宋" w:eastAsia="仿宋"/>
          <w:sz w:val="24"/>
          <w:szCs w:val="24"/>
        </w:rPr>
        <w:t>小组各成员分别首先就各个供应商的技术状况、商务状况及其对</w:t>
      </w:r>
      <w:r>
        <w:rPr>
          <w:rFonts w:hint="eastAsia" w:ascii="仿宋" w:hAnsi="仿宋" w:eastAsia="仿宋"/>
          <w:sz w:val="24"/>
          <w:szCs w:val="24"/>
          <w:lang w:eastAsia="zh-CN"/>
        </w:rPr>
        <w:t>招标</w:t>
      </w:r>
      <w:r>
        <w:rPr>
          <w:rFonts w:hint="eastAsia" w:ascii="仿宋" w:hAnsi="仿宋" w:eastAsia="仿宋"/>
          <w:sz w:val="24"/>
          <w:szCs w:val="24"/>
        </w:rPr>
        <w:t>文件要求的</w:t>
      </w:r>
      <w:r>
        <w:rPr>
          <w:rFonts w:hint="eastAsia" w:ascii="仿宋" w:hAnsi="仿宋" w:eastAsia="仿宋"/>
          <w:sz w:val="24"/>
          <w:szCs w:val="24"/>
          <w:lang w:eastAsia="zh-CN"/>
        </w:rPr>
        <w:t>投标</w:t>
      </w:r>
      <w:r>
        <w:rPr>
          <w:rFonts w:hint="eastAsia" w:ascii="仿宋" w:hAnsi="仿宋" w:eastAsia="仿宋"/>
          <w:sz w:val="24"/>
          <w:szCs w:val="24"/>
        </w:rPr>
        <w:t>情况进行评议和比较，评出其技术评分和商务评分。各评委评分的算术平均值即为该供应商的技术或商务评分。然后，评出供应商的价格评分。将各供应商的技术评分、商务评分和价格评分相加得出其综合得分。</w:t>
      </w:r>
    </w:p>
    <w:p>
      <w:pPr>
        <w:pStyle w:val="34"/>
        <w:ind w:firstLine="420"/>
        <w:rPr>
          <w:rFonts w:hint="eastAsia" w:ascii="仿宋" w:hAnsi="仿宋" w:eastAsia="仿宋"/>
          <w:sz w:val="24"/>
          <w:szCs w:val="24"/>
        </w:rPr>
      </w:pPr>
      <w:r>
        <w:rPr>
          <w:rFonts w:hint="eastAsia" w:ascii="仿宋" w:hAnsi="仿宋" w:eastAsia="仿宋"/>
          <w:sz w:val="24"/>
          <w:szCs w:val="24"/>
        </w:rPr>
        <w:t>2.4 评审基本原则：评审工作依据《中华人民共和国政府采购法》以及国家和地方政府有关政府采购的规定，遵循“公平、公正、择优、诚实信用”的原则。</w:t>
      </w:r>
    </w:p>
    <w:p>
      <w:pPr>
        <w:pStyle w:val="34"/>
        <w:ind w:firstLine="420"/>
        <w:rPr>
          <w:rFonts w:hint="eastAsia" w:ascii="仿宋" w:hAnsi="仿宋" w:eastAsia="仿宋"/>
          <w:sz w:val="24"/>
          <w:szCs w:val="24"/>
        </w:rPr>
      </w:pPr>
      <w:r>
        <w:rPr>
          <w:rFonts w:hint="eastAsia" w:ascii="仿宋" w:hAnsi="仿宋" w:eastAsia="仿宋"/>
          <w:sz w:val="24"/>
          <w:szCs w:val="24"/>
        </w:rPr>
        <w:t>2.5 评审以</w:t>
      </w:r>
      <w:r>
        <w:rPr>
          <w:rFonts w:hint="eastAsia" w:ascii="仿宋" w:hAnsi="仿宋" w:eastAsia="仿宋"/>
          <w:sz w:val="24"/>
          <w:szCs w:val="24"/>
          <w:lang w:eastAsia="zh-CN"/>
        </w:rPr>
        <w:t>招标</w:t>
      </w:r>
      <w:r>
        <w:rPr>
          <w:rFonts w:hint="eastAsia" w:ascii="仿宋" w:hAnsi="仿宋" w:eastAsia="仿宋"/>
          <w:sz w:val="24"/>
          <w:szCs w:val="24"/>
        </w:rPr>
        <w:t>文件、</w:t>
      </w:r>
      <w:r>
        <w:rPr>
          <w:rFonts w:hint="eastAsia" w:ascii="仿宋" w:hAnsi="仿宋" w:eastAsia="仿宋"/>
          <w:sz w:val="24"/>
          <w:szCs w:val="24"/>
          <w:lang w:eastAsia="zh-CN"/>
        </w:rPr>
        <w:t>投标</w:t>
      </w:r>
      <w:r>
        <w:rPr>
          <w:rFonts w:hint="eastAsia" w:ascii="仿宋" w:hAnsi="仿宋" w:eastAsia="仿宋"/>
          <w:sz w:val="24"/>
          <w:szCs w:val="24"/>
        </w:rPr>
        <w:t>文件、澄清文件、报价承诺文件和最后报价为依据，本着公正、科学、客观、平等竞争的精神，推荐技术先进、报价合理、经验丰富、信誉良好、售后服务好、及综合实力强的成交人。</w:t>
      </w:r>
    </w:p>
    <w:p>
      <w:pPr>
        <w:pStyle w:val="34"/>
        <w:ind w:firstLine="420"/>
        <w:rPr>
          <w:rFonts w:hint="eastAsia" w:ascii="仿宋" w:hAnsi="仿宋" w:eastAsia="仿宋"/>
          <w:sz w:val="24"/>
          <w:szCs w:val="24"/>
        </w:rPr>
      </w:pPr>
      <w:r>
        <w:rPr>
          <w:rFonts w:hint="eastAsia" w:ascii="仿宋" w:hAnsi="仿宋" w:eastAsia="仿宋"/>
          <w:sz w:val="24"/>
          <w:szCs w:val="24"/>
        </w:rPr>
        <w:t>三、初步评审（符合性审查）</w:t>
      </w:r>
    </w:p>
    <w:p>
      <w:pPr>
        <w:pStyle w:val="34"/>
        <w:ind w:firstLine="420"/>
        <w:rPr>
          <w:rFonts w:hint="eastAsia" w:ascii="仿宋" w:hAnsi="仿宋" w:eastAsia="仿宋"/>
          <w:sz w:val="24"/>
          <w:szCs w:val="24"/>
        </w:rPr>
      </w:pPr>
      <w:r>
        <w:rPr>
          <w:rFonts w:hint="eastAsia" w:ascii="仿宋" w:hAnsi="仿宋" w:eastAsia="仿宋"/>
          <w:sz w:val="24"/>
          <w:szCs w:val="24"/>
        </w:rPr>
        <w:t xml:space="preserve">3.1 </w:t>
      </w:r>
      <w:r>
        <w:rPr>
          <w:rFonts w:hint="eastAsia" w:ascii="仿宋" w:hAnsi="仿宋" w:eastAsia="仿宋"/>
          <w:sz w:val="24"/>
          <w:szCs w:val="24"/>
          <w:lang w:eastAsia="zh-CN"/>
        </w:rPr>
        <w:t>招标</w:t>
      </w:r>
      <w:r>
        <w:rPr>
          <w:rFonts w:hint="eastAsia" w:ascii="仿宋" w:hAnsi="仿宋" w:eastAsia="仿宋"/>
          <w:sz w:val="24"/>
          <w:szCs w:val="24"/>
        </w:rPr>
        <w:t>小组将按照《符合性审查表》（见附表1）内容对</w:t>
      </w:r>
      <w:r>
        <w:rPr>
          <w:rFonts w:hint="eastAsia" w:ascii="仿宋" w:hAnsi="仿宋" w:eastAsia="仿宋"/>
          <w:sz w:val="24"/>
          <w:szCs w:val="24"/>
          <w:lang w:eastAsia="zh-CN"/>
        </w:rPr>
        <w:t>投标</w:t>
      </w:r>
      <w:r>
        <w:rPr>
          <w:rFonts w:hint="eastAsia" w:ascii="仿宋" w:hAnsi="仿宋" w:eastAsia="仿宋"/>
          <w:sz w:val="24"/>
          <w:szCs w:val="24"/>
        </w:rPr>
        <w:t>文件进行资格审查。只有对《符合性审查表》所列各项作出实质性</w:t>
      </w:r>
      <w:r>
        <w:rPr>
          <w:rFonts w:hint="eastAsia" w:ascii="仿宋" w:hAnsi="仿宋" w:eastAsia="仿宋"/>
          <w:sz w:val="24"/>
          <w:szCs w:val="24"/>
          <w:lang w:eastAsia="zh-CN"/>
        </w:rPr>
        <w:t>投标</w:t>
      </w:r>
      <w:r>
        <w:rPr>
          <w:rFonts w:hint="eastAsia" w:ascii="仿宋" w:hAnsi="仿宋" w:eastAsia="仿宋"/>
          <w:sz w:val="24"/>
          <w:szCs w:val="24"/>
        </w:rPr>
        <w:t>的</w:t>
      </w:r>
      <w:r>
        <w:rPr>
          <w:rFonts w:hint="eastAsia" w:ascii="仿宋" w:hAnsi="仿宋" w:eastAsia="仿宋"/>
          <w:sz w:val="24"/>
          <w:szCs w:val="24"/>
          <w:lang w:eastAsia="zh-CN"/>
        </w:rPr>
        <w:t>投标</w:t>
      </w:r>
      <w:r>
        <w:rPr>
          <w:rFonts w:hint="eastAsia" w:ascii="仿宋" w:hAnsi="仿宋" w:eastAsia="仿宋"/>
          <w:sz w:val="24"/>
          <w:szCs w:val="24"/>
        </w:rPr>
        <w:t>文件才能通过初步评审。对是否实质性</w:t>
      </w:r>
      <w:r>
        <w:rPr>
          <w:rFonts w:hint="eastAsia" w:ascii="仿宋" w:hAnsi="仿宋" w:eastAsia="仿宋"/>
          <w:sz w:val="24"/>
          <w:szCs w:val="24"/>
          <w:lang w:eastAsia="zh-CN"/>
        </w:rPr>
        <w:t>投标招标</w:t>
      </w:r>
      <w:r>
        <w:rPr>
          <w:rFonts w:hint="eastAsia" w:ascii="仿宋" w:hAnsi="仿宋" w:eastAsia="仿宋"/>
          <w:sz w:val="24"/>
          <w:szCs w:val="24"/>
        </w:rPr>
        <w:t>文件的要求有争议的</w:t>
      </w:r>
      <w:r>
        <w:rPr>
          <w:rFonts w:hint="eastAsia" w:ascii="仿宋" w:hAnsi="仿宋" w:eastAsia="仿宋"/>
          <w:sz w:val="24"/>
          <w:szCs w:val="24"/>
          <w:lang w:eastAsia="zh-CN"/>
        </w:rPr>
        <w:t>投标</w:t>
      </w:r>
      <w:r>
        <w:rPr>
          <w:rFonts w:hint="eastAsia" w:ascii="仿宋" w:hAnsi="仿宋" w:eastAsia="仿宋"/>
          <w:sz w:val="24"/>
          <w:szCs w:val="24"/>
        </w:rPr>
        <w:t>文件，</w:t>
      </w:r>
      <w:r>
        <w:rPr>
          <w:rFonts w:hint="eastAsia" w:ascii="仿宋" w:hAnsi="仿宋" w:eastAsia="仿宋"/>
          <w:sz w:val="24"/>
          <w:szCs w:val="24"/>
          <w:lang w:eastAsia="zh-CN"/>
        </w:rPr>
        <w:t>招标</w:t>
      </w:r>
      <w:r>
        <w:rPr>
          <w:rFonts w:hint="eastAsia" w:ascii="仿宋" w:hAnsi="仿宋" w:eastAsia="仿宋"/>
          <w:sz w:val="24"/>
          <w:szCs w:val="24"/>
        </w:rPr>
        <w:t>小组将以记名方式表决，被认为</w:t>
      </w:r>
      <w:r>
        <w:rPr>
          <w:rFonts w:hint="eastAsia" w:ascii="仿宋" w:hAnsi="仿宋" w:eastAsia="仿宋"/>
          <w:sz w:val="24"/>
          <w:szCs w:val="24"/>
          <w:lang w:eastAsia="zh-CN"/>
        </w:rPr>
        <w:t>投标</w:t>
      </w:r>
      <w:r>
        <w:rPr>
          <w:rFonts w:hint="eastAsia" w:ascii="仿宋" w:hAnsi="仿宋" w:eastAsia="仿宋"/>
          <w:sz w:val="24"/>
          <w:szCs w:val="24"/>
        </w:rPr>
        <w:t>的得票超过半数的供应商能通过初步评审。只有通过初步评审的供应商才有资格进入下一阶段的</w:t>
      </w:r>
      <w:r>
        <w:rPr>
          <w:rFonts w:hint="eastAsia" w:ascii="仿宋" w:hAnsi="仿宋" w:eastAsia="仿宋"/>
          <w:sz w:val="24"/>
          <w:szCs w:val="24"/>
          <w:lang w:eastAsia="zh-CN"/>
        </w:rPr>
        <w:t>招标</w:t>
      </w:r>
      <w:r>
        <w:rPr>
          <w:rFonts w:hint="eastAsia" w:ascii="仿宋" w:hAnsi="仿宋" w:eastAsia="仿宋"/>
          <w:sz w:val="24"/>
          <w:szCs w:val="24"/>
        </w:rPr>
        <w:t>，否则将被淘汰。</w:t>
      </w:r>
    </w:p>
    <w:p>
      <w:pPr>
        <w:pStyle w:val="34"/>
        <w:ind w:firstLine="420"/>
        <w:rPr>
          <w:rFonts w:hint="eastAsia" w:ascii="仿宋" w:hAnsi="仿宋" w:eastAsia="仿宋"/>
          <w:sz w:val="24"/>
          <w:szCs w:val="24"/>
        </w:rPr>
      </w:pPr>
      <w:r>
        <w:rPr>
          <w:rFonts w:hint="eastAsia" w:ascii="仿宋" w:hAnsi="仿宋" w:eastAsia="仿宋"/>
          <w:sz w:val="24"/>
          <w:szCs w:val="24"/>
        </w:rPr>
        <w:t>四、详细评审</w:t>
      </w:r>
    </w:p>
    <w:p>
      <w:pPr>
        <w:pStyle w:val="34"/>
        <w:ind w:firstLine="420"/>
        <w:rPr>
          <w:rFonts w:hint="eastAsia" w:ascii="仿宋" w:hAnsi="仿宋" w:eastAsia="仿宋"/>
          <w:sz w:val="24"/>
          <w:szCs w:val="24"/>
        </w:rPr>
      </w:pPr>
      <w:r>
        <w:rPr>
          <w:rFonts w:hint="eastAsia" w:ascii="仿宋" w:hAnsi="仿宋" w:eastAsia="仿宋"/>
          <w:sz w:val="24"/>
          <w:szCs w:val="24"/>
        </w:rPr>
        <w:t>4.1 详细评审是对通过初步评审的</w:t>
      </w:r>
      <w:r>
        <w:rPr>
          <w:rFonts w:hint="eastAsia" w:ascii="仿宋" w:hAnsi="仿宋" w:eastAsia="仿宋"/>
          <w:sz w:val="24"/>
          <w:szCs w:val="24"/>
          <w:lang w:eastAsia="zh-CN"/>
        </w:rPr>
        <w:t>投标</w:t>
      </w:r>
      <w:r>
        <w:rPr>
          <w:rFonts w:hint="eastAsia" w:ascii="仿宋" w:hAnsi="仿宋" w:eastAsia="仿宋"/>
          <w:sz w:val="24"/>
          <w:szCs w:val="24"/>
        </w:rPr>
        <w:t>文件进行技术、商务的评审。评分总值最高为100分，技术、商务及价格评分分值（权重）分配如下：</w:t>
      </w:r>
    </w:p>
    <w:tbl>
      <w:tblPr>
        <w:tblStyle w:val="31"/>
        <w:tblW w:w="86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970"/>
        <w:gridCol w:w="1970"/>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2693" w:type="dxa"/>
            <w:vAlign w:val="center"/>
          </w:tcPr>
          <w:p>
            <w:pPr>
              <w:jc w:val="center"/>
              <w:rPr>
                <w:rFonts w:hint="eastAsia" w:ascii="仿宋" w:hAnsi="仿宋" w:eastAsia="仿宋"/>
                <w:b/>
                <w:bCs/>
                <w:sz w:val="24"/>
                <w:szCs w:val="24"/>
              </w:rPr>
            </w:pPr>
            <w:r>
              <w:rPr>
                <w:rFonts w:hint="eastAsia" w:ascii="仿宋" w:hAnsi="仿宋" w:eastAsia="仿宋"/>
                <w:b/>
                <w:bCs/>
                <w:sz w:val="24"/>
                <w:szCs w:val="24"/>
              </w:rPr>
              <w:t>评分项目</w:t>
            </w:r>
          </w:p>
        </w:tc>
        <w:tc>
          <w:tcPr>
            <w:tcW w:w="1970" w:type="dxa"/>
            <w:vAlign w:val="center"/>
          </w:tcPr>
          <w:p>
            <w:pPr>
              <w:jc w:val="center"/>
              <w:rPr>
                <w:rFonts w:hint="eastAsia" w:ascii="仿宋" w:hAnsi="仿宋" w:eastAsia="仿宋"/>
                <w:b/>
                <w:bCs/>
                <w:sz w:val="24"/>
                <w:szCs w:val="24"/>
              </w:rPr>
            </w:pPr>
            <w:r>
              <w:rPr>
                <w:rFonts w:hint="eastAsia" w:ascii="仿宋" w:hAnsi="仿宋" w:eastAsia="仿宋"/>
                <w:b/>
                <w:bCs/>
                <w:sz w:val="24"/>
                <w:szCs w:val="24"/>
                <w:lang w:val="en-US" w:eastAsia="zh-CN"/>
              </w:rPr>
              <w:t>技术</w:t>
            </w:r>
            <w:r>
              <w:rPr>
                <w:rFonts w:hint="eastAsia" w:ascii="仿宋" w:hAnsi="仿宋" w:eastAsia="仿宋"/>
                <w:b/>
                <w:bCs/>
                <w:sz w:val="24"/>
                <w:szCs w:val="24"/>
              </w:rPr>
              <w:t>评分</w:t>
            </w:r>
          </w:p>
        </w:tc>
        <w:tc>
          <w:tcPr>
            <w:tcW w:w="1970" w:type="dxa"/>
            <w:vAlign w:val="center"/>
          </w:tcPr>
          <w:p>
            <w:pPr>
              <w:jc w:val="center"/>
              <w:rPr>
                <w:rFonts w:hint="eastAsia" w:ascii="仿宋" w:hAnsi="仿宋" w:eastAsia="仿宋"/>
                <w:b/>
                <w:bCs/>
                <w:sz w:val="24"/>
                <w:szCs w:val="24"/>
              </w:rPr>
            </w:pPr>
            <w:r>
              <w:rPr>
                <w:rFonts w:hint="eastAsia" w:ascii="仿宋" w:hAnsi="仿宋" w:eastAsia="仿宋"/>
                <w:b/>
                <w:bCs/>
                <w:sz w:val="24"/>
                <w:szCs w:val="24"/>
                <w:lang w:val="en-US" w:eastAsia="zh-CN"/>
              </w:rPr>
              <w:t>商务</w:t>
            </w:r>
            <w:r>
              <w:rPr>
                <w:rFonts w:hint="eastAsia" w:ascii="仿宋" w:hAnsi="仿宋" w:eastAsia="仿宋"/>
                <w:b/>
                <w:bCs/>
                <w:sz w:val="24"/>
                <w:szCs w:val="24"/>
              </w:rPr>
              <w:t>评分</w:t>
            </w:r>
          </w:p>
        </w:tc>
        <w:tc>
          <w:tcPr>
            <w:tcW w:w="1970" w:type="dxa"/>
            <w:vAlign w:val="center"/>
          </w:tcPr>
          <w:p>
            <w:pPr>
              <w:jc w:val="center"/>
              <w:rPr>
                <w:rFonts w:hint="eastAsia" w:ascii="仿宋" w:hAnsi="仿宋" w:eastAsia="仿宋"/>
                <w:b/>
                <w:bCs/>
                <w:sz w:val="24"/>
                <w:szCs w:val="24"/>
              </w:rPr>
            </w:pPr>
            <w:r>
              <w:rPr>
                <w:rFonts w:hint="eastAsia" w:ascii="仿宋" w:hAnsi="仿宋" w:eastAsia="仿宋"/>
                <w:b/>
                <w:bCs/>
                <w:sz w:val="24"/>
                <w:szCs w:val="24"/>
              </w:rPr>
              <w:t>价格评分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2693" w:type="dxa"/>
            <w:vAlign w:val="center"/>
          </w:tcPr>
          <w:p>
            <w:pPr>
              <w:jc w:val="center"/>
              <w:rPr>
                <w:rFonts w:hint="eastAsia" w:ascii="仿宋" w:hAnsi="仿宋" w:eastAsia="仿宋"/>
                <w:sz w:val="24"/>
                <w:szCs w:val="24"/>
              </w:rPr>
            </w:pPr>
            <w:r>
              <w:rPr>
                <w:rFonts w:hint="eastAsia" w:ascii="仿宋" w:hAnsi="仿宋" w:eastAsia="仿宋"/>
                <w:sz w:val="24"/>
                <w:szCs w:val="24"/>
              </w:rPr>
              <w:t>权重（总和为100%）</w:t>
            </w:r>
          </w:p>
        </w:tc>
        <w:tc>
          <w:tcPr>
            <w:tcW w:w="1970" w:type="dxa"/>
            <w:vAlign w:val="center"/>
          </w:tcPr>
          <w:p>
            <w:pPr>
              <w:jc w:val="center"/>
              <w:rPr>
                <w:rFonts w:hint="eastAsia" w:ascii="仿宋" w:hAnsi="仿宋" w:eastAsia="仿宋"/>
                <w:sz w:val="24"/>
                <w:szCs w:val="24"/>
              </w:rPr>
            </w:pPr>
            <w:r>
              <w:rPr>
                <w:rFonts w:hint="eastAsia" w:ascii="仿宋" w:hAnsi="仿宋" w:eastAsia="仿宋"/>
                <w:sz w:val="24"/>
                <w:szCs w:val="24"/>
                <w:lang w:val="en-US" w:eastAsia="zh-CN"/>
              </w:rPr>
              <w:t>40</w:t>
            </w:r>
            <w:r>
              <w:rPr>
                <w:rFonts w:hint="eastAsia" w:ascii="仿宋" w:hAnsi="仿宋" w:eastAsia="仿宋"/>
                <w:sz w:val="24"/>
                <w:szCs w:val="24"/>
              </w:rPr>
              <w:t>%</w:t>
            </w:r>
          </w:p>
        </w:tc>
        <w:tc>
          <w:tcPr>
            <w:tcW w:w="1970" w:type="dxa"/>
            <w:vAlign w:val="center"/>
          </w:tcPr>
          <w:p>
            <w:pPr>
              <w:jc w:val="center"/>
              <w:rPr>
                <w:rFonts w:hint="eastAsia" w:ascii="仿宋" w:hAnsi="仿宋" w:eastAsia="仿宋"/>
                <w:sz w:val="24"/>
                <w:szCs w:val="24"/>
              </w:rPr>
            </w:pPr>
            <w:r>
              <w:rPr>
                <w:rFonts w:hint="eastAsia" w:ascii="仿宋" w:hAnsi="仿宋" w:eastAsia="仿宋"/>
                <w:sz w:val="24"/>
                <w:szCs w:val="24"/>
                <w:lang w:val="en-US" w:eastAsia="zh-CN"/>
              </w:rPr>
              <w:t>30</w:t>
            </w:r>
            <w:r>
              <w:rPr>
                <w:rFonts w:hint="eastAsia" w:ascii="仿宋" w:hAnsi="仿宋" w:eastAsia="仿宋"/>
                <w:sz w:val="24"/>
                <w:szCs w:val="24"/>
              </w:rPr>
              <w:t>%</w:t>
            </w:r>
          </w:p>
        </w:tc>
        <w:tc>
          <w:tcPr>
            <w:tcW w:w="1970" w:type="dxa"/>
            <w:vAlign w:val="center"/>
          </w:tcPr>
          <w:p>
            <w:pPr>
              <w:jc w:val="center"/>
              <w:rPr>
                <w:rFonts w:hint="eastAsia" w:ascii="仿宋" w:hAnsi="仿宋" w:eastAsia="仿宋"/>
                <w:sz w:val="24"/>
                <w:szCs w:val="24"/>
              </w:rPr>
            </w:pPr>
            <w:r>
              <w:rPr>
                <w:rFonts w:hint="eastAsia" w:ascii="仿宋" w:hAnsi="仿宋" w:eastAsia="仿宋"/>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2693" w:type="dxa"/>
            <w:vAlign w:val="center"/>
          </w:tcPr>
          <w:p>
            <w:pPr>
              <w:jc w:val="center"/>
              <w:rPr>
                <w:rFonts w:hint="eastAsia" w:ascii="仿宋" w:hAnsi="仿宋" w:eastAsia="仿宋"/>
                <w:sz w:val="24"/>
                <w:szCs w:val="24"/>
              </w:rPr>
            </w:pPr>
            <w:r>
              <w:rPr>
                <w:rFonts w:hint="eastAsia" w:ascii="仿宋" w:hAnsi="仿宋" w:eastAsia="仿宋"/>
                <w:sz w:val="24"/>
                <w:szCs w:val="24"/>
              </w:rPr>
              <w:t>分值（满分为100分）</w:t>
            </w:r>
          </w:p>
        </w:tc>
        <w:tc>
          <w:tcPr>
            <w:tcW w:w="1970" w:type="dxa"/>
            <w:vAlign w:val="center"/>
          </w:tcPr>
          <w:p>
            <w:pPr>
              <w:jc w:val="center"/>
              <w:rPr>
                <w:rFonts w:hint="eastAsia" w:ascii="仿宋" w:hAnsi="仿宋" w:eastAsia="仿宋"/>
                <w:sz w:val="24"/>
                <w:szCs w:val="24"/>
              </w:rPr>
            </w:pPr>
            <w:r>
              <w:rPr>
                <w:rFonts w:hint="eastAsia" w:ascii="仿宋" w:hAnsi="仿宋" w:eastAsia="仿宋"/>
                <w:sz w:val="24"/>
                <w:szCs w:val="24"/>
                <w:lang w:val="en-US" w:eastAsia="zh-CN"/>
              </w:rPr>
              <w:t>40</w:t>
            </w:r>
            <w:r>
              <w:rPr>
                <w:rFonts w:hint="eastAsia" w:ascii="仿宋" w:hAnsi="仿宋" w:eastAsia="仿宋"/>
                <w:sz w:val="24"/>
                <w:szCs w:val="24"/>
              </w:rPr>
              <w:t>分</w:t>
            </w:r>
          </w:p>
        </w:tc>
        <w:tc>
          <w:tcPr>
            <w:tcW w:w="1970" w:type="dxa"/>
            <w:vAlign w:val="center"/>
          </w:tcPr>
          <w:p>
            <w:pPr>
              <w:jc w:val="center"/>
              <w:rPr>
                <w:rFonts w:hint="eastAsia" w:ascii="仿宋" w:hAnsi="仿宋" w:eastAsia="仿宋"/>
                <w:sz w:val="24"/>
                <w:szCs w:val="24"/>
              </w:rPr>
            </w:pPr>
            <w:r>
              <w:rPr>
                <w:rFonts w:hint="eastAsia" w:ascii="仿宋" w:hAnsi="仿宋" w:eastAsia="仿宋"/>
                <w:sz w:val="24"/>
                <w:szCs w:val="24"/>
                <w:lang w:val="en-US" w:eastAsia="zh-CN"/>
              </w:rPr>
              <w:t>30</w:t>
            </w:r>
            <w:r>
              <w:rPr>
                <w:rFonts w:hint="eastAsia" w:ascii="仿宋" w:hAnsi="仿宋" w:eastAsia="仿宋"/>
                <w:sz w:val="24"/>
                <w:szCs w:val="24"/>
              </w:rPr>
              <w:t>分</w:t>
            </w:r>
          </w:p>
        </w:tc>
        <w:tc>
          <w:tcPr>
            <w:tcW w:w="1970" w:type="dxa"/>
            <w:vAlign w:val="center"/>
          </w:tcPr>
          <w:p>
            <w:pPr>
              <w:jc w:val="center"/>
              <w:rPr>
                <w:rFonts w:hint="eastAsia" w:ascii="仿宋" w:hAnsi="仿宋" w:eastAsia="仿宋"/>
                <w:sz w:val="24"/>
                <w:szCs w:val="24"/>
              </w:rPr>
            </w:pPr>
            <w:r>
              <w:rPr>
                <w:rFonts w:hint="eastAsia" w:ascii="仿宋" w:hAnsi="仿宋" w:eastAsia="仿宋"/>
                <w:sz w:val="24"/>
                <w:szCs w:val="24"/>
              </w:rPr>
              <w:t>30分</w:t>
            </w:r>
          </w:p>
        </w:tc>
      </w:tr>
    </w:tbl>
    <w:p>
      <w:pPr>
        <w:pStyle w:val="34"/>
        <w:ind w:left="0" w:leftChars="0" w:firstLine="480" w:firstLineChars="200"/>
        <w:rPr>
          <w:rFonts w:hint="eastAsia" w:ascii="仿宋" w:hAnsi="仿宋" w:eastAsia="仿宋"/>
          <w:color w:val="auto"/>
          <w:sz w:val="24"/>
          <w:szCs w:val="24"/>
        </w:rPr>
      </w:pPr>
      <w:r>
        <w:rPr>
          <w:rFonts w:hint="eastAsia" w:ascii="仿宋" w:hAnsi="仿宋" w:eastAsia="仿宋"/>
          <w:color w:val="auto"/>
          <w:sz w:val="24"/>
          <w:szCs w:val="24"/>
        </w:rPr>
        <w:t>4.2 商务评分：</w:t>
      </w:r>
      <w:r>
        <w:rPr>
          <w:rFonts w:hint="eastAsia" w:ascii="仿宋" w:hAnsi="仿宋" w:eastAsia="仿宋"/>
          <w:color w:val="auto"/>
          <w:sz w:val="24"/>
          <w:szCs w:val="24"/>
          <w:lang w:val="en-US" w:eastAsia="zh-CN"/>
        </w:rPr>
        <w:t>招标</w:t>
      </w:r>
      <w:r>
        <w:rPr>
          <w:rFonts w:hint="eastAsia" w:ascii="仿宋" w:hAnsi="仿宋" w:eastAsia="仿宋"/>
          <w:color w:val="auto"/>
          <w:sz w:val="24"/>
          <w:szCs w:val="24"/>
        </w:rPr>
        <w:t>小组对所有有效</w:t>
      </w:r>
      <w:r>
        <w:rPr>
          <w:rFonts w:hint="eastAsia" w:ascii="仿宋" w:hAnsi="仿宋" w:eastAsia="仿宋"/>
          <w:color w:val="auto"/>
          <w:sz w:val="24"/>
          <w:szCs w:val="24"/>
          <w:lang w:eastAsia="zh-CN"/>
        </w:rPr>
        <w:t>投标</w:t>
      </w:r>
      <w:r>
        <w:rPr>
          <w:rFonts w:hint="eastAsia" w:ascii="仿宋" w:hAnsi="仿宋" w:eastAsia="仿宋"/>
          <w:color w:val="auto"/>
          <w:sz w:val="24"/>
          <w:szCs w:val="24"/>
        </w:rPr>
        <w:t>文件的商务条件进行审核评分，评分统计按本评标方法2.3条规定进行。</w:t>
      </w:r>
    </w:p>
    <w:p>
      <w:pPr>
        <w:pStyle w:val="34"/>
        <w:ind w:firstLine="420"/>
        <w:rPr>
          <w:rFonts w:hint="eastAsia" w:ascii="仿宋" w:hAnsi="仿宋" w:eastAsia="仿宋"/>
          <w:color w:val="auto"/>
          <w:sz w:val="24"/>
          <w:szCs w:val="24"/>
        </w:rPr>
      </w:pPr>
      <w:r>
        <w:rPr>
          <w:rFonts w:hint="eastAsia" w:ascii="仿宋" w:hAnsi="仿宋" w:eastAsia="仿宋"/>
          <w:color w:val="auto"/>
          <w:sz w:val="24"/>
          <w:szCs w:val="24"/>
        </w:rPr>
        <w:t>4.3 技术评分：</w:t>
      </w:r>
      <w:r>
        <w:rPr>
          <w:rFonts w:hint="eastAsia" w:ascii="仿宋" w:hAnsi="仿宋" w:eastAsia="仿宋"/>
          <w:color w:val="auto"/>
          <w:sz w:val="24"/>
          <w:szCs w:val="24"/>
          <w:lang w:eastAsia="zh-CN"/>
        </w:rPr>
        <w:t>招标</w:t>
      </w:r>
      <w:r>
        <w:rPr>
          <w:rFonts w:hint="eastAsia" w:ascii="仿宋" w:hAnsi="仿宋" w:eastAsia="仿宋"/>
          <w:color w:val="auto"/>
          <w:sz w:val="24"/>
          <w:szCs w:val="24"/>
        </w:rPr>
        <w:t>小组对所有有效</w:t>
      </w:r>
      <w:r>
        <w:rPr>
          <w:rFonts w:hint="eastAsia" w:ascii="仿宋" w:hAnsi="仿宋" w:eastAsia="仿宋"/>
          <w:color w:val="auto"/>
          <w:sz w:val="24"/>
          <w:szCs w:val="24"/>
          <w:lang w:eastAsia="zh-CN"/>
        </w:rPr>
        <w:t>投标</w:t>
      </w:r>
      <w:r>
        <w:rPr>
          <w:rFonts w:hint="eastAsia" w:ascii="仿宋" w:hAnsi="仿宋" w:eastAsia="仿宋"/>
          <w:color w:val="auto"/>
          <w:sz w:val="24"/>
          <w:szCs w:val="24"/>
        </w:rPr>
        <w:t>文件的技术</w:t>
      </w:r>
      <w:r>
        <w:rPr>
          <w:rFonts w:hint="eastAsia" w:ascii="仿宋" w:hAnsi="仿宋" w:eastAsia="仿宋"/>
          <w:color w:val="auto"/>
          <w:sz w:val="24"/>
          <w:szCs w:val="24"/>
          <w:lang w:eastAsia="zh-CN"/>
        </w:rPr>
        <w:t>投标</w:t>
      </w:r>
      <w:r>
        <w:rPr>
          <w:rFonts w:hint="eastAsia" w:ascii="仿宋" w:hAnsi="仿宋" w:eastAsia="仿宋"/>
          <w:color w:val="auto"/>
          <w:sz w:val="24"/>
          <w:szCs w:val="24"/>
        </w:rPr>
        <w:t>方案进行审核评分，评分统计按本评标方法2.3条规定进行。</w:t>
      </w:r>
    </w:p>
    <w:p>
      <w:pPr>
        <w:pStyle w:val="34"/>
        <w:ind w:firstLine="420"/>
        <w:rPr>
          <w:rFonts w:hint="eastAsia" w:ascii="仿宋" w:hAnsi="仿宋" w:eastAsia="仿宋"/>
          <w:color w:val="auto"/>
          <w:sz w:val="24"/>
          <w:szCs w:val="24"/>
        </w:rPr>
      </w:pPr>
      <w:r>
        <w:rPr>
          <w:rFonts w:hint="eastAsia" w:ascii="仿宋" w:hAnsi="仿宋" w:eastAsia="仿宋"/>
          <w:color w:val="auto"/>
          <w:sz w:val="24"/>
          <w:szCs w:val="24"/>
        </w:rPr>
        <w:t>4.4 价格评分：</w:t>
      </w:r>
      <w:r>
        <w:rPr>
          <w:rFonts w:hint="eastAsia" w:ascii="仿宋" w:hAnsi="仿宋" w:eastAsia="仿宋"/>
          <w:color w:val="auto"/>
          <w:sz w:val="24"/>
          <w:szCs w:val="24"/>
          <w:lang w:eastAsia="zh-CN"/>
        </w:rPr>
        <w:t>招标</w:t>
      </w:r>
      <w:r>
        <w:rPr>
          <w:rFonts w:hint="eastAsia" w:ascii="仿宋" w:hAnsi="仿宋" w:eastAsia="仿宋"/>
          <w:color w:val="auto"/>
          <w:sz w:val="24"/>
          <w:szCs w:val="24"/>
        </w:rPr>
        <w:t>小组对所有有效</w:t>
      </w:r>
      <w:r>
        <w:rPr>
          <w:rFonts w:hint="eastAsia" w:ascii="仿宋" w:hAnsi="仿宋" w:eastAsia="仿宋"/>
          <w:color w:val="auto"/>
          <w:sz w:val="24"/>
          <w:szCs w:val="24"/>
          <w:lang w:eastAsia="zh-CN"/>
        </w:rPr>
        <w:t>投标</w:t>
      </w:r>
      <w:r>
        <w:rPr>
          <w:rFonts w:hint="eastAsia" w:ascii="仿宋" w:hAnsi="仿宋" w:eastAsia="仿宋"/>
          <w:color w:val="auto"/>
          <w:sz w:val="24"/>
          <w:szCs w:val="24"/>
        </w:rPr>
        <w:t>文件的价格进行审核评分，评分统计按本评标方法2.3条规定进行。</w:t>
      </w:r>
    </w:p>
    <w:p>
      <w:pPr>
        <w:pStyle w:val="34"/>
        <w:ind w:firstLine="420"/>
        <w:rPr>
          <w:rFonts w:hint="eastAsia" w:ascii="仿宋" w:hAnsi="仿宋" w:eastAsia="仿宋"/>
          <w:sz w:val="24"/>
          <w:szCs w:val="24"/>
        </w:rPr>
      </w:pPr>
      <w:r>
        <w:rPr>
          <w:rFonts w:hint="eastAsia" w:ascii="仿宋" w:hAnsi="仿宋" w:eastAsia="仿宋"/>
          <w:sz w:val="24"/>
          <w:szCs w:val="24"/>
        </w:rPr>
        <w:t>五、推荐成交人</w:t>
      </w:r>
    </w:p>
    <w:p>
      <w:pPr>
        <w:pStyle w:val="34"/>
        <w:ind w:firstLine="420"/>
        <w:rPr>
          <w:rFonts w:hint="eastAsia" w:ascii="仿宋" w:hAnsi="仿宋" w:eastAsia="仿宋"/>
          <w:sz w:val="24"/>
          <w:szCs w:val="24"/>
        </w:rPr>
      </w:pPr>
      <w:r>
        <w:rPr>
          <w:rFonts w:hint="eastAsia" w:ascii="仿宋" w:hAnsi="仿宋" w:eastAsia="仿宋"/>
          <w:sz w:val="24"/>
          <w:szCs w:val="24"/>
        </w:rPr>
        <w:t xml:space="preserve">5.1 </w:t>
      </w:r>
      <w:r>
        <w:rPr>
          <w:rFonts w:hint="eastAsia" w:ascii="仿宋" w:hAnsi="仿宋" w:eastAsia="仿宋"/>
          <w:sz w:val="24"/>
          <w:szCs w:val="24"/>
          <w:lang w:eastAsia="zh-CN"/>
        </w:rPr>
        <w:t>招标</w:t>
      </w:r>
      <w:r>
        <w:rPr>
          <w:rFonts w:hint="eastAsia" w:ascii="仿宋" w:hAnsi="仿宋" w:eastAsia="仿宋"/>
          <w:sz w:val="24"/>
          <w:szCs w:val="24"/>
        </w:rPr>
        <w:t>小组依据评审结果出具评审报告，推荐成交候选人：本项目推荐两名成交候选人。</w:t>
      </w:r>
      <w:r>
        <w:rPr>
          <w:rFonts w:hint="eastAsia" w:ascii="仿宋" w:hAnsi="仿宋" w:eastAsia="仿宋"/>
          <w:sz w:val="24"/>
          <w:szCs w:val="24"/>
          <w:lang w:eastAsia="zh-CN"/>
        </w:rPr>
        <w:t>招标</w:t>
      </w:r>
      <w:r>
        <w:rPr>
          <w:rFonts w:hint="eastAsia" w:ascii="仿宋" w:hAnsi="仿宋" w:eastAsia="仿宋"/>
          <w:sz w:val="24"/>
          <w:szCs w:val="24"/>
        </w:rPr>
        <w:t>小组将各有效供应商按其综合得分由高到低顺序排列。综合得分相同的，按下列顺序比较确定：（1）</w:t>
      </w:r>
      <w:r>
        <w:rPr>
          <w:rFonts w:hint="eastAsia" w:ascii="仿宋" w:hAnsi="仿宋" w:eastAsia="仿宋"/>
          <w:sz w:val="24"/>
          <w:szCs w:val="24"/>
          <w:lang w:eastAsia="zh-CN"/>
        </w:rPr>
        <w:t>招标</w:t>
      </w:r>
      <w:r>
        <w:rPr>
          <w:rFonts w:hint="eastAsia" w:ascii="仿宋" w:hAnsi="仿宋" w:eastAsia="仿宋"/>
          <w:sz w:val="24"/>
          <w:szCs w:val="24"/>
        </w:rPr>
        <w:t>最终报价（由低到高）；（2）技术得分（由高到低）；（3）商务得分（由高到低）。如以上都相同的，名次由</w:t>
      </w:r>
      <w:r>
        <w:rPr>
          <w:rFonts w:hint="eastAsia" w:ascii="仿宋" w:hAnsi="仿宋" w:eastAsia="仿宋"/>
          <w:sz w:val="24"/>
          <w:szCs w:val="24"/>
          <w:lang w:eastAsia="zh-CN"/>
        </w:rPr>
        <w:t>招标</w:t>
      </w:r>
      <w:r>
        <w:rPr>
          <w:rFonts w:hint="eastAsia" w:ascii="仿宋" w:hAnsi="仿宋" w:eastAsia="仿宋"/>
          <w:sz w:val="24"/>
          <w:szCs w:val="24"/>
        </w:rPr>
        <w:t>小组抽签确定。排名第一的供应商为第一成交候选人，排名第二的供应商为第二成交候选人。</w:t>
      </w:r>
    </w:p>
    <w:p>
      <w:pPr>
        <w:pStyle w:val="34"/>
        <w:ind w:firstLine="420"/>
        <w:rPr>
          <w:rFonts w:hint="eastAsia" w:ascii="仿宋" w:hAnsi="仿宋" w:eastAsia="仿宋"/>
          <w:sz w:val="24"/>
          <w:szCs w:val="24"/>
        </w:rPr>
      </w:pPr>
      <w:r>
        <w:rPr>
          <w:rFonts w:hint="eastAsia" w:ascii="仿宋" w:hAnsi="仿宋" w:eastAsia="仿宋"/>
          <w:sz w:val="24"/>
          <w:szCs w:val="24"/>
        </w:rPr>
        <w:t>5.2 根据</w:t>
      </w:r>
      <w:r>
        <w:rPr>
          <w:rFonts w:hint="eastAsia" w:ascii="仿宋" w:hAnsi="仿宋" w:eastAsia="仿宋"/>
          <w:sz w:val="24"/>
          <w:szCs w:val="24"/>
          <w:lang w:eastAsia="zh-CN"/>
        </w:rPr>
        <w:t>招标</w:t>
      </w:r>
      <w:r>
        <w:rPr>
          <w:rFonts w:hint="eastAsia" w:ascii="仿宋" w:hAnsi="仿宋" w:eastAsia="仿宋"/>
          <w:sz w:val="24"/>
          <w:szCs w:val="24"/>
        </w:rPr>
        <w:t>小组的评标结果，采购人依法确定排序第一的供应商为本项目的成交人。</w:t>
      </w:r>
    </w:p>
    <w:p>
      <w:pPr>
        <w:shd w:val="clear" w:color="auto" w:fill="FFFFFF"/>
        <w:spacing w:line="300" w:lineRule="auto"/>
        <w:ind w:right="630" w:rightChars="300"/>
        <w:outlineLvl w:val="1"/>
        <w:rPr>
          <w:rFonts w:hint="eastAsia" w:ascii="仿宋" w:hAnsi="仿宋" w:eastAsia="仿宋" w:cs="宋体"/>
          <w:b/>
          <w:bCs/>
          <w:sz w:val="24"/>
          <w:szCs w:val="24"/>
        </w:rPr>
      </w:pPr>
      <w:bookmarkStart w:id="10" w:name="_Toc30452"/>
      <w:bookmarkStart w:id="11" w:name="_Toc2249"/>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p>
    <w:p>
      <w:pPr>
        <w:shd w:val="clear" w:color="auto" w:fill="FFFFFF"/>
        <w:spacing w:line="300" w:lineRule="auto"/>
        <w:ind w:right="630" w:rightChars="300"/>
        <w:outlineLvl w:val="1"/>
        <w:rPr>
          <w:rFonts w:hint="eastAsia" w:ascii="仿宋" w:hAnsi="仿宋" w:eastAsia="仿宋" w:cs="宋体"/>
          <w:b/>
          <w:bCs/>
          <w:sz w:val="24"/>
          <w:szCs w:val="24"/>
        </w:rPr>
      </w:pPr>
      <w:r>
        <w:rPr>
          <w:rFonts w:hint="eastAsia" w:ascii="仿宋" w:hAnsi="仿宋" w:eastAsia="仿宋" w:cs="宋体"/>
          <w:b/>
          <w:bCs/>
          <w:sz w:val="24"/>
          <w:szCs w:val="24"/>
        </w:rPr>
        <w:t>附表</w:t>
      </w:r>
      <w:r>
        <w:rPr>
          <w:rFonts w:ascii="仿宋" w:hAnsi="仿宋" w:eastAsia="仿宋"/>
          <w:b/>
          <w:bCs/>
          <w:sz w:val="24"/>
          <w:szCs w:val="24"/>
        </w:rPr>
        <w:t>1</w:t>
      </w:r>
      <w:r>
        <w:rPr>
          <w:rFonts w:hint="eastAsia" w:ascii="仿宋" w:hAnsi="仿宋" w:eastAsia="仿宋" w:cs="宋体"/>
          <w:b/>
          <w:bCs/>
          <w:sz w:val="24"/>
          <w:szCs w:val="24"/>
        </w:rPr>
        <w:t>：符合性审查表（注：本表不需要供应商填写）</w:t>
      </w:r>
      <w:bookmarkEnd w:id="10"/>
      <w:bookmarkEnd w:id="11"/>
      <w:r>
        <w:rPr>
          <w:rFonts w:hint="eastAsia" w:ascii="仿宋" w:hAnsi="仿宋" w:eastAsia="仿宋" w:cs="宋体"/>
          <w:b/>
          <w:bCs/>
          <w:sz w:val="24"/>
          <w:szCs w:val="24"/>
        </w:rPr>
        <w:t xml:space="preserve"> </w:t>
      </w:r>
    </w:p>
    <w:p>
      <w:pPr>
        <w:shd w:val="clear" w:color="auto" w:fill="FFFFFF"/>
        <w:spacing w:line="360" w:lineRule="auto"/>
        <w:jc w:val="center"/>
        <w:rPr>
          <w:rFonts w:hint="eastAsia" w:ascii="仿宋" w:hAnsi="仿宋" w:eastAsia="仿宋" w:cs="宋体"/>
          <w:b/>
          <w:sz w:val="24"/>
          <w:szCs w:val="24"/>
        </w:rPr>
      </w:pPr>
    </w:p>
    <w:p>
      <w:pPr>
        <w:shd w:val="clear" w:color="auto" w:fill="FFFFFF"/>
        <w:spacing w:line="360" w:lineRule="auto"/>
        <w:jc w:val="center"/>
        <w:rPr>
          <w:rFonts w:hint="eastAsia" w:ascii="仿宋" w:hAnsi="仿宋" w:eastAsia="仿宋"/>
          <w:b/>
          <w:sz w:val="24"/>
          <w:szCs w:val="24"/>
        </w:rPr>
      </w:pPr>
      <w:r>
        <w:rPr>
          <w:rFonts w:hint="eastAsia" w:ascii="仿宋" w:hAnsi="仿宋" w:eastAsia="仿宋" w:cs="宋体"/>
          <w:b/>
          <w:sz w:val="24"/>
          <w:szCs w:val="24"/>
        </w:rPr>
        <w:t>符合性审查表</w:t>
      </w:r>
    </w:p>
    <w:p>
      <w:pPr>
        <w:shd w:val="clear" w:color="auto" w:fill="FFFFFF"/>
        <w:spacing w:before="120" w:beforeLines="50"/>
        <w:rPr>
          <w:rFonts w:hint="eastAsia" w:ascii="仿宋" w:hAnsi="仿宋" w:eastAsia="仿宋"/>
          <w:sz w:val="24"/>
          <w:szCs w:val="24"/>
          <w:lang w:val="en-US" w:eastAsia="zh-CN"/>
        </w:rPr>
      </w:pPr>
      <w:r>
        <w:rPr>
          <w:rFonts w:hint="eastAsia" w:ascii="仿宋" w:hAnsi="仿宋" w:eastAsia="仿宋"/>
          <w:sz w:val="24"/>
          <w:szCs w:val="24"/>
        </w:rPr>
        <w:t>项目名称：</w:t>
      </w:r>
      <w:r>
        <w:rPr>
          <w:rFonts w:hint="eastAsia" w:ascii="仿宋" w:hAnsi="仿宋" w:eastAsia="仿宋"/>
          <w:sz w:val="24"/>
          <w:szCs w:val="24"/>
          <w:lang w:eastAsia="zh-CN"/>
        </w:rPr>
        <w:t>广州广重企业集团有限公司</w:t>
      </w:r>
      <w:r>
        <w:rPr>
          <w:rFonts w:hint="eastAsia" w:ascii="仿宋" w:hAnsi="仿宋" w:eastAsia="仿宋"/>
          <w:sz w:val="24"/>
          <w:szCs w:val="24"/>
          <w:lang w:val="en-US" w:eastAsia="zh-CN"/>
        </w:rPr>
        <w:t>新生产线</w:t>
      </w:r>
      <w:r>
        <w:rPr>
          <w:rFonts w:hint="eastAsia" w:ascii="仿宋" w:hAnsi="仿宋" w:eastAsia="仿宋"/>
          <w:sz w:val="24"/>
          <w:szCs w:val="24"/>
          <w:lang w:eastAsia="zh-CN"/>
        </w:rPr>
        <w:t>车间消防管网给水改造项目</w:t>
      </w:r>
    </w:p>
    <w:p>
      <w:pPr>
        <w:shd w:val="clear" w:color="auto" w:fill="FFFFFF"/>
        <w:spacing w:before="120" w:beforeLines="50"/>
        <w:rPr>
          <w:rFonts w:hint="eastAsia" w:ascii="仿宋" w:hAnsi="仿宋" w:eastAsia="仿宋"/>
          <w:sz w:val="24"/>
          <w:szCs w:val="24"/>
          <w:lang w:val="en-US" w:eastAsia="zh-CN"/>
        </w:rPr>
      </w:pPr>
      <w:r>
        <w:rPr>
          <w:rFonts w:hint="eastAsia" w:ascii="仿宋" w:hAnsi="仿宋" w:eastAsia="仿宋"/>
          <w:sz w:val="24"/>
          <w:szCs w:val="24"/>
        </w:rPr>
        <w:t>项目编号：</w:t>
      </w:r>
      <w:r>
        <w:rPr>
          <w:rFonts w:hint="eastAsia" w:ascii="仿宋" w:hAnsi="仿宋" w:eastAsia="仿宋"/>
          <w:sz w:val="24"/>
          <w:szCs w:val="24"/>
          <w:lang w:val="en-US" w:eastAsia="zh-CN"/>
        </w:rPr>
        <w:t>广重工程2025-6号</w:t>
      </w:r>
    </w:p>
    <w:tbl>
      <w:tblPr>
        <w:tblStyle w:val="30"/>
        <w:tblW w:w="94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537"/>
        <w:gridCol w:w="4380"/>
        <w:gridCol w:w="985"/>
        <w:gridCol w:w="985"/>
        <w:gridCol w:w="986"/>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3" w:hRule="exact"/>
          <w:tblHeader/>
          <w:jc w:val="center"/>
        </w:trPr>
        <w:tc>
          <w:tcPr>
            <w:tcW w:w="574" w:type="dxa"/>
            <w:vAlign w:val="center"/>
          </w:tcPr>
          <w:p>
            <w:pPr>
              <w:shd w:val="clear" w:color="auto" w:fill="FFFFFF"/>
              <w:spacing w:before="72" w:beforeLines="30" w:after="72" w:afterLines="30"/>
              <w:jc w:val="center"/>
              <w:rPr>
                <w:rFonts w:hint="eastAsia" w:ascii="仿宋" w:hAnsi="仿宋" w:eastAsia="仿宋"/>
                <w:b/>
                <w:sz w:val="24"/>
                <w:szCs w:val="24"/>
              </w:rPr>
            </w:pPr>
            <w:r>
              <w:rPr>
                <w:rFonts w:hint="eastAsia" w:ascii="仿宋" w:hAnsi="仿宋" w:eastAsia="仿宋"/>
                <w:b/>
                <w:sz w:val="24"/>
                <w:szCs w:val="24"/>
              </w:rPr>
              <w:t>序号</w:t>
            </w:r>
          </w:p>
        </w:tc>
        <w:tc>
          <w:tcPr>
            <w:tcW w:w="4917" w:type="dxa"/>
            <w:gridSpan w:val="2"/>
            <w:tcBorders>
              <w:tl2br w:val="single" w:color="auto" w:sz="4" w:space="0"/>
            </w:tcBorders>
            <w:vAlign w:val="center"/>
          </w:tcPr>
          <w:p>
            <w:pPr>
              <w:shd w:val="clear" w:color="auto" w:fill="FFFFFF"/>
              <w:spacing w:before="72" w:beforeLines="30" w:after="72" w:afterLines="30"/>
              <w:jc w:val="right"/>
              <w:rPr>
                <w:rFonts w:hint="eastAsia" w:ascii="仿宋" w:hAnsi="仿宋" w:eastAsia="仿宋"/>
                <w:b/>
                <w:sz w:val="24"/>
                <w:szCs w:val="24"/>
              </w:rPr>
            </w:pPr>
            <w:r>
              <w:rPr>
                <w:rFonts w:hint="eastAsia" w:ascii="仿宋" w:hAnsi="仿宋" w:eastAsia="仿宋"/>
                <w:b/>
                <w:sz w:val="24"/>
                <w:szCs w:val="24"/>
              </w:rPr>
              <w:t>供应商</w:t>
            </w:r>
          </w:p>
          <w:p>
            <w:pPr>
              <w:shd w:val="clear" w:color="auto" w:fill="FFFFFF"/>
              <w:spacing w:before="72" w:beforeLines="30" w:after="72" w:afterLines="30"/>
              <w:rPr>
                <w:rFonts w:hint="eastAsia" w:ascii="仿宋" w:hAnsi="仿宋" w:eastAsia="仿宋"/>
                <w:sz w:val="24"/>
                <w:szCs w:val="24"/>
              </w:rPr>
            </w:pPr>
            <w:r>
              <w:rPr>
                <w:rFonts w:hint="eastAsia" w:ascii="仿宋" w:hAnsi="仿宋" w:eastAsia="仿宋"/>
                <w:b/>
                <w:sz w:val="24"/>
                <w:szCs w:val="24"/>
              </w:rPr>
              <w:t>报价有效性审查项</w:t>
            </w:r>
          </w:p>
        </w:tc>
        <w:tc>
          <w:tcPr>
            <w:tcW w:w="985" w:type="dxa"/>
            <w:vAlign w:val="center"/>
          </w:tcPr>
          <w:p>
            <w:pPr>
              <w:shd w:val="clear" w:color="auto" w:fill="FFFFFF"/>
              <w:spacing w:before="72" w:beforeLines="30" w:after="72" w:afterLines="30"/>
              <w:jc w:val="center"/>
              <w:rPr>
                <w:rFonts w:hint="eastAsia" w:ascii="仿宋" w:hAnsi="仿宋" w:eastAsia="仿宋"/>
                <w:b/>
                <w:sz w:val="24"/>
                <w:szCs w:val="24"/>
              </w:rPr>
            </w:pPr>
            <w:r>
              <w:rPr>
                <w:rFonts w:hint="eastAsia" w:ascii="仿宋" w:hAnsi="仿宋" w:eastAsia="仿宋"/>
                <w:b/>
                <w:sz w:val="24"/>
                <w:szCs w:val="24"/>
              </w:rPr>
              <w:t>A供应商</w:t>
            </w:r>
          </w:p>
        </w:tc>
        <w:tc>
          <w:tcPr>
            <w:tcW w:w="985" w:type="dxa"/>
            <w:vAlign w:val="center"/>
          </w:tcPr>
          <w:p>
            <w:pPr>
              <w:shd w:val="clear" w:color="auto" w:fill="FFFFFF"/>
              <w:spacing w:before="72" w:beforeLines="30" w:after="72" w:afterLines="30"/>
              <w:jc w:val="center"/>
              <w:rPr>
                <w:rFonts w:hint="eastAsia" w:ascii="仿宋" w:hAnsi="仿宋" w:eastAsia="仿宋"/>
                <w:b/>
                <w:sz w:val="24"/>
                <w:szCs w:val="24"/>
              </w:rPr>
            </w:pPr>
            <w:r>
              <w:rPr>
                <w:rFonts w:hint="eastAsia" w:ascii="仿宋" w:hAnsi="仿宋" w:eastAsia="仿宋"/>
                <w:b/>
                <w:sz w:val="24"/>
                <w:szCs w:val="24"/>
              </w:rPr>
              <w:t>B供应商</w:t>
            </w:r>
          </w:p>
        </w:tc>
        <w:tc>
          <w:tcPr>
            <w:tcW w:w="986" w:type="dxa"/>
            <w:vAlign w:val="center"/>
          </w:tcPr>
          <w:p>
            <w:pPr>
              <w:shd w:val="clear" w:color="auto" w:fill="FFFFFF"/>
              <w:tabs>
                <w:tab w:val="left" w:pos="8640"/>
              </w:tabs>
              <w:spacing w:before="72" w:beforeLines="30" w:after="72" w:afterLines="30"/>
              <w:jc w:val="center"/>
              <w:rPr>
                <w:rFonts w:hint="eastAsia" w:ascii="仿宋" w:hAnsi="仿宋" w:eastAsia="仿宋"/>
                <w:b/>
                <w:sz w:val="24"/>
                <w:szCs w:val="24"/>
              </w:rPr>
            </w:pPr>
            <w:r>
              <w:rPr>
                <w:rFonts w:hint="eastAsia" w:ascii="仿宋" w:hAnsi="仿宋" w:eastAsia="仿宋"/>
                <w:b/>
                <w:sz w:val="24"/>
                <w:szCs w:val="24"/>
              </w:rPr>
              <w:t>C供应商</w:t>
            </w:r>
          </w:p>
        </w:tc>
        <w:tc>
          <w:tcPr>
            <w:tcW w:w="982" w:type="dxa"/>
            <w:vAlign w:val="center"/>
          </w:tcPr>
          <w:p>
            <w:pPr>
              <w:shd w:val="clear" w:color="auto" w:fill="FFFFFF"/>
              <w:spacing w:before="72" w:beforeLines="30" w:after="72" w:afterLines="30"/>
              <w:jc w:val="center"/>
              <w:rPr>
                <w:rFonts w:hint="eastAsia" w:ascii="仿宋" w:hAnsi="仿宋" w:eastAsia="仿宋"/>
                <w:b/>
                <w:sz w:val="24"/>
                <w:szCs w:val="24"/>
              </w:rPr>
            </w:pPr>
            <w:r>
              <w:rPr>
                <w:rFonts w:ascii="仿宋" w:hAnsi="仿宋" w:eastAsia="仿宋"/>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widowControl/>
              <w:shd w:val="clear" w:color="auto" w:fill="FFFFFF"/>
              <w:tabs>
                <w:tab w:val="left" w:pos="420"/>
              </w:tabs>
              <w:spacing w:before="72" w:beforeLines="30" w:after="72" w:afterLines="30"/>
              <w:jc w:val="center"/>
              <w:rPr>
                <w:rFonts w:hint="eastAsia" w:ascii="仿宋" w:hAnsi="仿宋" w:eastAsia="仿宋"/>
                <w:sz w:val="24"/>
                <w:szCs w:val="24"/>
              </w:rPr>
            </w:pPr>
            <w:r>
              <w:rPr>
                <w:rFonts w:hint="eastAsia" w:ascii="仿宋" w:hAnsi="仿宋" w:eastAsia="仿宋"/>
                <w:sz w:val="24"/>
                <w:szCs w:val="24"/>
              </w:rPr>
              <w:t>1</w:t>
            </w:r>
          </w:p>
        </w:tc>
        <w:tc>
          <w:tcPr>
            <w:tcW w:w="4917" w:type="dxa"/>
            <w:gridSpan w:val="2"/>
            <w:vAlign w:val="center"/>
          </w:tcPr>
          <w:p>
            <w:pPr>
              <w:shd w:val="clear" w:color="auto" w:fill="FFFFFF"/>
              <w:spacing w:before="72" w:beforeLines="30" w:after="72" w:afterLines="30"/>
              <w:ind w:left="40" w:leftChars="19"/>
              <w:rPr>
                <w:rFonts w:hint="eastAsia" w:ascii="仿宋" w:hAnsi="仿宋" w:eastAsia="仿宋"/>
                <w:sz w:val="24"/>
                <w:szCs w:val="24"/>
              </w:rPr>
            </w:pPr>
            <w:r>
              <w:rPr>
                <w:rFonts w:hint="eastAsia" w:ascii="仿宋" w:hAnsi="仿宋" w:eastAsia="仿宋"/>
                <w:sz w:val="24"/>
                <w:szCs w:val="24"/>
              </w:rPr>
              <w:t>报价函及报价有效期符合要求</w:t>
            </w:r>
          </w:p>
        </w:tc>
        <w:tc>
          <w:tcPr>
            <w:tcW w:w="985" w:type="dxa"/>
          </w:tcPr>
          <w:p>
            <w:pPr>
              <w:shd w:val="clear" w:color="auto" w:fill="FFFFFF"/>
              <w:tabs>
                <w:tab w:val="left" w:pos="686"/>
                <w:tab w:val="left" w:pos="1030"/>
              </w:tabs>
              <w:spacing w:before="72" w:beforeLines="30" w:after="72" w:afterLines="30"/>
              <w:rPr>
                <w:rFonts w:hint="eastAsia" w:ascii="仿宋" w:hAnsi="仿宋" w:eastAsia="仿宋"/>
                <w:sz w:val="24"/>
                <w:szCs w:val="24"/>
              </w:rPr>
            </w:pPr>
          </w:p>
        </w:tc>
        <w:tc>
          <w:tcPr>
            <w:tcW w:w="985" w:type="dxa"/>
            <w:vAlign w:val="center"/>
          </w:tcPr>
          <w:p>
            <w:pPr>
              <w:shd w:val="clear" w:color="auto" w:fill="FFFFFF"/>
              <w:spacing w:before="72" w:beforeLines="30" w:after="72" w:afterLines="30"/>
              <w:rPr>
                <w:rFonts w:hint="eastAsia" w:ascii="仿宋" w:hAnsi="仿宋" w:eastAsia="仿宋"/>
                <w:b/>
                <w:sz w:val="24"/>
                <w:szCs w:val="24"/>
              </w:rPr>
            </w:pPr>
          </w:p>
        </w:tc>
        <w:tc>
          <w:tcPr>
            <w:tcW w:w="986" w:type="dxa"/>
            <w:vAlign w:val="center"/>
          </w:tcPr>
          <w:p>
            <w:pPr>
              <w:shd w:val="clear" w:color="auto" w:fill="FFFFFF"/>
              <w:spacing w:before="72" w:beforeLines="30" w:after="72" w:afterLines="30"/>
              <w:rPr>
                <w:rFonts w:hint="eastAsia" w:ascii="仿宋" w:hAnsi="仿宋" w:eastAsia="仿宋"/>
                <w:b/>
                <w:sz w:val="24"/>
                <w:szCs w:val="24"/>
              </w:rPr>
            </w:pPr>
          </w:p>
        </w:tc>
        <w:tc>
          <w:tcPr>
            <w:tcW w:w="982" w:type="dxa"/>
            <w:vAlign w:val="center"/>
          </w:tcPr>
          <w:p>
            <w:pPr>
              <w:shd w:val="clear" w:color="auto" w:fill="FFFFFF"/>
              <w:spacing w:before="72" w:beforeLines="30" w:after="72" w:afterLines="30"/>
              <w:rPr>
                <w:rFonts w:hint="eastAsia"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widowControl/>
              <w:shd w:val="clear" w:color="auto" w:fill="FFFFFF"/>
              <w:tabs>
                <w:tab w:val="left" w:pos="420"/>
              </w:tabs>
              <w:spacing w:before="72" w:beforeLines="30" w:after="72" w:afterLines="30"/>
              <w:jc w:val="center"/>
              <w:rPr>
                <w:rFonts w:hint="eastAsia" w:ascii="仿宋" w:hAnsi="仿宋" w:eastAsia="仿宋"/>
                <w:sz w:val="24"/>
                <w:szCs w:val="24"/>
              </w:rPr>
            </w:pPr>
            <w:r>
              <w:rPr>
                <w:rFonts w:hint="eastAsia" w:ascii="仿宋" w:hAnsi="仿宋" w:eastAsia="仿宋"/>
                <w:sz w:val="24"/>
                <w:szCs w:val="24"/>
              </w:rPr>
              <w:t>2</w:t>
            </w:r>
          </w:p>
        </w:tc>
        <w:tc>
          <w:tcPr>
            <w:tcW w:w="4917" w:type="dxa"/>
            <w:gridSpan w:val="2"/>
            <w:vAlign w:val="center"/>
          </w:tcPr>
          <w:p>
            <w:pPr>
              <w:shd w:val="clear" w:color="auto" w:fill="FFFFFF"/>
              <w:spacing w:before="72" w:beforeLines="30" w:after="72" w:afterLines="30"/>
              <w:ind w:left="40" w:leftChars="19"/>
              <w:rPr>
                <w:rFonts w:hint="eastAsia" w:ascii="仿宋" w:hAnsi="仿宋" w:eastAsia="仿宋"/>
                <w:sz w:val="24"/>
                <w:szCs w:val="24"/>
              </w:rPr>
            </w:pPr>
            <w:r>
              <w:rPr>
                <w:rFonts w:hint="eastAsia" w:ascii="仿宋" w:hAnsi="仿宋" w:eastAsia="仿宋"/>
                <w:sz w:val="24"/>
                <w:szCs w:val="24"/>
              </w:rPr>
              <w:t>按</w:t>
            </w:r>
            <w:r>
              <w:rPr>
                <w:rFonts w:hint="eastAsia" w:ascii="仿宋" w:hAnsi="仿宋" w:eastAsia="仿宋"/>
                <w:sz w:val="24"/>
                <w:szCs w:val="24"/>
                <w:lang w:eastAsia="zh-CN"/>
              </w:rPr>
              <w:t>招标</w:t>
            </w:r>
            <w:r>
              <w:rPr>
                <w:rFonts w:hint="eastAsia" w:ascii="仿宋" w:hAnsi="仿宋" w:eastAsia="仿宋"/>
                <w:sz w:val="24"/>
                <w:szCs w:val="24"/>
              </w:rPr>
              <w:t>文件规定加盖公章和签署</w:t>
            </w:r>
          </w:p>
        </w:tc>
        <w:tc>
          <w:tcPr>
            <w:tcW w:w="985" w:type="dxa"/>
          </w:tcPr>
          <w:p>
            <w:pPr>
              <w:shd w:val="clear" w:color="auto" w:fill="FFFFFF"/>
              <w:tabs>
                <w:tab w:val="left" w:pos="686"/>
                <w:tab w:val="left" w:pos="1030"/>
              </w:tabs>
              <w:spacing w:before="72" w:beforeLines="30" w:after="72" w:afterLines="30"/>
              <w:rPr>
                <w:rFonts w:hint="eastAsia" w:ascii="仿宋" w:hAnsi="仿宋" w:eastAsia="仿宋"/>
                <w:sz w:val="24"/>
                <w:szCs w:val="24"/>
              </w:rPr>
            </w:pPr>
          </w:p>
        </w:tc>
        <w:tc>
          <w:tcPr>
            <w:tcW w:w="985" w:type="dxa"/>
            <w:vAlign w:val="center"/>
          </w:tcPr>
          <w:p>
            <w:pPr>
              <w:shd w:val="clear" w:color="auto" w:fill="FFFFFF"/>
              <w:spacing w:before="72" w:beforeLines="30" w:after="72" w:afterLines="30"/>
              <w:rPr>
                <w:rFonts w:hint="eastAsia" w:ascii="仿宋" w:hAnsi="仿宋" w:eastAsia="仿宋"/>
                <w:b/>
                <w:sz w:val="24"/>
                <w:szCs w:val="24"/>
              </w:rPr>
            </w:pPr>
          </w:p>
        </w:tc>
        <w:tc>
          <w:tcPr>
            <w:tcW w:w="986" w:type="dxa"/>
            <w:vAlign w:val="center"/>
          </w:tcPr>
          <w:p>
            <w:pPr>
              <w:shd w:val="clear" w:color="auto" w:fill="FFFFFF"/>
              <w:spacing w:before="72" w:beforeLines="30" w:after="72" w:afterLines="30"/>
              <w:rPr>
                <w:rFonts w:hint="eastAsia" w:ascii="仿宋" w:hAnsi="仿宋" w:eastAsia="仿宋"/>
                <w:b/>
                <w:sz w:val="24"/>
                <w:szCs w:val="24"/>
              </w:rPr>
            </w:pPr>
          </w:p>
        </w:tc>
        <w:tc>
          <w:tcPr>
            <w:tcW w:w="982" w:type="dxa"/>
            <w:vAlign w:val="center"/>
          </w:tcPr>
          <w:p>
            <w:pPr>
              <w:shd w:val="clear" w:color="auto" w:fill="FFFFFF"/>
              <w:spacing w:before="72" w:beforeLines="30" w:after="72" w:afterLines="30"/>
              <w:rPr>
                <w:rFonts w:hint="eastAsia"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widowControl/>
              <w:shd w:val="clear" w:color="auto" w:fill="FFFFFF"/>
              <w:tabs>
                <w:tab w:val="left" w:pos="420"/>
              </w:tabs>
              <w:spacing w:before="72" w:beforeLines="30" w:after="72" w:afterLines="30"/>
              <w:jc w:val="center"/>
              <w:rPr>
                <w:rFonts w:hint="eastAsia" w:ascii="仿宋" w:hAnsi="仿宋" w:eastAsia="仿宋"/>
                <w:sz w:val="24"/>
                <w:szCs w:val="24"/>
              </w:rPr>
            </w:pPr>
            <w:r>
              <w:rPr>
                <w:rFonts w:hint="eastAsia" w:ascii="仿宋" w:hAnsi="仿宋" w:eastAsia="仿宋"/>
                <w:sz w:val="24"/>
                <w:szCs w:val="24"/>
              </w:rPr>
              <w:t>3</w:t>
            </w:r>
          </w:p>
        </w:tc>
        <w:tc>
          <w:tcPr>
            <w:tcW w:w="4917" w:type="dxa"/>
            <w:gridSpan w:val="2"/>
            <w:vAlign w:val="center"/>
          </w:tcPr>
          <w:p>
            <w:pPr>
              <w:shd w:val="clear" w:color="auto" w:fill="FFFFFF"/>
              <w:spacing w:before="72" w:beforeLines="30" w:after="72" w:afterLines="30"/>
              <w:ind w:left="40" w:leftChars="19"/>
              <w:rPr>
                <w:rFonts w:hint="eastAsia" w:ascii="仿宋" w:hAnsi="仿宋" w:eastAsia="仿宋"/>
                <w:sz w:val="24"/>
                <w:szCs w:val="24"/>
              </w:rPr>
            </w:pPr>
            <w:r>
              <w:rPr>
                <w:rFonts w:hint="eastAsia" w:ascii="仿宋" w:hAnsi="仿宋" w:eastAsia="仿宋"/>
                <w:sz w:val="24"/>
                <w:szCs w:val="24"/>
              </w:rPr>
              <w:t>已提交法定代表人/负责人资格证明书及授权委托书</w:t>
            </w:r>
          </w:p>
        </w:tc>
        <w:tc>
          <w:tcPr>
            <w:tcW w:w="985" w:type="dxa"/>
          </w:tcPr>
          <w:p>
            <w:pPr>
              <w:pStyle w:val="15"/>
              <w:shd w:val="clear" w:color="auto" w:fill="FFFFFF"/>
              <w:tabs>
                <w:tab w:val="left" w:pos="686"/>
                <w:tab w:val="left" w:pos="1030"/>
              </w:tabs>
              <w:spacing w:before="72" w:beforeLines="30" w:after="72" w:afterLines="30"/>
              <w:rPr>
                <w:rFonts w:hint="eastAsia" w:ascii="仿宋" w:hAnsi="仿宋" w:eastAsia="仿宋"/>
                <w:sz w:val="24"/>
                <w:szCs w:val="24"/>
              </w:rPr>
            </w:pPr>
          </w:p>
        </w:tc>
        <w:tc>
          <w:tcPr>
            <w:tcW w:w="985" w:type="dxa"/>
            <w:vAlign w:val="center"/>
          </w:tcPr>
          <w:p>
            <w:pPr>
              <w:shd w:val="clear" w:color="auto" w:fill="FFFFFF"/>
              <w:spacing w:before="72" w:beforeLines="30" w:after="72" w:afterLines="30"/>
              <w:rPr>
                <w:rFonts w:hint="eastAsia" w:ascii="仿宋" w:hAnsi="仿宋" w:eastAsia="仿宋"/>
                <w:sz w:val="24"/>
                <w:szCs w:val="24"/>
              </w:rPr>
            </w:pPr>
          </w:p>
        </w:tc>
        <w:tc>
          <w:tcPr>
            <w:tcW w:w="986" w:type="dxa"/>
            <w:vAlign w:val="center"/>
          </w:tcPr>
          <w:p>
            <w:pPr>
              <w:shd w:val="clear" w:color="auto" w:fill="FFFFFF"/>
              <w:spacing w:before="72" w:beforeLines="30" w:after="72" w:afterLines="30"/>
              <w:rPr>
                <w:rFonts w:hint="eastAsia" w:ascii="仿宋" w:hAnsi="仿宋" w:eastAsia="仿宋"/>
                <w:sz w:val="24"/>
                <w:szCs w:val="24"/>
              </w:rPr>
            </w:pPr>
          </w:p>
        </w:tc>
        <w:tc>
          <w:tcPr>
            <w:tcW w:w="982" w:type="dxa"/>
            <w:vAlign w:val="center"/>
          </w:tcPr>
          <w:p>
            <w:pPr>
              <w:shd w:val="clear" w:color="auto" w:fill="FFFFFF"/>
              <w:spacing w:before="72" w:beforeLines="30" w:after="72" w:afterLines="30"/>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widowControl/>
              <w:shd w:val="clear" w:color="auto" w:fill="FFFFFF"/>
              <w:tabs>
                <w:tab w:val="left" w:pos="420"/>
              </w:tabs>
              <w:spacing w:before="72" w:beforeLines="30" w:after="72" w:afterLines="30"/>
              <w:jc w:val="center"/>
              <w:rPr>
                <w:rFonts w:hint="eastAsia" w:ascii="仿宋" w:hAnsi="仿宋" w:eastAsia="仿宋"/>
                <w:sz w:val="24"/>
                <w:szCs w:val="24"/>
              </w:rPr>
            </w:pPr>
            <w:r>
              <w:rPr>
                <w:rFonts w:hint="eastAsia" w:ascii="仿宋" w:hAnsi="仿宋" w:eastAsia="仿宋"/>
                <w:sz w:val="24"/>
                <w:szCs w:val="24"/>
              </w:rPr>
              <w:t>4</w:t>
            </w:r>
          </w:p>
        </w:tc>
        <w:tc>
          <w:tcPr>
            <w:tcW w:w="4917" w:type="dxa"/>
            <w:gridSpan w:val="2"/>
            <w:vAlign w:val="center"/>
          </w:tcPr>
          <w:p>
            <w:pPr>
              <w:shd w:val="clear" w:color="auto" w:fill="FFFFFF"/>
              <w:spacing w:before="72" w:beforeLines="30" w:after="72" w:afterLines="30"/>
              <w:ind w:left="40" w:leftChars="19"/>
              <w:rPr>
                <w:rFonts w:hint="eastAsia" w:ascii="仿宋" w:hAnsi="仿宋" w:eastAsia="仿宋"/>
                <w:sz w:val="24"/>
                <w:szCs w:val="24"/>
              </w:rPr>
            </w:pPr>
            <w:r>
              <w:rPr>
                <w:rFonts w:hint="eastAsia" w:ascii="仿宋" w:hAnsi="仿宋" w:eastAsia="仿宋"/>
                <w:sz w:val="24"/>
                <w:szCs w:val="24"/>
              </w:rPr>
              <w:t>符合供应商资格条件。</w:t>
            </w:r>
          </w:p>
        </w:tc>
        <w:tc>
          <w:tcPr>
            <w:tcW w:w="985" w:type="dxa"/>
          </w:tcPr>
          <w:p>
            <w:pPr>
              <w:shd w:val="clear" w:color="auto" w:fill="FFFFFF"/>
              <w:tabs>
                <w:tab w:val="left" w:pos="686"/>
                <w:tab w:val="left" w:pos="1030"/>
              </w:tabs>
              <w:spacing w:before="72" w:beforeLines="30" w:after="72" w:afterLines="30"/>
              <w:rPr>
                <w:rFonts w:hint="eastAsia" w:ascii="仿宋" w:hAnsi="仿宋" w:eastAsia="仿宋"/>
                <w:sz w:val="24"/>
                <w:szCs w:val="24"/>
              </w:rPr>
            </w:pPr>
          </w:p>
        </w:tc>
        <w:tc>
          <w:tcPr>
            <w:tcW w:w="985" w:type="dxa"/>
            <w:vAlign w:val="center"/>
          </w:tcPr>
          <w:p>
            <w:pPr>
              <w:shd w:val="clear" w:color="auto" w:fill="FFFFFF"/>
              <w:spacing w:before="72" w:beforeLines="30" w:after="72" w:afterLines="30"/>
              <w:rPr>
                <w:rFonts w:hint="eastAsia" w:ascii="仿宋" w:hAnsi="仿宋" w:eastAsia="仿宋"/>
                <w:b/>
                <w:sz w:val="24"/>
                <w:szCs w:val="24"/>
              </w:rPr>
            </w:pPr>
          </w:p>
        </w:tc>
        <w:tc>
          <w:tcPr>
            <w:tcW w:w="986" w:type="dxa"/>
            <w:vAlign w:val="center"/>
          </w:tcPr>
          <w:p>
            <w:pPr>
              <w:shd w:val="clear" w:color="auto" w:fill="FFFFFF"/>
              <w:spacing w:before="72" w:beforeLines="30" w:after="72" w:afterLines="30"/>
              <w:rPr>
                <w:rFonts w:hint="eastAsia" w:ascii="仿宋" w:hAnsi="仿宋" w:eastAsia="仿宋"/>
                <w:b/>
                <w:sz w:val="24"/>
                <w:szCs w:val="24"/>
              </w:rPr>
            </w:pPr>
          </w:p>
        </w:tc>
        <w:tc>
          <w:tcPr>
            <w:tcW w:w="982" w:type="dxa"/>
            <w:vAlign w:val="center"/>
          </w:tcPr>
          <w:p>
            <w:pPr>
              <w:shd w:val="clear" w:color="auto" w:fill="FFFFFF"/>
              <w:spacing w:before="72" w:beforeLines="30" w:after="72" w:afterLines="30"/>
              <w:rPr>
                <w:rFonts w:hint="eastAsia"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widowControl/>
              <w:shd w:val="clear" w:color="auto" w:fill="FFFFFF"/>
              <w:tabs>
                <w:tab w:val="left" w:pos="420"/>
              </w:tabs>
              <w:spacing w:before="72" w:beforeLines="30" w:after="72" w:afterLines="30"/>
              <w:jc w:val="center"/>
              <w:rPr>
                <w:rFonts w:hint="eastAsia" w:ascii="仿宋" w:hAnsi="仿宋" w:eastAsia="仿宋"/>
                <w:sz w:val="24"/>
                <w:szCs w:val="24"/>
              </w:rPr>
            </w:pPr>
            <w:r>
              <w:rPr>
                <w:rFonts w:hint="eastAsia" w:ascii="仿宋" w:hAnsi="仿宋" w:eastAsia="仿宋"/>
                <w:sz w:val="24"/>
                <w:szCs w:val="24"/>
              </w:rPr>
              <w:t>5</w:t>
            </w:r>
          </w:p>
        </w:tc>
        <w:tc>
          <w:tcPr>
            <w:tcW w:w="4917" w:type="dxa"/>
            <w:gridSpan w:val="2"/>
            <w:vAlign w:val="center"/>
          </w:tcPr>
          <w:p>
            <w:pPr>
              <w:shd w:val="clear" w:color="auto" w:fill="FFFFFF"/>
              <w:spacing w:before="72" w:beforeLines="30" w:after="72" w:afterLines="30"/>
              <w:ind w:left="40" w:leftChars="19"/>
              <w:rPr>
                <w:rFonts w:hint="eastAsia" w:ascii="仿宋" w:hAnsi="仿宋" w:eastAsia="仿宋"/>
                <w:sz w:val="24"/>
                <w:szCs w:val="24"/>
                <w:lang w:val="en-US" w:eastAsia="zh-CN"/>
              </w:rPr>
            </w:pPr>
            <w:r>
              <w:rPr>
                <w:rFonts w:hint="eastAsia" w:ascii="仿宋" w:hAnsi="仿宋" w:eastAsia="仿宋"/>
                <w:color w:val="auto"/>
                <w:sz w:val="24"/>
                <w:szCs w:val="24"/>
              </w:rPr>
              <w:t>报价是唯一固定且未超过最高限价</w:t>
            </w:r>
            <w:r>
              <w:rPr>
                <w:rFonts w:hint="eastAsia" w:ascii="仿宋" w:hAnsi="仿宋" w:eastAsia="仿宋"/>
                <w:color w:val="auto"/>
                <w:sz w:val="24"/>
                <w:szCs w:val="24"/>
                <w:lang w:val="en-US" w:eastAsia="zh-CN"/>
              </w:rPr>
              <w:t>未低于最低限价</w:t>
            </w:r>
          </w:p>
        </w:tc>
        <w:tc>
          <w:tcPr>
            <w:tcW w:w="985" w:type="dxa"/>
          </w:tcPr>
          <w:p>
            <w:pPr>
              <w:shd w:val="clear" w:color="auto" w:fill="FFFFFF"/>
              <w:tabs>
                <w:tab w:val="left" w:pos="686"/>
                <w:tab w:val="left" w:pos="1030"/>
              </w:tabs>
              <w:spacing w:before="72" w:beforeLines="30" w:after="72" w:afterLines="30"/>
              <w:rPr>
                <w:rFonts w:hint="eastAsia" w:ascii="仿宋" w:hAnsi="仿宋" w:eastAsia="仿宋"/>
                <w:sz w:val="24"/>
                <w:szCs w:val="24"/>
              </w:rPr>
            </w:pPr>
          </w:p>
        </w:tc>
        <w:tc>
          <w:tcPr>
            <w:tcW w:w="985" w:type="dxa"/>
            <w:vAlign w:val="center"/>
          </w:tcPr>
          <w:p>
            <w:pPr>
              <w:shd w:val="clear" w:color="auto" w:fill="FFFFFF"/>
              <w:spacing w:before="72" w:beforeLines="30" w:after="72" w:afterLines="30"/>
              <w:rPr>
                <w:rFonts w:hint="eastAsia" w:ascii="仿宋" w:hAnsi="仿宋" w:eastAsia="仿宋"/>
                <w:b/>
                <w:sz w:val="24"/>
                <w:szCs w:val="24"/>
              </w:rPr>
            </w:pPr>
          </w:p>
        </w:tc>
        <w:tc>
          <w:tcPr>
            <w:tcW w:w="986" w:type="dxa"/>
            <w:vAlign w:val="center"/>
          </w:tcPr>
          <w:p>
            <w:pPr>
              <w:shd w:val="clear" w:color="auto" w:fill="FFFFFF"/>
              <w:spacing w:before="72" w:beforeLines="30" w:after="72" w:afterLines="30"/>
              <w:rPr>
                <w:rFonts w:hint="eastAsia" w:ascii="仿宋" w:hAnsi="仿宋" w:eastAsia="仿宋"/>
                <w:b/>
                <w:sz w:val="24"/>
                <w:szCs w:val="24"/>
              </w:rPr>
            </w:pPr>
          </w:p>
        </w:tc>
        <w:tc>
          <w:tcPr>
            <w:tcW w:w="982" w:type="dxa"/>
            <w:vAlign w:val="center"/>
          </w:tcPr>
          <w:p>
            <w:pPr>
              <w:shd w:val="clear" w:color="auto" w:fill="FFFFFF"/>
              <w:spacing w:before="72" w:beforeLines="30" w:after="72" w:afterLines="30"/>
              <w:rPr>
                <w:rFonts w:hint="eastAsia"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widowControl/>
              <w:shd w:val="clear" w:color="auto" w:fill="FFFFFF"/>
              <w:tabs>
                <w:tab w:val="left" w:pos="420"/>
              </w:tabs>
              <w:spacing w:before="72" w:beforeLines="30" w:after="72" w:afterLines="30"/>
              <w:jc w:val="center"/>
              <w:rPr>
                <w:rFonts w:hint="eastAsia" w:ascii="仿宋" w:hAnsi="仿宋" w:eastAsia="仿宋"/>
                <w:sz w:val="24"/>
                <w:szCs w:val="24"/>
                <w:lang w:val="en-US" w:eastAsia="zh-CN"/>
              </w:rPr>
            </w:pPr>
            <w:r>
              <w:rPr>
                <w:rFonts w:hint="eastAsia" w:ascii="仿宋" w:hAnsi="仿宋" w:eastAsia="仿宋"/>
                <w:sz w:val="24"/>
                <w:szCs w:val="24"/>
                <w:lang w:val="en-US" w:eastAsia="zh-CN"/>
              </w:rPr>
              <w:t>6</w:t>
            </w:r>
          </w:p>
        </w:tc>
        <w:tc>
          <w:tcPr>
            <w:tcW w:w="4917" w:type="dxa"/>
            <w:gridSpan w:val="2"/>
            <w:vAlign w:val="center"/>
          </w:tcPr>
          <w:p>
            <w:pPr>
              <w:shd w:val="clear" w:color="auto" w:fill="FFFFFF"/>
              <w:spacing w:before="72" w:beforeLines="30" w:after="72" w:afterLines="30"/>
              <w:ind w:left="40" w:leftChars="19"/>
              <w:rPr>
                <w:rFonts w:hint="eastAsia" w:ascii="仿宋" w:hAnsi="仿宋" w:eastAsia="仿宋"/>
                <w:sz w:val="24"/>
                <w:szCs w:val="24"/>
              </w:rPr>
            </w:pPr>
            <w:r>
              <w:rPr>
                <w:rFonts w:hint="eastAsia" w:ascii="仿宋" w:hAnsi="仿宋" w:eastAsia="仿宋"/>
                <w:sz w:val="24"/>
                <w:szCs w:val="24"/>
              </w:rPr>
              <w:t>报价无重大漏项或重大不合理</w:t>
            </w:r>
          </w:p>
        </w:tc>
        <w:tc>
          <w:tcPr>
            <w:tcW w:w="985" w:type="dxa"/>
          </w:tcPr>
          <w:p>
            <w:pPr>
              <w:shd w:val="clear" w:color="auto" w:fill="FFFFFF"/>
              <w:tabs>
                <w:tab w:val="left" w:pos="686"/>
                <w:tab w:val="left" w:pos="1030"/>
              </w:tabs>
              <w:spacing w:before="72" w:beforeLines="30" w:after="72" w:afterLines="30"/>
              <w:rPr>
                <w:rFonts w:hint="eastAsia" w:ascii="仿宋" w:hAnsi="仿宋" w:eastAsia="仿宋"/>
                <w:sz w:val="24"/>
                <w:szCs w:val="24"/>
              </w:rPr>
            </w:pPr>
          </w:p>
        </w:tc>
        <w:tc>
          <w:tcPr>
            <w:tcW w:w="985" w:type="dxa"/>
            <w:vAlign w:val="center"/>
          </w:tcPr>
          <w:p>
            <w:pPr>
              <w:shd w:val="clear" w:color="auto" w:fill="FFFFFF"/>
              <w:spacing w:before="72" w:beforeLines="30" w:after="72" w:afterLines="30"/>
              <w:rPr>
                <w:rFonts w:hint="eastAsia" w:ascii="仿宋" w:hAnsi="仿宋" w:eastAsia="仿宋"/>
                <w:b/>
                <w:sz w:val="24"/>
                <w:szCs w:val="24"/>
              </w:rPr>
            </w:pPr>
          </w:p>
        </w:tc>
        <w:tc>
          <w:tcPr>
            <w:tcW w:w="986" w:type="dxa"/>
            <w:vAlign w:val="center"/>
          </w:tcPr>
          <w:p>
            <w:pPr>
              <w:shd w:val="clear" w:color="auto" w:fill="FFFFFF"/>
              <w:spacing w:before="72" w:beforeLines="30" w:after="72" w:afterLines="30"/>
              <w:rPr>
                <w:rFonts w:hint="eastAsia" w:ascii="仿宋" w:hAnsi="仿宋" w:eastAsia="仿宋"/>
                <w:b/>
                <w:sz w:val="24"/>
                <w:szCs w:val="24"/>
              </w:rPr>
            </w:pPr>
          </w:p>
        </w:tc>
        <w:tc>
          <w:tcPr>
            <w:tcW w:w="982" w:type="dxa"/>
            <w:vAlign w:val="center"/>
          </w:tcPr>
          <w:p>
            <w:pPr>
              <w:shd w:val="clear" w:color="auto" w:fill="FFFFFF"/>
              <w:spacing w:before="72" w:beforeLines="30" w:after="72" w:afterLines="30"/>
              <w:rPr>
                <w:rFonts w:hint="eastAsia"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74" w:type="dxa"/>
            <w:vAlign w:val="center"/>
          </w:tcPr>
          <w:p>
            <w:pPr>
              <w:widowControl/>
              <w:shd w:val="clear" w:color="auto" w:fill="FFFFFF"/>
              <w:tabs>
                <w:tab w:val="left" w:pos="420"/>
              </w:tabs>
              <w:spacing w:before="72" w:beforeLines="30" w:after="72" w:afterLines="30"/>
              <w:jc w:val="center"/>
              <w:rPr>
                <w:rFonts w:hint="default" w:ascii="仿宋" w:hAnsi="仿宋" w:eastAsia="仿宋"/>
                <w:sz w:val="24"/>
                <w:szCs w:val="24"/>
                <w:lang w:val="en-US" w:eastAsia="zh-CN"/>
              </w:rPr>
            </w:pPr>
            <w:r>
              <w:rPr>
                <w:rFonts w:hint="eastAsia" w:ascii="仿宋" w:hAnsi="仿宋" w:eastAsia="仿宋"/>
                <w:sz w:val="24"/>
                <w:szCs w:val="24"/>
                <w:lang w:val="en-US" w:eastAsia="zh-CN"/>
              </w:rPr>
              <w:t>7</w:t>
            </w:r>
          </w:p>
        </w:tc>
        <w:tc>
          <w:tcPr>
            <w:tcW w:w="4917" w:type="dxa"/>
            <w:gridSpan w:val="2"/>
            <w:vAlign w:val="center"/>
          </w:tcPr>
          <w:p>
            <w:pPr>
              <w:shd w:val="clear" w:color="auto" w:fill="FFFFFF"/>
              <w:spacing w:before="72" w:beforeLines="30" w:after="72" w:afterLines="30"/>
              <w:ind w:left="40" w:leftChars="19"/>
              <w:rPr>
                <w:rFonts w:hint="eastAsia" w:ascii="仿宋" w:hAnsi="仿宋" w:eastAsia="仿宋"/>
                <w:sz w:val="24"/>
                <w:szCs w:val="24"/>
              </w:rPr>
            </w:pPr>
            <w:r>
              <w:rPr>
                <w:rFonts w:hint="eastAsia" w:ascii="仿宋" w:hAnsi="仿宋" w:eastAsia="仿宋"/>
                <w:sz w:val="24"/>
                <w:szCs w:val="24"/>
              </w:rPr>
              <w:t>无</w:t>
            </w:r>
            <w:r>
              <w:rPr>
                <w:rFonts w:hint="eastAsia" w:ascii="仿宋" w:hAnsi="仿宋" w:eastAsia="仿宋"/>
                <w:sz w:val="24"/>
                <w:szCs w:val="24"/>
                <w:lang w:eastAsia="zh-CN"/>
              </w:rPr>
              <w:t>招标</w:t>
            </w:r>
            <w:r>
              <w:rPr>
                <w:rFonts w:hint="eastAsia" w:ascii="仿宋" w:hAnsi="仿宋" w:eastAsia="仿宋"/>
                <w:sz w:val="24"/>
                <w:szCs w:val="24"/>
              </w:rPr>
              <w:t>文件或法规明确规定可以废标的其他情形</w:t>
            </w:r>
          </w:p>
        </w:tc>
        <w:tc>
          <w:tcPr>
            <w:tcW w:w="985" w:type="dxa"/>
          </w:tcPr>
          <w:p>
            <w:pPr>
              <w:shd w:val="clear" w:color="auto" w:fill="FFFFFF"/>
              <w:tabs>
                <w:tab w:val="left" w:pos="686"/>
                <w:tab w:val="left" w:pos="1030"/>
              </w:tabs>
              <w:spacing w:before="72" w:beforeLines="30" w:after="72" w:afterLines="30"/>
              <w:rPr>
                <w:rFonts w:hint="eastAsia" w:ascii="仿宋" w:hAnsi="仿宋" w:eastAsia="仿宋"/>
                <w:sz w:val="24"/>
                <w:szCs w:val="24"/>
              </w:rPr>
            </w:pPr>
          </w:p>
        </w:tc>
        <w:tc>
          <w:tcPr>
            <w:tcW w:w="985" w:type="dxa"/>
            <w:vAlign w:val="center"/>
          </w:tcPr>
          <w:p>
            <w:pPr>
              <w:shd w:val="clear" w:color="auto" w:fill="FFFFFF"/>
              <w:spacing w:before="72" w:beforeLines="30" w:after="72" w:afterLines="30"/>
              <w:rPr>
                <w:rFonts w:hint="eastAsia" w:ascii="仿宋" w:hAnsi="仿宋" w:eastAsia="仿宋"/>
                <w:b/>
                <w:sz w:val="24"/>
                <w:szCs w:val="24"/>
              </w:rPr>
            </w:pPr>
          </w:p>
        </w:tc>
        <w:tc>
          <w:tcPr>
            <w:tcW w:w="986" w:type="dxa"/>
            <w:vAlign w:val="center"/>
          </w:tcPr>
          <w:p>
            <w:pPr>
              <w:shd w:val="clear" w:color="auto" w:fill="FFFFFF"/>
              <w:spacing w:before="72" w:beforeLines="30" w:after="72" w:afterLines="30"/>
              <w:rPr>
                <w:rFonts w:hint="eastAsia" w:ascii="仿宋" w:hAnsi="仿宋" w:eastAsia="仿宋"/>
                <w:b/>
                <w:sz w:val="24"/>
                <w:szCs w:val="24"/>
              </w:rPr>
            </w:pPr>
          </w:p>
        </w:tc>
        <w:tc>
          <w:tcPr>
            <w:tcW w:w="982" w:type="dxa"/>
            <w:vAlign w:val="center"/>
          </w:tcPr>
          <w:p>
            <w:pPr>
              <w:shd w:val="clear" w:color="auto" w:fill="FFFFFF"/>
              <w:spacing w:before="72" w:beforeLines="30" w:after="72" w:afterLines="30"/>
              <w:rPr>
                <w:rFonts w:hint="eastAsia"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5491" w:type="dxa"/>
            <w:gridSpan w:val="3"/>
            <w:vAlign w:val="center"/>
          </w:tcPr>
          <w:p>
            <w:pPr>
              <w:shd w:val="clear" w:color="auto" w:fill="FFFFFF"/>
              <w:spacing w:before="72" w:beforeLines="30" w:after="72" w:afterLines="30"/>
              <w:jc w:val="center"/>
              <w:rPr>
                <w:rFonts w:hint="eastAsia" w:ascii="仿宋" w:hAnsi="仿宋" w:eastAsia="仿宋"/>
                <w:b/>
                <w:sz w:val="24"/>
                <w:szCs w:val="24"/>
              </w:rPr>
            </w:pPr>
            <w:r>
              <w:rPr>
                <w:rFonts w:hint="eastAsia" w:ascii="仿宋" w:hAnsi="仿宋" w:eastAsia="仿宋"/>
                <w:b/>
                <w:sz w:val="24"/>
                <w:szCs w:val="24"/>
              </w:rPr>
              <w:t>结  论</w:t>
            </w:r>
          </w:p>
        </w:tc>
        <w:tc>
          <w:tcPr>
            <w:tcW w:w="985" w:type="dxa"/>
            <w:vAlign w:val="center"/>
          </w:tcPr>
          <w:p>
            <w:pPr>
              <w:shd w:val="clear" w:color="auto" w:fill="FFFFFF"/>
              <w:spacing w:before="72" w:beforeLines="30" w:after="72" w:afterLines="30"/>
              <w:ind w:left="40" w:leftChars="19"/>
              <w:rPr>
                <w:rFonts w:hint="eastAsia" w:ascii="仿宋" w:hAnsi="仿宋" w:eastAsia="仿宋"/>
                <w:sz w:val="24"/>
                <w:szCs w:val="24"/>
              </w:rPr>
            </w:pPr>
          </w:p>
        </w:tc>
        <w:tc>
          <w:tcPr>
            <w:tcW w:w="985" w:type="dxa"/>
            <w:vAlign w:val="center"/>
          </w:tcPr>
          <w:p>
            <w:pPr>
              <w:shd w:val="clear" w:color="auto" w:fill="FFFFFF"/>
              <w:spacing w:before="72" w:beforeLines="30" w:after="72" w:afterLines="30"/>
              <w:rPr>
                <w:rFonts w:hint="eastAsia" w:ascii="仿宋" w:hAnsi="仿宋" w:eastAsia="仿宋"/>
                <w:b/>
                <w:sz w:val="24"/>
                <w:szCs w:val="24"/>
              </w:rPr>
            </w:pPr>
          </w:p>
        </w:tc>
        <w:tc>
          <w:tcPr>
            <w:tcW w:w="986" w:type="dxa"/>
            <w:vAlign w:val="center"/>
          </w:tcPr>
          <w:p>
            <w:pPr>
              <w:shd w:val="clear" w:color="auto" w:fill="FFFFFF"/>
              <w:spacing w:before="72" w:beforeLines="30" w:after="72" w:afterLines="30"/>
              <w:rPr>
                <w:rFonts w:hint="eastAsia" w:ascii="仿宋" w:hAnsi="仿宋" w:eastAsia="仿宋"/>
                <w:b/>
                <w:sz w:val="24"/>
                <w:szCs w:val="24"/>
              </w:rPr>
            </w:pPr>
          </w:p>
        </w:tc>
        <w:tc>
          <w:tcPr>
            <w:tcW w:w="982" w:type="dxa"/>
            <w:vAlign w:val="center"/>
          </w:tcPr>
          <w:p>
            <w:pPr>
              <w:shd w:val="clear" w:color="auto" w:fill="FFFFFF"/>
              <w:spacing w:before="72" w:beforeLines="30" w:after="72" w:afterLines="30"/>
              <w:rPr>
                <w:rFonts w:hint="eastAsia" w:ascii="仿宋" w:hAnsi="仿宋" w:eastAsia="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jc w:val="center"/>
        </w:trPr>
        <w:tc>
          <w:tcPr>
            <w:tcW w:w="1111" w:type="dxa"/>
            <w:gridSpan w:val="2"/>
            <w:vAlign w:val="center"/>
          </w:tcPr>
          <w:p>
            <w:pPr>
              <w:shd w:val="clear" w:color="auto" w:fill="FFFFFF"/>
              <w:spacing w:before="72" w:beforeLines="30" w:after="72" w:afterLines="30"/>
              <w:jc w:val="center"/>
              <w:rPr>
                <w:rFonts w:hint="eastAsia" w:ascii="仿宋" w:hAnsi="仿宋" w:eastAsia="仿宋"/>
                <w:b/>
                <w:sz w:val="24"/>
                <w:szCs w:val="24"/>
              </w:rPr>
            </w:pPr>
            <w:r>
              <w:rPr>
                <w:rFonts w:hint="eastAsia" w:ascii="仿宋" w:hAnsi="仿宋" w:eastAsia="仿宋"/>
                <w:b/>
                <w:sz w:val="24"/>
                <w:szCs w:val="24"/>
              </w:rPr>
              <w:t>不通过原因说明</w:t>
            </w:r>
          </w:p>
        </w:tc>
        <w:tc>
          <w:tcPr>
            <w:tcW w:w="8318" w:type="dxa"/>
            <w:gridSpan w:val="5"/>
            <w:vAlign w:val="center"/>
          </w:tcPr>
          <w:p>
            <w:pPr>
              <w:shd w:val="clear" w:color="auto" w:fill="FFFFFF"/>
              <w:spacing w:before="72" w:beforeLines="30" w:after="72" w:afterLines="30"/>
              <w:rPr>
                <w:rFonts w:hint="eastAsia" w:ascii="仿宋" w:hAnsi="仿宋" w:eastAsia="仿宋"/>
                <w:sz w:val="24"/>
                <w:szCs w:val="24"/>
              </w:rPr>
            </w:pPr>
          </w:p>
        </w:tc>
      </w:tr>
    </w:tbl>
    <w:p>
      <w:pPr>
        <w:shd w:val="clear" w:color="auto" w:fill="FFFFFF"/>
        <w:spacing w:line="300" w:lineRule="auto"/>
        <w:rPr>
          <w:rFonts w:hint="eastAsia" w:ascii="仿宋" w:hAnsi="仿宋" w:eastAsia="仿宋"/>
          <w:sz w:val="24"/>
          <w:szCs w:val="24"/>
        </w:rPr>
      </w:pPr>
      <w:r>
        <w:rPr>
          <w:rFonts w:hint="eastAsia" w:ascii="仿宋" w:hAnsi="仿宋" w:eastAsia="仿宋"/>
          <w:sz w:val="24"/>
          <w:szCs w:val="24"/>
        </w:rPr>
        <w:t>1．评审时评委对供应商是否满足要求逐条标注评审意见，“是”标记为“○”，“否”标记为“×”；</w:t>
      </w:r>
    </w:p>
    <w:p>
      <w:pPr>
        <w:shd w:val="clear" w:color="auto" w:fill="FFFFFF"/>
        <w:spacing w:line="300" w:lineRule="auto"/>
        <w:rPr>
          <w:rFonts w:hint="eastAsia" w:ascii="仿宋" w:hAnsi="仿宋" w:eastAsia="仿宋"/>
          <w:sz w:val="24"/>
          <w:szCs w:val="24"/>
        </w:rPr>
      </w:pPr>
      <w:r>
        <w:rPr>
          <w:rFonts w:hint="eastAsia" w:ascii="仿宋" w:hAnsi="仿宋" w:eastAsia="仿宋"/>
          <w:sz w:val="24"/>
          <w:szCs w:val="24"/>
        </w:rPr>
        <w:t>2．评审结论栏统一填写为“通过”或“不通过”，出现一个“×”为“不通过”；</w:t>
      </w:r>
    </w:p>
    <w:p>
      <w:pPr>
        <w:shd w:val="clear" w:color="auto" w:fill="FFFFFF"/>
        <w:spacing w:line="300" w:lineRule="auto"/>
        <w:rPr>
          <w:rFonts w:hint="eastAsia" w:ascii="仿宋" w:hAnsi="仿宋" w:eastAsia="仿宋"/>
          <w:sz w:val="24"/>
          <w:szCs w:val="24"/>
        </w:rPr>
      </w:pPr>
      <w:r>
        <w:rPr>
          <w:rFonts w:hint="eastAsia" w:ascii="仿宋" w:hAnsi="仿宋" w:eastAsia="仿宋"/>
          <w:sz w:val="24"/>
          <w:szCs w:val="24"/>
        </w:rPr>
        <w:t>3．对结论为“不通过”的报价，要说明原因。</w:t>
      </w:r>
    </w:p>
    <w:p>
      <w:pPr>
        <w:shd w:val="clear" w:color="auto" w:fill="FFFFFF"/>
        <w:spacing w:line="300" w:lineRule="auto"/>
        <w:rPr>
          <w:rFonts w:hint="eastAsia" w:ascii="仿宋" w:hAnsi="仿宋" w:eastAsia="仿宋"/>
          <w:sz w:val="24"/>
          <w:szCs w:val="24"/>
        </w:rPr>
      </w:pPr>
    </w:p>
    <w:p>
      <w:pPr>
        <w:shd w:val="clear" w:color="auto" w:fill="FFFFFF"/>
        <w:spacing w:line="300" w:lineRule="auto"/>
        <w:rPr>
          <w:rFonts w:hint="eastAsia" w:ascii="仿宋" w:hAnsi="仿宋" w:eastAsia="仿宋"/>
          <w:sz w:val="24"/>
          <w:szCs w:val="24"/>
        </w:rPr>
      </w:pPr>
    </w:p>
    <w:p>
      <w:pPr>
        <w:widowControl/>
        <w:jc w:val="left"/>
        <w:rPr>
          <w:rFonts w:hint="eastAsia" w:ascii="仿宋" w:hAnsi="仿宋" w:eastAsia="仿宋"/>
          <w:sz w:val="24"/>
          <w:szCs w:val="24"/>
        </w:rPr>
      </w:pPr>
      <w:r>
        <w:rPr>
          <w:rFonts w:hint="eastAsia" w:ascii="仿宋" w:hAnsi="仿宋" w:eastAsia="仿宋"/>
          <w:sz w:val="24"/>
          <w:szCs w:val="24"/>
        </w:rPr>
        <w:br w:type="page"/>
      </w:r>
    </w:p>
    <w:p>
      <w:pPr>
        <w:shd w:val="clear" w:color="auto" w:fill="FFFFFF"/>
        <w:spacing w:before="120" w:beforeLines="50" w:after="120" w:afterLines="50"/>
        <w:outlineLvl w:val="1"/>
        <w:rPr>
          <w:rFonts w:hint="eastAsia" w:ascii="仿宋" w:hAnsi="仿宋" w:eastAsia="仿宋" w:cs="宋体"/>
          <w:b/>
          <w:bCs/>
          <w:sz w:val="24"/>
          <w:szCs w:val="24"/>
        </w:rPr>
      </w:pPr>
      <w:bookmarkStart w:id="12" w:name="_Toc3770"/>
      <w:bookmarkStart w:id="13" w:name="_Toc6624"/>
      <w:bookmarkStart w:id="14" w:name="_Hlk175321608"/>
      <w:bookmarkStart w:id="15" w:name="_Hlk175823984"/>
      <w:r>
        <w:rPr>
          <w:rFonts w:hint="eastAsia" w:ascii="仿宋" w:hAnsi="仿宋" w:eastAsia="仿宋" w:cs="宋体"/>
          <w:b/>
          <w:bCs/>
          <w:sz w:val="24"/>
          <w:szCs w:val="24"/>
        </w:rPr>
        <w:t>附表</w:t>
      </w:r>
      <w:r>
        <w:rPr>
          <w:rFonts w:ascii="仿宋" w:hAnsi="仿宋" w:eastAsia="仿宋"/>
          <w:b/>
          <w:bCs/>
          <w:sz w:val="24"/>
          <w:szCs w:val="24"/>
        </w:rPr>
        <w:t>2</w:t>
      </w:r>
      <w:r>
        <w:rPr>
          <w:rFonts w:hint="eastAsia" w:ascii="仿宋" w:hAnsi="仿宋" w:eastAsia="仿宋" w:cs="宋体"/>
          <w:b/>
          <w:bCs/>
          <w:sz w:val="24"/>
          <w:szCs w:val="24"/>
        </w:rPr>
        <w:t>：商务评审表</w:t>
      </w:r>
      <w:bookmarkEnd w:id="12"/>
      <w:r>
        <w:rPr>
          <w:rFonts w:hint="eastAsia" w:ascii="仿宋" w:hAnsi="仿宋" w:eastAsia="仿宋" w:cs="宋体"/>
          <w:b/>
          <w:bCs/>
          <w:sz w:val="24"/>
          <w:szCs w:val="24"/>
        </w:rPr>
        <w:t>（</w:t>
      </w:r>
      <w:r>
        <w:rPr>
          <w:rFonts w:hint="eastAsia" w:ascii="仿宋" w:hAnsi="仿宋" w:eastAsia="仿宋" w:cs="宋体"/>
          <w:b/>
          <w:bCs/>
          <w:sz w:val="24"/>
          <w:szCs w:val="24"/>
          <w:lang w:val="en-US" w:eastAsia="zh-CN"/>
        </w:rPr>
        <w:t>30</w:t>
      </w:r>
      <w:r>
        <w:rPr>
          <w:rFonts w:hint="eastAsia" w:ascii="仿宋" w:hAnsi="仿宋" w:eastAsia="仿宋" w:cs="宋体"/>
          <w:b/>
          <w:bCs/>
          <w:sz w:val="24"/>
          <w:szCs w:val="24"/>
        </w:rPr>
        <w:t>分）</w:t>
      </w:r>
      <w:bookmarkEnd w:id="13"/>
    </w:p>
    <w:tbl>
      <w:tblPr>
        <w:tblStyle w:val="30"/>
        <w:tblW w:w="9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833"/>
        <w:gridCol w:w="6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1" w:hRule="atLeast"/>
          <w:jc w:val="center"/>
        </w:trPr>
        <w:tc>
          <w:tcPr>
            <w:tcW w:w="2540" w:type="dxa"/>
            <w:gridSpan w:val="2"/>
            <w:tcBorders>
              <w:bottom w:val="single" w:color="auto" w:sz="4" w:space="0"/>
            </w:tcBorders>
            <w:shd w:val="clear" w:color="auto" w:fill="B4C6E7" w:themeFill="accent1" w:themeFillTint="66"/>
            <w:vAlign w:val="center"/>
          </w:tcPr>
          <w:p>
            <w:pPr>
              <w:spacing w:line="240" w:lineRule="exact"/>
              <w:jc w:val="center"/>
              <w:rPr>
                <w:rFonts w:hint="eastAsia" w:ascii="仿宋" w:hAnsi="仿宋" w:eastAsia="仿宋" w:cs="宋体"/>
                <w:b/>
                <w:bCs/>
                <w:sz w:val="24"/>
                <w:szCs w:val="24"/>
              </w:rPr>
            </w:pPr>
            <w:r>
              <w:rPr>
                <w:rFonts w:hint="eastAsia" w:ascii="仿宋" w:hAnsi="仿宋" w:eastAsia="仿宋" w:cs="宋体"/>
                <w:b/>
                <w:bCs/>
                <w:sz w:val="24"/>
                <w:szCs w:val="24"/>
              </w:rPr>
              <w:t>评分项</w:t>
            </w:r>
          </w:p>
        </w:tc>
        <w:tc>
          <w:tcPr>
            <w:tcW w:w="6878" w:type="dxa"/>
            <w:tcBorders>
              <w:bottom w:val="single" w:color="auto" w:sz="4" w:space="0"/>
            </w:tcBorders>
            <w:shd w:val="clear" w:color="auto" w:fill="B4C6E7" w:themeFill="accent1" w:themeFillTint="66"/>
            <w:vAlign w:val="center"/>
          </w:tcPr>
          <w:p>
            <w:pPr>
              <w:spacing w:line="240" w:lineRule="exact"/>
              <w:jc w:val="center"/>
              <w:rPr>
                <w:rFonts w:hint="eastAsia" w:ascii="仿宋" w:hAnsi="仿宋" w:eastAsia="仿宋" w:cs="宋体"/>
                <w:b/>
                <w:bCs/>
                <w:sz w:val="24"/>
                <w:szCs w:val="24"/>
              </w:rPr>
            </w:pPr>
            <w:r>
              <w:rPr>
                <w:rFonts w:hint="eastAsia" w:ascii="仿宋" w:hAnsi="仿宋" w:eastAsia="仿宋" w:cs="宋体"/>
                <w:b/>
                <w:bCs/>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1" w:hRule="atLeast"/>
          <w:jc w:val="center"/>
        </w:trPr>
        <w:tc>
          <w:tcPr>
            <w:tcW w:w="2540" w:type="dxa"/>
            <w:gridSpan w:val="2"/>
            <w:tcBorders>
              <w:bottom w:val="single" w:color="auto" w:sz="4" w:space="0"/>
            </w:tcBorders>
            <w:shd w:val="clear" w:color="auto" w:fill="B4C6E7" w:themeFill="accent1" w:themeFillTint="66"/>
            <w:vAlign w:val="center"/>
          </w:tcPr>
          <w:p>
            <w:pPr>
              <w:spacing w:line="240" w:lineRule="exact"/>
              <w:jc w:val="center"/>
              <w:rPr>
                <w:rFonts w:hint="eastAsia" w:ascii="仿宋" w:hAnsi="仿宋" w:eastAsia="仿宋" w:cs="宋体"/>
                <w:b/>
                <w:bCs/>
                <w:sz w:val="24"/>
                <w:szCs w:val="24"/>
              </w:rPr>
            </w:pPr>
            <w:r>
              <w:rPr>
                <w:rFonts w:hint="eastAsia" w:ascii="仿宋" w:hAnsi="仿宋" w:eastAsia="仿宋" w:cs="宋体"/>
                <w:b/>
                <w:bCs/>
                <w:sz w:val="24"/>
                <w:szCs w:val="24"/>
              </w:rPr>
              <w:t>商务</w:t>
            </w:r>
          </w:p>
        </w:tc>
        <w:tc>
          <w:tcPr>
            <w:tcW w:w="6878" w:type="dxa"/>
            <w:tcBorders>
              <w:bottom w:val="single" w:color="auto" w:sz="4" w:space="0"/>
            </w:tcBorders>
            <w:shd w:val="clear" w:color="auto" w:fill="B4C6E7" w:themeFill="accent1" w:themeFillTint="66"/>
            <w:vAlign w:val="center"/>
          </w:tcPr>
          <w:p>
            <w:pPr>
              <w:spacing w:line="240" w:lineRule="exact"/>
              <w:jc w:val="center"/>
              <w:rPr>
                <w:rFonts w:hint="default" w:ascii="仿宋" w:hAnsi="仿宋" w:eastAsia="仿宋" w:cs="宋体"/>
                <w:b/>
                <w:bCs/>
                <w:sz w:val="24"/>
                <w:szCs w:val="24"/>
                <w:lang w:val="en-US" w:eastAsia="zh-CN"/>
              </w:rPr>
            </w:pPr>
            <w:r>
              <w:rPr>
                <w:rFonts w:hint="eastAsia" w:ascii="仿宋" w:hAnsi="仿宋" w:eastAsia="仿宋" w:cs="宋体"/>
                <w:b/>
                <w:bCs/>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1" w:hRule="atLeast"/>
          <w:jc w:val="center"/>
        </w:trPr>
        <w:tc>
          <w:tcPr>
            <w:tcW w:w="707" w:type="dxa"/>
            <w:tcBorders>
              <w:bottom w:val="single" w:color="auto" w:sz="4" w:space="0"/>
            </w:tcBorders>
            <w:shd w:val="clear" w:color="auto" w:fill="B4C6E7" w:themeFill="accent1" w:themeFillTint="66"/>
            <w:vAlign w:val="center"/>
          </w:tcPr>
          <w:p>
            <w:pPr>
              <w:spacing w:line="240" w:lineRule="exact"/>
              <w:jc w:val="center"/>
              <w:rPr>
                <w:rFonts w:hint="eastAsia" w:ascii="仿宋" w:hAnsi="仿宋" w:eastAsia="仿宋" w:cs="宋体"/>
                <w:b/>
                <w:bCs/>
                <w:sz w:val="24"/>
                <w:szCs w:val="24"/>
              </w:rPr>
            </w:pPr>
            <w:r>
              <w:rPr>
                <w:rFonts w:hint="eastAsia" w:ascii="仿宋" w:hAnsi="仿宋" w:eastAsia="仿宋" w:cs="宋体"/>
                <w:b/>
                <w:bCs/>
                <w:sz w:val="24"/>
                <w:szCs w:val="24"/>
              </w:rPr>
              <w:t>序号</w:t>
            </w:r>
          </w:p>
        </w:tc>
        <w:tc>
          <w:tcPr>
            <w:tcW w:w="1833" w:type="dxa"/>
            <w:tcBorders>
              <w:bottom w:val="single" w:color="auto" w:sz="4" w:space="0"/>
            </w:tcBorders>
            <w:shd w:val="clear" w:color="auto" w:fill="B4C6E7" w:themeFill="accent1" w:themeFillTint="66"/>
            <w:vAlign w:val="center"/>
          </w:tcPr>
          <w:p>
            <w:pPr>
              <w:spacing w:line="240" w:lineRule="exact"/>
              <w:jc w:val="center"/>
              <w:rPr>
                <w:rFonts w:hint="eastAsia" w:ascii="仿宋" w:hAnsi="仿宋" w:eastAsia="仿宋" w:cs="宋体"/>
                <w:b/>
                <w:bCs/>
                <w:sz w:val="24"/>
                <w:szCs w:val="24"/>
              </w:rPr>
            </w:pPr>
            <w:r>
              <w:rPr>
                <w:rFonts w:hint="eastAsia" w:ascii="仿宋" w:hAnsi="仿宋" w:eastAsia="仿宋" w:cs="宋体"/>
                <w:b/>
                <w:bCs/>
                <w:sz w:val="24"/>
                <w:szCs w:val="24"/>
              </w:rPr>
              <w:t>内容</w:t>
            </w:r>
          </w:p>
        </w:tc>
        <w:tc>
          <w:tcPr>
            <w:tcW w:w="6878" w:type="dxa"/>
            <w:tcBorders>
              <w:bottom w:val="single" w:color="auto" w:sz="4" w:space="0"/>
            </w:tcBorders>
            <w:shd w:val="clear" w:color="auto" w:fill="B4C6E7" w:themeFill="accent1" w:themeFillTint="66"/>
            <w:vAlign w:val="center"/>
          </w:tcPr>
          <w:p>
            <w:pPr>
              <w:spacing w:line="240" w:lineRule="exact"/>
              <w:jc w:val="center"/>
              <w:rPr>
                <w:rFonts w:hint="eastAsia" w:ascii="仿宋" w:hAnsi="仿宋" w:eastAsia="仿宋" w:cs="宋体"/>
                <w:b/>
                <w:bCs/>
                <w:sz w:val="24"/>
                <w:szCs w:val="24"/>
              </w:rPr>
            </w:pPr>
            <w:r>
              <w:rPr>
                <w:rFonts w:hint="eastAsia" w:ascii="仿宋" w:hAnsi="仿宋" w:eastAsia="仿宋" w:cs="宋体"/>
                <w:b/>
                <w:bCs/>
                <w:sz w:val="24"/>
                <w:szCs w:val="24"/>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5" w:hRule="atLeast"/>
          <w:jc w:val="center"/>
        </w:trPr>
        <w:tc>
          <w:tcPr>
            <w:tcW w:w="707" w:type="dxa"/>
            <w:vAlign w:val="center"/>
          </w:tcPr>
          <w:p>
            <w:pPr>
              <w:jc w:val="center"/>
              <w:rPr>
                <w:rFonts w:hint="eastAsia" w:ascii="仿宋" w:hAnsi="仿宋" w:eastAsia="仿宋" w:cs="宋体"/>
                <w:sz w:val="24"/>
                <w:szCs w:val="24"/>
              </w:rPr>
            </w:pPr>
            <w:r>
              <w:rPr>
                <w:rFonts w:hint="eastAsia" w:ascii="仿宋" w:hAnsi="仿宋" w:eastAsia="仿宋" w:cs="宋体"/>
                <w:sz w:val="24"/>
                <w:szCs w:val="24"/>
              </w:rPr>
              <w:t>1</w:t>
            </w:r>
          </w:p>
        </w:tc>
        <w:tc>
          <w:tcPr>
            <w:tcW w:w="1833" w:type="dxa"/>
            <w:vAlign w:val="center"/>
          </w:tcPr>
          <w:p>
            <w:pPr>
              <w:spacing w:line="240" w:lineRule="exact"/>
              <w:jc w:val="center"/>
              <w:rPr>
                <w:rFonts w:hint="eastAsia" w:ascii="仿宋" w:hAnsi="仿宋" w:eastAsia="仿宋" w:cs="宋体"/>
                <w:b w:val="0"/>
                <w:bCs w:val="0"/>
                <w:sz w:val="24"/>
                <w:szCs w:val="24"/>
              </w:rPr>
            </w:pPr>
            <w:r>
              <w:rPr>
                <w:rFonts w:hint="eastAsia" w:ascii="仿宋" w:hAnsi="仿宋" w:eastAsia="仿宋" w:cs="宋体"/>
                <w:b w:val="0"/>
                <w:bCs w:val="0"/>
                <w:sz w:val="24"/>
                <w:szCs w:val="24"/>
              </w:rPr>
              <w:t>企业综合实力</w:t>
            </w:r>
          </w:p>
        </w:tc>
        <w:tc>
          <w:tcPr>
            <w:tcW w:w="6878" w:type="dxa"/>
            <w:vAlign w:val="center"/>
          </w:tcPr>
          <w:p>
            <w:pPr>
              <w:rPr>
                <w:rFonts w:hint="eastAsia" w:ascii="仿宋" w:hAnsi="仿宋" w:eastAsia="仿宋" w:cs="宋体"/>
                <w:sz w:val="24"/>
                <w:szCs w:val="24"/>
              </w:rPr>
            </w:pPr>
            <w:r>
              <w:rPr>
                <w:rFonts w:hint="eastAsia" w:ascii="仿宋" w:hAnsi="仿宋" w:eastAsia="仿宋" w:cs="宋体"/>
                <w:sz w:val="24"/>
                <w:szCs w:val="24"/>
              </w:rPr>
              <w:t>考察供应商的管理体系认证及资质认证情况：</w:t>
            </w:r>
          </w:p>
          <w:p>
            <w:pPr>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rPr>
              <w:t>具备有效期内的ISO9001或TL9000质量管理体系认证的</w:t>
            </w:r>
            <w:r>
              <w:rPr>
                <w:rFonts w:hint="eastAsia" w:ascii="仿宋" w:hAnsi="仿宋" w:eastAsia="仿宋"/>
                <w:sz w:val="24"/>
                <w:szCs w:val="24"/>
                <w:lang w:eastAsia="zh-CN"/>
              </w:rPr>
              <w:t>；</w:t>
            </w:r>
          </w:p>
          <w:p>
            <w:pPr>
              <w:rPr>
                <w:rFonts w:hint="eastAsia" w:ascii="仿宋" w:hAnsi="仿宋" w:eastAsia="仿宋"/>
                <w:sz w:val="24"/>
                <w:szCs w:val="24"/>
                <w:lang w:eastAsia="zh-CN"/>
              </w:rPr>
            </w:pPr>
            <w:r>
              <w:rPr>
                <w:rFonts w:hint="eastAsia" w:ascii="仿宋" w:hAnsi="仿宋" w:eastAsia="仿宋"/>
                <w:sz w:val="24"/>
                <w:szCs w:val="24"/>
              </w:rPr>
              <w:t>2、具备有效期内的ISO14001环境管理体系认证的</w:t>
            </w:r>
            <w:r>
              <w:rPr>
                <w:rFonts w:hint="eastAsia" w:ascii="仿宋" w:hAnsi="仿宋" w:eastAsia="仿宋"/>
                <w:sz w:val="24"/>
                <w:szCs w:val="24"/>
                <w:lang w:eastAsia="zh-CN"/>
              </w:rPr>
              <w:t>；</w:t>
            </w:r>
          </w:p>
          <w:p>
            <w:pPr>
              <w:rPr>
                <w:rFonts w:hint="eastAsia" w:ascii="仿宋" w:hAnsi="仿宋" w:eastAsia="仿宋"/>
                <w:sz w:val="24"/>
                <w:szCs w:val="24"/>
              </w:rPr>
            </w:pPr>
            <w:r>
              <w:rPr>
                <w:rFonts w:hint="eastAsia" w:ascii="仿宋" w:hAnsi="仿宋" w:eastAsia="仿宋"/>
                <w:sz w:val="24"/>
                <w:szCs w:val="24"/>
              </w:rPr>
              <w:t>3、具备有效期内的ISO45001或OHSAS18001或SA8000职业健康安全管理体系认证的。</w:t>
            </w:r>
          </w:p>
          <w:p>
            <w:pPr>
              <w:rPr>
                <w:rFonts w:hint="eastAsia" w:ascii="仿宋" w:hAnsi="仿宋" w:eastAsia="仿宋" w:cs="宋体"/>
                <w:sz w:val="24"/>
                <w:szCs w:val="24"/>
              </w:rPr>
            </w:pPr>
            <w:r>
              <w:rPr>
                <w:rFonts w:hint="eastAsia" w:ascii="仿宋" w:hAnsi="仿宋" w:eastAsia="仿宋"/>
                <w:sz w:val="24"/>
                <w:szCs w:val="24"/>
              </w:rPr>
              <w:t>注：须提供有效期内的证书复印件，管理体系认证证明材料还须提供全国认证认可信息公共服务平台查询截图(http://cx.cnca.cn/)，证明材料未提供或提供不齐不得分。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1" w:hRule="atLeast"/>
          <w:jc w:val="center"/>
        </w:trPr>
        <w:tc>
          <w:tcPr>
            <w:tcW w:w="707" w:type="dxa"/>
            <w:vAlign w:val="center"/>
          </w:tcPr>
          <w:p>
            <w:pPr>
              <w:jc w:val="center"/>
              <w:rPr>
                <w:rFonts w:hint="eastAsia" w:ascii="仿宋" w:hAnsi="仿宋" w:eastAsia="仿宋" w:cs="宋体"/>
                <w:sz w:val="24"/>
                <w:szCs w:val="24"/>
              </w:rPr>
            </w:pPr>
            <w:r>
              <w:rPr>
                <w:rFonts w:hint="eastAsia" w:ascii="仿宋" w:hAnsi="仿宋" w:eastAsia="仿宋" w:cs="宋体"/>
                <w:sz w:val="24"/>
                <w:szCs w:val="24"/>
              </w:rPr>
              <w:t>2</w:t>
            </w:r>
          </w:p>
        </w:tc>
        <w:tc>
          <w:tcPr>
            <w:tcW w:w="1833" w:type="dxa"/>
            <w:vAlign w:val="center"/>
          </w:tcPr>
          <w:p>
            <w:pPr>
              <w:jc w:val="center"/>
              <w:rPr>
                <w:rFonts w:hint="default" w:ascii="仿宋" w:hAnsi="仿宋" w:eastAsia="仿宋" w:cs="宋体"/>
                <w:color w:val="000000"/>
                <w:sz w:val="24"/>
                <w:szCs w:val="24"/>
                <w:lang w:val="en-US" w:eastAsia="zh-CN"/>
              </w:rPr>
            </w:pPr>
            <w:r>
              <w:rPr>
                <w:rFonts w:hint="eastAsia" w:ascii="仿宋" w:hAnsi="仿宋" w:eastAsia="仿宋" w:cs="宋体"/>
                <w:sz w:val="24"/>
                <w:szCs w:val="24"/>
              </w:rPr>
              <w:t>同类项目经验</w:t>
            </w:r>
          </w:p>
        </w:tc>
        <w:tc>
          <w:tcPr>
            <w:tcW w:w="6878" w:type="dxa"/>
            <w:vAlign w:val="center"/>
          </w:tcPr>
          <w:p>
            <w:pPr>
              <w:widowControl/>
              <w:rPr>
                <w:rFonts w:hint="eastAsia" w:ascii="仿宋" w:hAnsi="仿宋" w:eastAsia="仿宋"/>
                <w:sz w:val="24"/>
                <w:szCs w:val="24"/>
              </w:rPr>
            </w:pPr>
            <w:r>
              <w:rPr>
                <w:rFonts w:hint="eastAsia" w:ascii="仿宋" w:hAnsi="仿宋" w:eastAsia="仿宋" w:cs="宋体"/>
                <w:sz w:val="24"/>
                <w:szCs w:val="24"/>
              </w:rPr>
              <w:t>考察供应商</w:t>
            </w:r>
            <w:r>
              <w:rPr>
                <w:rFonts w:hint="eastAsia" w:ascii="仿宋" w:hAnsi="仿宋" w:eastAsia="仿宋"/>
                <w:sz w:val="24"/>
                <w:szCs w:val="24"/>
              </w:rPr>
              <w:t>202</w:t>
            </w:r>
            <w:r>
              <w:rPr>
                <w:rFonts w:hint="eastAsia" w:ascii="仿宋" w:hAnsi="仿宋" w:eastAsia="仿宋"/>
                <w:sz w:val="24"/>
                <w:szCs w:val="24"/>
                <w:lang w:val="en-US" w:eastAsia="zh-CN"/>
              </w:rPr>
              <w:t>2</w:t>
            </w:r>
            <w:r>
              <w:rPr>
                <w:rFonts w:hint="eastAsia" w:ascii="仿宋" w:hAnsi="仿宋" w:eastAsia="仿宋"/>
                <w:sz w:val="24"/>
                <w:szCs w:val="24"/>
              </w:rPr>
              <w:t>年1月1日至今（以合同签订日期为准），具备的同类项目（</w:t>
            </w:r>
            <w:r>
              <w:rPr>
                <w:rFonts w:hint="eastAsia" w:ascii="仿宋" w:hAnsi="仿宋" w:eastAsia="仿宋"/>
                <w:b/>
                <w:bCs/>
                <w:sz w:val="24"/>
                <w:szCs w:val="24"/>
              </w:rPr>
              <w:t>同类项目指：消防系统安装项目</w:t>
            </w:r>
            <w:r>
              <w:rPr>
                <w:rFonts w:hint="eastAsia" w:ascii="仿宋" w:hAnsi="仿宋" w:eastAsia="仿宋"/>
                <w:sz w:val="24"/>
                <w:szCs w:val="24"/>
              </w:rPr>
              <w:t>）经验情况进行评审：</w:t>
            </w:r>
          </w:p>
          <w:p>
            <w:pPr>
              <w:pStyle w:val="22"/>
              <w:spacing w:beforeAutospacing="0" w:afterAutospacing="0"/>
              <w:rPr>
                <w:rFonts w:hint="eastAsia" w:ascii="仿宋" w:hAnsi="仿宋" w:eastAsia="仿宋"/>
                <w:sz w:val="24"/>
                <w:szCs w:val="24"/>
                <w:lang w:eastAsia="zh-CN"/>
              </w:rPr>
            </w:pPr>
            <w:r>
              <w:rPr>
                <w:rFonts w:hint="eastAsia" w:ascii="仿宋" w:hAnsi="仿宋" w:eastAsia="仿宋"/>
                <w:sz w:val="24"/>
                <w:szCs w:val="24"/>
              </w:rPr>
              <w:t>注：（1）须提供合同关键页（不限于签订合同双方的单位名称、合同名称、合同标的内容、合同金额页、合同签订页等）复印件作为证明材料，不提供不得分。（2）若合同无相关签订时间，则以合同中能够体现的服务起始时间进行认定。（3）证明材料不完整、不清晰、评标委员会无法确定业绩关键信息的将不予认可</w:t>
            </w:r>
            <w:r>
              <w:rPr>
                <w:rFonts w:hint="eastAsia" w:ascii="仿宋" w:hAnsi="仿宋" w:eastAsia="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73" w:hRule="atLeast"/>
          <w:jc w:val="center"/>
        </w:trPr>
        <w:tc>
          <w:tcPr>
            <w:tcW w:w="707" w:type="dxa"/>
            <w:vAlign w:val="center"/>
          </w:tcPr>
          <w:p>
            <w:pPr>
              <w:jc w:val="center"/>
              <w:rPr>
                <w:rFonts w:hint="eastAsia" w:ascii="仿宋" w:hAnsi="仿宋" w:eastAsia="仿宋" w:cs="宋体"/>
                <w:sz w:val="24"/>
                <w:szCs w:val="24"/>
              </w:rPr>
            </w:pPr>
            <w:r>
              <w:rPr>
                <w:rFonts w:hint="eastAsia" w:ascii="仿宋" w:hAnsi="仿宋" w:eastAsia="仿宋" w:cs="宋体"/>
                <w:sz w:val="24"/>
                <w:szCs w:val="24"/>
              </w:rPr>
              <w:t>3</w:t>
            </w:r>
          </w:p>
        </w:tc>
        <w:tc>
          <w:tcPr>
            <w:tcW w:w="1833" w:type="dxa"/>
            <w:vAlign w:val="center"/>
          </w:tcPr>
          <w:p>
            <w:pPr>
              <w:jc w:val="center"/>
              <w:rPr>
                <w:rFonts w:hint="eastAsia" w:ascii="仿宋" w:hAnsi="仿宋" w:eastAsia="仿宋" w:cs="宋体"/>
                <w:sz w:val="24"/>
                <w:szCs w:val="24"/>
                <w:lang w:eastAsia="zh-CN"/>
              </w:rPr>
            </w:pPr>
            <w:r>
              <w:rPr>
                <w:rFonts w:hint="eastAsia" w:ascii="仿宋" w:hAnsi="仿宋" w:eastAsia="仿宋" w:cs="宋体"/>
                <w:sz w:val="24"/>
                <w:szCs w:val="24"/>
              </w:rPr>
              <w:t>项目负责人</w:t>
            </w:r>
          </w:p>
        </w:tc>
        <w:tc>
          <w:tcPr>
            <w:tcW w:w="6878" w:type="dxa"/>
            <w:vAlign w:val="center"/>
          </w:tcPr>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rPr>
              <w:t>考察供应商拟派项目负责人的综合能力情况。具体如下：</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rPr>
              <w:t>1、项目负责人具备</w:t>
            </w:r>
            <w:r>
              <w:rPr>
                <w:rFonts w:hint="eastAsia" w:ascii="仿宋" w:hAnsi="仿宋" w:eastAsia="仿宋"/>
                <w:sz w:val="24"/>
                <w:szCs w:val="24"/>
                <w:lang w:val="en-US" w:eastAsia="zh-CN"/>
              </w:rPr>
              <w:t>中级</w:t>
            </w:r>
            <w:r>
              <w:rPr>
                <w:rFonts w:hint="eastAsia" w:ascii="仿宋" w:hAnsi="仿宋" w:eastAsia="仿宋"/>
                <w:sz w:val="24"/>
                <w:szCs w:val="24"/>
              </w:rPr>
              <w:t>工程师职称</w:t>
            </w:r>
            <w:r>
              <w:rPr>
                <w:rFonts w:hint="eastAsia" w:ascii="仿宋" w:hAnsi="仿宋" w:eastAsia="仿宋"/>
                <w:sz w:val="24"/>
                <w:szCs w:val="24"/>
                <w:lang w:val="en-US" w:eastAsia="zh-CN"/>
              </w:rPr>
              <w:t>及以上</w:t>
            </w:r>
            <w:r>
              <w:rPr>
                <w:rFonts w:hint="eastAsia" w:ascii="仿宋" w:hAnsi="仿宋" w:eastAsia="仿宋"/>
                <w:sz w:val="24"/>
                <w:szCs w:val="24"/>
              </w:rPr>
              <w:t>的。</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rPr>
              <w:t>2、项目负责人具备“</w:t>
            </w:r>
            <w:r>
              <w:rPr>
                <w:rFonts w:hint="eastAsia" w:ascii="仿宋" w:hAnsi="仿宋" w:eastAsia="仿宋"/>
                <w:sz w:val="24"/>
                <w:szCs w:val="24"/>
                <w:lang w:val="en-US" w:eastAsia="zh-CN"/>
              </w:rPr>
              <w:t>机电</w:t>
            </w:r>
            <w:r>
              <w:rPr>
                <w:rFonts w:hint="eastAsia" w:ascii="仿宋" w:hAnsi="仿宋" w:eastAsia="仿宋"/>
                <w:sz w:val="24"/>
                <w:szCs w:val="24"/>
              </w:rPr>
              <w:t>工程”专业</w:t>
            </w:r>
            <w:r>
              <w:rPr>
                <w:rFonts w:hint="eastAsia" w:ascii="仿宋" w:hAnsi="仿宋" w:eastAsia="仿宋"/>
                <w:sz w:val="24"/>
                <w:szCs w:val="24"/>
                <w:lang w:val="en-US" w:eastAsia="zh-CN"/>
              </w:rPr>
              <w:t>一级</w:t>
            </w:r>
            <w:r>
              <w:rPr>
                <w:rFonts w:hint="eastAsia" w:ascii="仿宋" w:hAnsi="仿宋" w:eastAsia="仿宋"/>
                <w:sz w:val="24"/>
                <w:szCs w:val="24"/>
              </w:rPr>
              <w:t>注册建造师执业资格证书的</w:t>
            </w:r>
            <w:r>
              <w:rPr>
                <w:rFonts w:hint="eastAsia" w:ascii="仿宋" w:hAnsi="仿宋" w:eastAsia="仿宋"/>
                <w:sz w:val="24"/>
                <w:szCs w:val="24"/>
                <w:lang w:eastAsia="zh-CN"/>
              </w:rPr>
              <w:t>；</w:t>
            </w:r>
            <w:r>
              <w:rPr>
                <w:rFonts w:hint="eastAsia" w:ascii="仿宋" w:hAnsi="仿宋" w:eastAsia="仿宋"/>
                <w:sz w:val="24"/>
                <w:szCs w:val="24"/>
              </w:rPr>
              <w:t>具备“</w:t>
            </w:r>
            <w:r>
              <w:rPr>
                <w:rFonts w:hint="eastAsia" w:ascii="仿宋" w:hAnsi="仿宋" w:eastAsia="仿宋"/>
                <w:sz w:val="24"/>
                <w:szCs w:val="24"/>
                <w:lang w:val="en-US" w:eastAsia="zh-CN"/>
              </w:rPr>
              <w:t>机电</w:t>
            </w:r>
            <w:r>
              <w:rPr>
                <w:rFonts w:hint="eastAsia" w:ascii="仿宋" w:hAnsi="仿宋" w:eastAsia="仿宋"/>
                <w:sz w:val="24"/>
                <w:szCs w:val="24"/>
              </w:rPr>
              <w:t>工程”专业</w:t>
            </w:r>
            <w:r>
              <w:rPr>
                <w:rFonts w:hint="eastAsia" w:ascii="仿宋" w:hAnsi="仿宋" w:eastAsia="仿宋"/>
                <w:sz w:val="24"/>
                <w:szCs w:val="24"/>
                <w:lang w:val="en-US" w:eastAsia="zh-CN"/>
              </w:rPr>
              <w:t>二级</w:t>
            </w:r>
            <w:r>
              <w:rPr>
                <w:rFonts w:hint="eastAsia" w:ascii="仿宋" w:hAnsi="仿宋" w:eastAsia="仿宋"/>
                <w:sz w:val="24"/>
                <w:szCs w:val="24"/>
              </w:rPr>
              <w:t>注册建造师执业资格证书的</w:t>
            </w:r>
            <w:r>
              <w:rPr>
                <w:rFonts w:hint="eastAsia" w:ascii="仿宋" w:hAnsi="仿宋" w:eastAsia="仿宋"/>
                <w:sz w:val="24"/>
                <w:szCs w:val="24"/>
                <w:lang w:eastAsia="zh-CN"/>
              </w:rPr>
              <w:t>；</w:t>
            </w:r>
            <w:r>
              <w:rPr>
                <w:rFonts w:hint="eastAsia" w:ascii="仿宋" w:hAnsi="仿宋" w:eastAsia="仿宋"/>
                <w:sz w:val="24"/>
                <w:szCs w:val="24"/>
              </w:rPr>
              <w:t>其他情况不得分。</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rPr>
              <w:t>3、项目负责人具备</w:t>
            </w:r>
            <w:r>
              <w:rPr>
                <w:rFonts w:hint="eastAsia" w:ascii="仿宋" w:hAnsi="仿宋" w:eastAsia="仿宋"/>
                <w:sz w:val="24"/>
                <w:szCs w:val="24"/>
                <w:lang w:val="en-US" w:eastAsia="zh-CN"/>
              </w:rPr>
              <w:t>一级消防工程师</w:t>
            </w:r>
            <w:r>
              <w:rPr>
                <w:rFonts w:hint="eastAsia" w:ascii="仿宋" w:hAnsi="仿宋" w:eastAsia="仿宋"/>
                <w:sz w:val="24"/>
                <w:szCs w:val="24"/>
              </w:rPr>
              <w:t>，其他情况不得分。</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rPr>
              <w:t>4、根据项目负责人自202</w:t>
            </w:r>
            <w:r>
              <w:rPr>
                <w:rFonts w:hint="eastAsia" w:ascii="仿宋" w:hAnsi="仿宋" w:eastAsia="仿宋"/>
                <w:sz w:val="24"/>
                <w:szCs w:val="24"/>
                <w:lang w:val="en-US" w:eastAsia="zh-CN"/>
              </w:rPr>
              <w:t>2</w:t>
            </w:r>
            <w:r>
              <w:rPr>
                <w:rFonts w:hint="eastAsia" w:ascii="仿宋" w:hAnsi="仿宋" w:eastAsia="仿宋"/>
                <w:sz w:val="24"/>
                <w:szCs w:val="24"/>
              </w:rPr>
              <w:t>年1月1日至</w:t>
            </w:r>
            <w:r>
              <w:rPr>
                <w:rFonts w:hint="eastAsia" w:ascii="仿宋" w:hAnsi="仿宋" w:eastAsia="仿宋"/>
                <w:sz w:val="24"/>
                <w:szCs w:val="24"/>
                <w:lang w:val="en-US" w:eastAsia="zh-CN"/>
              </w:rPr>
              <w:t>投标</w:t>
            </w:r>
            <w:r>
              <w:rPr>
                <w:rFonts w:hint="eastAsia" w:ascii="仿宋" w:hAnsi="仿宋" w:eastAsia="仿宋"/>
                <w:sz w:val="24"/>
                <w:szCs w:val="24"/>
              </w:rPr>
              <w:t>截止时间参与的系统安装项目的经验情况进行评分。</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rPr>
              <w:t>注：（1）需提供有效期内的身份证复印件（须包含正反面）、职称证书复印件、资质证书复印件、经验证明材料复印件；（2）项目负责人经验证明材料须明确体现项目负责人信息；如合同无法证明体现项目负责人信息的，可提供相关证明材料作为依据（不限于甲方盖章出具的证明文件、验验证报告、客户评价表等），否则相关业绩不予认可。若合同无相关签订时间，则以合同中能够体现的服务起始时间进行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4" w:hRule="atLeast"/>
          <w:jc w:val="center"/>
        </w:trPr>
        <w:tc>
          <w:tcPr>
            <w:tcW w:w="707" w:type="dxa"/>
            <w:vAlign w:val="center"/>
          </w:tcPr>
          <w:p>
            <w:pPr>
              <w:jc w:val="center"/>
              <w:rPr>
                <w:rFonts w:hint="eastAsia" w:ascii="仿宋" w:hAnsi="仿宋" w:eastAsia="仿宋" w:cs="宋体"/>
                <w:sz w:val="24"/>
                <w:szCs w:val="24"/>
              </w:rPr>
            </w:pPr>
            <w:r>
              <w:rPr>
                <w:rFonts w:hint="eastAsia" w:ascii="仿宋" w:hAnsi="仿宋" w:eastAsia="仿宋" w:cs="宋体"/>
                <w:sz w:val="24"/>
                <w:szCs w:val="24"/>
              </w:rPr>
              <w:t>4</w:t>
            </w:r>
          </w:p>
        </w:tc>
        <w:tc>
          <w:tcPr>
            <w:tcW w:w="1833" w:type="dxa"/>
            <w:vAlign w:val="center"/>
          </w:tcPr>
          <w:p>
            <w:pPr>
              <w:jc w:val="center"/>
              <w:rPr>
                <w:rFonts w:hint="eastAsia" w:ascii="仿宋" w:hAnsi="仿宋" w:eastAsia="仿宋" w:cs="宋体"/>
                <w:sz w:val="24"/>
                <w:szCs w:val="24"/>
                <w:lang w:eastAsia="zh-CN"/>
              </w:rPr>
            </w:pPr>
            <w:r>
              <w:rPr>
                <w:rFonts w:hint="eastAsia" w:ascii="仿宋" w:hAnsi="仿宋" w:eastAsia="仿宋" w:cs="宋体"/>
                <w:sz w:val="24"/>
                <w:szCs w:val="24"/>
              </w:rPr>
              <w:t>项目团队</w:t>
            </w:r>
          </w:p>
        </w:tc>
        <w:tc>
          <w:tcPr>
            <w:tcW w:w="6878" w:type="dxa"/>
            <w:vAlign w:val="center"/>
          </w:tcPr>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rPr>
              <w:t>考察供应商拟派的项目团队人员（不含项目负责人）的情况。具体如下：</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lang w:val="en-US" w:eastAsia="zh-CN"/>
              </w:rPr>
              <w:t>1</w:t>
            </w:r>
            <w:r>
              <w:rPr>
                <w:rFonts w:hint="eastAsia" w:ascii="仿宋" w:hAnsi="仿宋" w:eastAsia="仿宋"/>
                <w:sz w:val="24"/>
                <w:szCs w:val="24"/>
              </w:rPr>
              <w:t>、所配置的团队中，设置专职安全生产管理人员且该人员具备安全生产考核合格证书C证的；</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lang w:val="en-US" w:eastAsia="zh-CN"/>
              </w:rPr>
              <w:t>2</w:t>
            </w:r>
            <w:r>
              <w:rPr>
                <w:rFonts w:hint="eastAsia" w:ascii="仿宋" w:hAnsi="仿宋" w:eastAsia="仿宋"/>
                <w:sz w:val="24"/>
                <w:szCs w:val="24"/>
              </w:rPr>
              <w:t>、所配置的团队中，设置技术负责人且该人员具备工程师（含）及以上职称的；</w:t>
            </w:r>
          </w:p>
          <w:p>
            <w:pPr>
              <w:pStyle w:val="22"/>
              <w:spacing w:beforeAutospacing="0" w:afterAutospacing="0"/>
              <w:textAlignment w:val="center"/>
              <w:rPr>
                <w:rFonts w:hint="eastAsia" w:ascii="仿宋" w:hAnsi="仿宋" w:eastAsia="仿宋"/>
                <w:sz w:val="24"/>
                <w:szCs w:val="24"/>
                <w:lang w:eastAsia="zh-CN"/>
              </w:rPr>
            </w:pPr>
            <w:r>
              <w:rPr>
                <w:rFonts w:hint="eastAsia" w:ascii="仿宋" w:hAnsi="仿宋" w:eastAsia="仿宋"/>
                <w:sz w:val="24"/>
                <w:szCs w:val="24"/>
                <w:lang w:val="en-US" w:eastAsia="zh-CN"/>
              </w:rPr>
              <w:t>3</w:t>
            </w:r>
            <w:r>
              <w:rPr>
                <w:rFonts w:hint="eastAsia" w:ascii="仿宋" w:hAnsi="仿宋" w:eastAsia="仿宋"/>
                <w:sz w:val="24"/>
                <w:szCs w:val="24"/>
              </w:rPr>
              <w:t>、所配置的团队中，具备施工作业证书的</w:t>
            </w:r>
            <w:r>
              <w:rPr>
                <w:rFonts w:hint="eastAsia" w:ascii="仿宋" w:hAnsi="仿宋" w:eastAsia="仿宋"/>
                <w:sz w:val="24"/>
                <w:szCs w:val="24"/>
                <w:lang w:eastAsia="zh-CN"/>
              </w:rPr>
              <w:t>；</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lang w:val="en-US" w:eastAsia="zh-CN"/>
              </w:rPr>
              <w:t>4、施工员、质量员具有初级工程师职称或以上职称，</w:t>
            </w:r>
            <w:r>
              <w:rPr>
                <w:rFonts w:hint="eastAsia" w:ascii="仿宋" w:hAnsi="仿宋" w:eastAsia="仿宋"/>
                <w:sz w:val="24"/>
                <w:szCs w:val="24"/>
              </w:rPr>
              <w:t>团队成员具备多项施工作业证书的。</w:t>
            </w:r>
          </w:p>
          <w:p>
            <w:pPr>
              <w:pStyle w:val="22"/>
              <w:spacing w:beforeAutospacing="0" w:afterAutospacing="0"/>
              <w:textAlignment w:val="center"/>
              <w:rPr>
                <w:rFonts w:hint="eastAsia" w:ascii="仿宋" w:hAnsi="仿宋" w:eastAsia="仿宋"/>
                <w:sz w:val="24"/>
                <w:szCs w:val="24"/>
              </w:rPr>
            </w:pPr>
            <w:r>
              <w:rPr>
                <w:rFonts w:hint="eastAsia" w:ascii="仿宋" w:hAnsi="仿宋" w:eastAsia="仿宋"/>
                <w:sz w:val="24"/>
                <w:szCs w:val="24"/>
              </w:rPr>
              <w:t>注：须提供团队人员清单、各人员有效期内的身份证复印件（须包含正反面）、有效证书扫描件，未按要求提供或者提供的内容缺失的不得分。</w:t>
            </w:r>
          </w:p>
        </w:tc>
      </w:tr>
    </w:tbl>
    <w:p>
      <w:pPr>
        <w:shd w:val="clear" w:color="auto" w:fill="FFFFFF"/>
        <w:spacing w:line="300" w:lineRule="auto"/>
        <w:rPr>
          <w:rFonts w:hint="eastAsia" w:ascii="仿宋" w:hAnsi="仿宋" w:eastAsia="仿宋"/>
          <w:sz w:val="24"/>
          <w:szCs w:val="24"/>
        </w:rPr>
      </w:pPr>
    </w:p>
    <w:p>
      <w:pPr>
        <w:shd w:val="clear" w:color="auto" w:fill="FFFFFF"/>
        <w:spacing w:before="120" w:beforeLines="50" w:after="120" w:afterLines="50"/>
        <w:outlineLvl w:val="1"/>
        <w:rPr>
          <w:rFonts w:hint="eastAsia" w:ascii="仿宋" w:hAnsi="仿宋" w:eastAsia="仿宋" w:cs="宋体"/>
          <w:b/>
          <w:bCs/>
          <w:sz w:val="24"/>
          <w:szCs w:val="24"/>
        </w:rPr>
      </w:pPr>
      <w:bookmarkStart w:id="16" w:name="_Toc23404"/>
      <w:bookmarkStart w:id="17" w:name="_Toc14615"/>
    </w:p>
    <w:p>
      <w:pPr>
        <w:shd w:val="clear" w:color="auto" w:fill="FFFFFF"/>
        <w:spacing w:before="120" w:beforeLines="50" w:after="120" w:afterLines="50"/>
        <w:outlineLvl w:val="1"/>
        <w:rPr>
          <w:rFonts w:hint="eastAsia" w:ascii="仿宋" w:hAnsi="仿宋" w:eastAsia="仿宋" w:cs="宋体"/>
          <w:b/>
          <w:bCs/>
          <w:sz w:val="24"/>
          <w:szCs w:val="24"/>
        </w:rPr>
      </w:pPr>
      <w:r>
        <w:rPr>
          <w:rFonts w:hint="eastAsia" w:ascii="仿宋" w:hAnsi="仿宋" w:eastAsia="仿宋" w:cs="宋体"/>
          <w:b/>
          <w:bCs/>
          <w:sz w:val="24"/>
          <w:szCs w:val="24"/>
        </w:rPr>
        <w:t>附表</w:t>
      </w:r>
      <w:r>
        <w:rPr>
          <w:rFonts w:ascii="仿宋" w:hAnsi="仿宋" w:eastAsia="仿宋" w:cs="宋体"/>
          <w:b/>
          <w:bCs/>
          <w:sz w:val="24"/>
          <w:szCs w:val="24"/>
        </w:rPr>
        <w:t>3</w:t>
      </w:r>
      <w:r>
        <w:rPr>
          <w:rFonts w:hint="eastAsia" w:ascii="仿宋" w:hAnsi="仿宋" w:eastAsia="仿宋" w:cs="宋体"/>
          <w:b/>
          <w:bCs/>
          <w:sz w:val="24"/>
          <w:szCs w:val="24"/>
        </w:rPr>
        <w:t>：技术评审表</w:t>
      </w:r>
      <w:bookmarkEnd w:id="16"/>
      <w:r>
        <w:rPr>
          <w:rFonts w:hint="eastAsia" w:ascii="仿宋" w:hAnsi="仿宋" w:eastAsia="仿宋" w:cs="宋体"/>
          <w:b/>
          <w:bCs/>
          <w:sz w:val="24"/>
          <w:szCs w:val="24"/>
        </w:rPr>
        <w:t>（</w:t>
      </w:r>
      <w:r>
        <w:rPr>
          <w:rFonts w:hint="eastAsia" w:ascii="仿宋" w:hAnsi="仿宋" w:eastAsia="仿宋" w:cs="宋体"/>
          <w:b/>
          <w:bCs/>
          <w:sz w:val="24"/>
          <w:szCs w:val="24"/>
          <w:lang w:val="en-US" w:eastAsia="zh-CN"/>
        </w:rPr>
        <w:t>40</w:t>
      </w:r>
      <w:r>
        <w:rPr>
          <w:rFonts w:hint="eastAsia" w:ascii="仿宋" w:hAnsi="仿宋" w:eastAsia="仿宋" w:cs="宋体"/>
          <w:b/>
          <w:bCs/>
          <w:sz w:val="24"/>
          <w:szCs w:val="24"/>
        </w:rPr>
        <w:t>分）</w:t>
      </w:r>
      <w:bookmarkEnd w:id="17"/>
    </w:p>
    <w:tbl>
      <w:tblPr>
        <w:tblStyle w:val="30"/>
        <w:tblW w:w="92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622"/>
        <w:gridCol w:w="6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2254" w:type="dxa"/>
            <w:gridSpan w:val="2"/>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仿宋" w:hAnsi="仿宋" w:eastAsia="仿宋" w:cs="宋体"/>
                <w:b/>
                <w:bCs/>
                <w:sz w:val="24"/>
                <w:szCs w:val="24"/>
              </w:rPr>
            </w:pPr>
            <w:r>
              <w:rPr>
                <w:rFonts w:hint="eastAsia" w:ascii="仿宋" w:hAnsi="仿宋" w:eastAsia="仿宋" w:cs="宋体"/>
                <w:b/>
                <w:bCs/>
                <w:sz w:val="24"/>
                <w:szCs w:val="24"/>
              </w:rPr>
              <w:t>评分项</w:t>
            </w:r>
          </w:p>
        </w:tc>
        <w:tc>
          <w:tcPr>
            <w:tcW w:w="6965"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仿宋" w:hAnsi="仿宋" w:eastAsia="仿宋" w:cs="宋体"/>
                <w:b/>
                <w:bCs/>
                <w:sz w:val="24"/>
                <w:szCs w:val="24"/>
              </w:rPr>
            </w:pPr>
            <w:r>
              <w:rPr>
                <w:rFonts w:hint="eastAsia" w:ascii="仿宋" w:hAnsi="仿宋" w:eastAsia="仿宋" w:cs="宋体"/>
                <w:b/>
                <w:bCs/>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254" w:type="dxa"/>
            <w:gridSpan w:val="2"/>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仿宋" w:hAnsi="仿宋" w:eastAsia="仿宋" w:cs="宋体"/>
                <w:b/>
                <w:bCs/>
                <w:sz w:val="24"/>
                <w:szCs w:val="24"/>
              </w:rPr>
            </w:pPr>
            <w:r>
              <w:rPr>
                <w:rFonts w:hint="eastAsia" w:ascii="仿宋" w:hAnsi="仿宋" w:eastAsia="仿宋" w:cs="宋体"/>
                <w:b/>
                <w:bCs/>
                <w:sz w:val="24"/>
                <w:szCs w:val="24"/>
              </w:rPr>
              <w:t>技术</w:t>
            </w:r>
          </w:p>
        </w:tc>
        <w:tc>
          <w:tcPr>
            <w:tcW w:w="6965"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default" w:ascii="仿宋" w:hAnsi="仿宋" w:eastAsia="仿宋" w:cs="宋体"/>
                <w:b/>
                <w:bCs/>
                <w:sz w:val="24"/>
                <w:szCs w:val="24"/>
                <w:lang w:val="en-US" w:eastAsia="zh-CN"/>
              </w:rPr>
            </w:pPr>
            <w:r>
              <w:rPr>
                <w:rFonts w:hint="eastAsia" w:ascii="仿宋" w:hAnsi="仿宋" w:eastAsia="仿宋" w:cs="宋体"/>
                <w:b/>
                <w:bCs/>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63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仿宋" w:hAnsi="仿宋" w:eastAsia="仿宋" w:cs="宋体"/>
                <w:b/>
                <w:bCs/>
                <w:sz w:val="24"/>
                <w:szCs w:val="24"/>
              </w:rPr>
            </w:pPr>
            <w:r>
              <w:rPr>
                <w:rFonts w:hint="eastAsia" w:ascii="仿宋" w:hAnsi="仿宋" w:eastAsia="仿宋" w:cs="宋体"/>
                <w:b/>
                <w:bCs/>
                <w:sz w:val="24"/>
                <w:szCs w:val="24"/>
              </w:rPr>
              <w:t>序号</w:t>
            </w:r>
          </w:p>
        </w:tc>
        <w:tc>
          <w:tcPr>
            <w:tcW w:w="162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仿宋" w:hAnsi="仿宋" w:eastAsia="仿宋" w:cs="宋体"/>
                <w:b/>
                <w:bCs/>
                <w:sz w:val="24"/>
                <w:szCs w:val="24"/>
              </w:rPr>
            </w:pPr>
            <w:r>
              <w:rPr>
                <w:rFonts w:hint="eastAsia" w:ascii="仿宋" w:hAnsi="仿宋" w:eastAsia="仿宋" w:cs="宋体"/>
                <w:b/>
                <w:bCs/>
                <w:sz w:val="24"/>
                <w:szCs w:val="24"/>
              </w:rPr>
              <w:t>内容</w:t>
            </w:r>
          </w:p>
        </w:tc>
        <w:tc>
          <w:tcPr>
            <w:tcW w:w="6965"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仿宋" w:hAnsi="仿宋" w:eastAsia="仿宋" w:cs="宋体"/>
                <w:b/>
                <w:bCs/>
                <w:sz w:val="24"/>
                <w:szCs w:val="24"/>
              </w:rPr>
            </w:pPr>
            <w:r>
              <w:rPr>
                <w:rFonts w:hint="eastAsia" w:ascii="仿宋" w:hAnsi="仿宋" w:eastAsia="仿宋" w:cs="宋体"/>
                <w:b/>
                <w:bCs/>
                <w:sz w:val="24"/>
                <w:szCs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b/>
                <w:bCs/>
                <w:sz w:val="24"/>
                <w:szCs w:val="24"/>
              </w:rPr>
            </w:pPr>
            <w:r>
              <w:rPr>
                <w:rFonts w:hint="eastAsia" w:ascii="仿宋" w:hAnsi="仿宋" w:eastAsia="仿宋" w:cs="宋体"/>
                <w:sz w:val="24"/>
                <w:szCs w:val="24"/>
              </w:rPr>
              <w:t>1</w:t>
            </w:r>
          </w:p>
        </w:tc>
        <w:tc>
          <w:tcPr>
            <w:tcW w:w="1622"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宋体"/>
                <w:b/>
                <w:bCs/>
                <w:sz w:val="24"/>
                <w:szCs w:val="24"/>
                <w:lang w:val="en-US" w:eastAsia="zh-CN"/>
              </w:rPr>
            </w:pPr>
            <w:r>
              <w:rPr>
                <w:rFonts w:hint="eastAsia" w:ascii="仿宋" w:hAnsi="仿宋" w:eastAsia="仿宋" w:cs="宋体"/>
                <w:sz w:val="24"/>
                <w:szCs w:val="24"/>
              </w:rPr>
              <w:t>施工组织方案</w:t>
            </w:r>
          </w:p>
        </w:tc>
        <w:tc>
          <w:tcPr>
            <w:tcW w:w="696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宋体"/>
                <w:b/>
                <w:bCs/>
                <w:sz w:val="24"/>
                <w:szCs w:val="24"/>
                <w:lang w:eastAsia="zh-CN"/>
              </w:rPr>
            </w:pPr>
            <w:r>
              <w:rPr>
                <w:rFonts w:hint="eastAsia" w:ascii="仿宋" w:hAnsi="仿宋" w:eastAsia="仿宋" w:cs="宋体"/>
                <w:sz w:val="24"/>
                <w:szCs w:val="24"/>
              </w:rPr>
              <w:t>根据供应商针对本项目拟定施工组织方案（包括但不限于工程重点难点分析及对策、总体组织及规划、施工关键技术及措施、沟通协调安排等）进行综合评审，要求方案完整，科学可行，针对性强</w:t>
            </w:r>
            <w:r>
              <w:rPr>
                <w:rFonts w:hint="eastAsia" w:ascii="仿宋" w:hAnsi="仿宋" w:eastAsia="仿宋"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rPr>
            </w:pPr>
            <w:r>
              <w:rPr>
                <w:rFonts w:hint="eastAsia" w:ascii="仿宋" w:hAnsi="仿宋" w:eastAsia="仿宋" w:cs="宋体"/>
                <w:sz w:val="24"/>
                <w:szCs w:val="24"/>
              </w:rPr>
              <w:t>2</w:t>
            </w:r>
          </w:p>
        </w:tc>
        <w:tc>
          <w:tcPr>
            <w:tcW w:w="1622"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宋体"/>
                <w:sz w:val="24"/>
                <w:szCs w:val="24"/>
                <w:lang w:val="en-US" w:eastAsia="zh-CN"/>
              </w:rPr>
            </w:pPr>
            <w:r>
              <w:rPr>
                <w:rFonts w:hint="eastAsia" w:ascii="仿宋" w:hAnsi="仿宋" w:eastAsia="仿宋" w:cs="宋体"/>
                <w:sz w:val="24"/>
                <w:szCs w:val="24"/>
              </w:rPr>
              <w:t>工程进度计划与措施</w:t>
            </w:r>
          </w:p>
        </w:tc>
        <w:tc>
          <w:tcPr>
            <w:tcW w:w="6965"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宋体"/>
                <w:sz w:val="24"/>
                <w:szCs w:val="24"/>
              </w:rPr>
            </w:pPr>
            <w:r>
              <w:rPr>
                <w:rFonts w:hint="eastAsia" w:ascii="仿宋" w:hAnsi="仿宋" w:eastAsia="仿宋" w:cs="宋体"/>
                <w:sz w:val="24"/>
                <w:szCs w:val="24"/>
              </w:rPr>
              <w:t>考察供应商针对本工程的进度安排情况。主要从工程进度计划是否符合工期要求、是否有对应措施保证计划实施等</w:t>
            </w:r>
            <w:r>
              <w:rPr>
                <w:rFonts w:hint="eastAsia" w:ascii="仿宋" w:hAnsi="仿宋" w:eastAsia="仿宋"/>
                <w:sz w:val="24"/>
                <w:szCs w:val="24"/>
              </w:rPr>
              <w:t>等进行横向对比评分。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1"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rPr>
            </w:pPr>
            <w:r>
              <w:rPr>
                <w:rFonts w:hint="eastAsia" w:ascii="仿宋" w:hAnsi="仿宋" w:eastAsia="仿宋" w:cs="宋体"/>
                <w:sz w:val="24"/>
                <w:szCs w:val="24"/>
              </w:rPr>
              <w:t>3</w:t>
            </w:r>
          </w:p>
        </w:tc>
        <w:tc>
          <w:tcPr>
            <w:tcW w:w="162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lang w:eastAsia="zh-CN"/>
              </w:rPr>
            </w:pPr>
            <w:r>
              <w:rPr>
                <w:rFonts w:hint="eastAsia" w:ascii="仿宋" w:hAnsi="仿宋" w:eastAsia="仿宋" w:cs="宋体"/>
                <w:sz w:val="24"/>
                <w:szCs w:val="24"/>
              </w:rPr>
              <w:t>质量管理与措施</w:t>
            </w:r>
          </w:p>
        </w:tc>
        <w:tc>
          <w:tcPr>
            <w:tcW w:w="6965"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宋体"/>
                <w:sz w:val="24"/>
                <w:szCs w:val="24"/>
              </w:rPr>
            </w:pPr>
            <w:r>
              <w:rPr>
                <w:rFonts w:hint="eastAsia" w:ascii="仿宋" w:hAnsi="仿宋" w:eastAsia="仿宋" w:cs="宋体"/>
                <w:sz w:val="24"/>
                <w:szCs w:val="24"/>
              </w:rPr>
              <w:t>考察供应商针对本工程</w:t>
            </w:r>
            <w:r>
              <w:rPr>
                <w:rFonts w:hint="eastAsia" w:ascii="仿宋" w:hAnsi="仿宋" w:eastAsia="仿宋"/>
                <w:sz w:val="24"/>
                <w:szCs w:val="24"/>
              </w:rPr>
              <w:t>质量管理的情况，主要从投标方案中质量管理体系是否完整，职责是否分明；材料采购、过程控制及检验、措施针对性是否合理等进行横向对比评分。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8"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rPr>
            </w:pPr>
            <w:r>
              <w:rPr>
                <w:rFonts w:hint="eastAsia" w:ascii="仿宋" w:hAnsi="仿宋" w:eastAsia="仿宋" w:cs="宋体"/>
                <w:sz w:val="24"/>
                <w:szCs w:val="24"/>
              </w:rPr>
              <w:t>4</w:t>
            </w:r>
          </w:p>
        </w:tc>
        <w:tc>
          <w:tcPr>
            <w:tcW w:w="162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lang w:eastAsia="zh-CN"/>
              </w:rPr>
            </w:pPr>
            <w:r>
              <w:rPr>
                <w:rFonts w:hint="eastAsia" w:ascii="仿宋" w:hAnsi="仿宋" w:eastAsia="仿宋" w:cs="宋体"/>
                <w:sz w:val="24"/>
                <w:szCs w:val="24"/>
              </w:rPr>
              <w:t>安全管理与应急措施</w:t>
            </w:r>
          </w:p>
        </w:tc>
        <w:tc>
          <w:tcPr>
            <w:tcW w:w="6965"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宋体"/>
                <w:sz w:val="24"/>
                <w:szCs w:val="24"/>
              </w:rPr>
            </w:pPr>
            <w:r>
              <w:rPr>
                <w:rFonts w:hint="eastAsia" w:ascii="仿宋" w:hAnsi="仿宋" w:eastAsia="仿宋" w:cs="宋体"/>
                <w:sz w:val="24"/>
                <w:szCs w:val="24"/>
              </w:rPr>
              <w:t>考察供应商针对本工程</w:t>
            </w:r>
            <w:r>
              <w:rPr>
                <w:rFonts w:hint="eastAsia" w:ascii="仿宋" w:hAnsi="仿宋" w:eastAsia="仿宋"/>
                <w:sz w:val="24"/>
                <w:szCs w:val="24"/>
              </w:rPr>
              <w:t>安全管理及应急措施的情况，主要从</w:t>
            </w:r>
            <w:r>
              <w:rPr>
                <w:rFonts w:hint="eastAsia" w:ascii="仿宋" w:hAnsi="仿宋" w:eastAsia="仿宋" w:cs="宋体"/>
                <w:sz w:val="24"/>
                <w:szCs w:val="24"/>
              </w:rPr>
              <w:t>安全管理体系是否完整，安全职责是否分明，安全防护方案是否符合国家、省、市的防护措施，是否具备应急预案</w:t>
            </w:r>
            <w:r>
              <w:rPr>
                <w:rFonts w:hint="eastAsia" w:ascii="仿宋" w:hAnsi="仿宋" w:eastAsia="仿宋"/>
                <w:sz w:val="24"/>
                <w:szCs w:val="24"/>
              </w:rPr>
              <w:t>等进行横向对比评分。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7"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rPr>
            </w:pPr>
            <w:r>
              <w:rPr>
                <w:rFonts w:hint="eastAsia" w:ascii="仿宋" w:hAnsi="仿宋" w:eastAsia="仿宋" w:cs="宋体"/>
                <w:sz w:val="24"/>
                <w:szCs w:val="24"/>
              </w:rPr>
              <w:t>5</w:t>
            </w:r>
          </w:p>
        </w:tc>
        <w:tc>
          <w:tcPr>
            <w:tcW w:w="162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lang w:eastAsia="zh-CN"/>
              </w:rPr>
            </w:pPr>
            <w:r>
              <w:rPr>
                <w:rFonts w:hint="eastAsia" w:ascii="仿宋" w:hAnsi="仿宋" w:eastAsia="仿宋" w:cs="宋体"/>
                <w:sz w:val="24"/>
                <w:szCs w:val="24"/>
              </w:rPr>
              <w:t>资源配备计划</w:t>
            </w:r>
          </w:p>
        </w:tc>
        <w:tc>
          <w:tcPr>
            <w:tcW w:w="696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sz w:val="24"/>
                <w:szCs w:val="24"/>
              </w:rPr>
            </w:pPr>
            <w:r>
              <w:rPr>
                <w:rFonts w:hint="eastAsia" w:ascii="仿宋" w:hAnsi="仿宋" w:eastAsia="仿宋" w:cs="宋体"/>
                <w:sz w:val="24"/>
                <w:szCs w:val="24"/>
              </w:rPr>
              <w:t>考察供应商针对本工程的资源配备情况，主要从资源配备是否完善，机械设备、安全防护用品是否能够满足工程需要</w:t>
            </w:r>
            <w:r>
              <w:rPr>
                <w:rFonts w:hint="eastAsia" w:ascii="仿宋" w:hAnsi="仿宋" w:eastAsia="仿宋"/>
                <w:sz w:val="24"/>
                <w:szCs w:val="24"/>
              </w:rPr>
              <w:t>等进行横向对比评分。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rPr>
            </w:pPr>
            <w:r>
              <w:rPr>
                <w:rFonts w:hint="eastAsia" w:ascii="仿宋" w:hAnsi="仿宋" w:eastAsia="仿宋" w:cs="宋体"/>
                <w:sz w:val="24"/>
                <w:szCs w:val="24"/>
              </w:rPr>
              <w:t>6</w:t>
            </w:r>
          </w:p>
        </w:tc>
        <w:tc>
          <w:tcPr>
            <w:tcW w:w="162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szCs w:val="24"/>
                <w:lang w:eastAsia="zh-CN"/>
              </w:rPr>
            </w:pPr>
            <w:r>
              <w:rPr>
                <w:rFonts w:hint="eastAsia" w:ascii="仿宋" w:hAnsi="仿宋" w:eastAsia="仿宋" w:cs="宋体"/>
                <w:sz w:val="24"/>
                <w:szCs w:val="24"/>
              </w:rPr>
              <w:t>环境保护管理与措施</w:t>
            </w:r>
          </w:p>
        </w:tc>
        <w:tc>
          <w:tcPr>
            <w:tcW w:w="6965"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sz w:val="24"/>
                <w:szCs w:val="24"/>
              </w:rPr>
            </w:pPr>
            <w:r>
              <w:rPr>
                <w:rFonts w:hint="eastAsia" w:ascii="仿宋" w:hAnsi="仿宋" w:eastAsia="仿宋" w:cs="宋体"/>
                <w:sz w:val="24"/>
                <w:szCs w:val="24"/>
              </w:rPr>
              <w:t>考察供应商针对本工程的环境保护情况，主要从从环境保护管理体系是否完整，施工废弃物处理是否符合标准、管理措施针对性是否合理</w:t>
            </w:r>
            <w:r>
              <w:rPr>
                <w:rFonts w:hint="eastAsia" w:ascii="仿宋" w:hAnsi="仿宋" w:eastAsia="仿宋"/>
                <w:sz w:val="24"/>
                <w:szCs w:val="24"/>
              </w:rPr>
              <w:t>等进行横向对比评分。</w:t>
            </w:r>
          </w:p>
        </w:tc>
      </w:tr>
    </w:tbl>
    <w:p>
      <w:pPr>
        <w:shd w:val="clear" w:color="auto" w:fill="FFFFFF"/>
        <w:spacing w:line="300" w:lineRule="auto"/>
        <w:rPr>
          <w:rFonts w:hint="eastAsia" w:ascii="仿宋" w:hAnsi="仿宋" w:eastAsia="仿宋"/>
          <w:sz w:val="24"/>
          <w:szCs w:val="24"/>
        </w:rPr>
      </w:pPr>
    </w:p>
    <w:p>
      <w:pPr>
        <w:pStyle w:val="2"/>
        <w:rPr>
          <w:rFonts w:hint="eastAsia" w:ascii="仿宋" w:hAnsi="仿宋" w:eastAsia="仿宋"/>
          <w:sz w:val="24"/>
          <w:szCs w:val="24"/>
        </w:rPr>
      </w:pPr>
    </w:p>
    <w:p>
      <w:pPr>
        <w:pStyle w:val="2"/>
        <w:rPr>
          <w:rFonts w:hint="eastAsia" w:ascii="仿宋" w:hAnsi="仿宋" w:eastAsia="仿宋"/>
          <w:sz w:val="24"/>
          <w:szCs w:val="24"/>
        </w:rPr>
      </w:pPr>
    </w:p>
    <w:p>
      <w:pPr>
        <w:shd w:val="clear" w:color="auto" w:fill="FFFFFF"/>
        <w:spacing w:before="120" w:beforeLines="50" w:after="120" w:afterLines="50"/>
        <w:outlineLvl w:val="1"/>
        <w:rPr>
          <w:rFonts w:hint="eastAsia" w:ascii="仿宋" w:hAnsi="仿宋" w:eastAsia="仿宋" w:cs="宋体"/>
          <w:b/>
          <w:bCs/>
          <w:sz w:val="24"/>
          <w:szCs w:val="24"/>
        </w:rPr>
      </w:pPr>
      <w:bookmarkStart w:id="18" w:name="_Toc15527"/>
      <w:r>
        <w:rPr>
          <w:rFonts w:hint="eastAsia" w:ascii="仿宋" w:hAnsi="仿宋" w:eastAsia="仿宋" w:cs="宋体"/>
          <w:b/>
          <w:bCs/>
          <w:sz w:val="24"/>
          <w:szCs w:val="24"/>
        </w:rPr>
        <w:t>附表4：价格评审表（30分）</w:t>
      </w:r>
      <w:bookmarkEnd w:id="18"/>
    </w:p>
    <w:tbl>
      <w:tblPr>
        <w:tblStyle w:val="31"/>
        <w:tblW w:w="90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153"/>
        <w:gridCol w:w="863"/>
        <w:gridCol w:w="6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737" w:type="dxa"/>
            <w:gridSpan w:val="3"/>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评分项</w:t>
            </w:r>
          </w:p>
        </w:tc>
        <w:tc>
          <w:tcPr>
            <w:tcW w:w="6342" w:type="dxa"/>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737" w:type="dxa"/>
            <w:gridSpan w:val="3"/>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价格</w:t>
            </w:r>
          </w:p>
        </w:tc>
        <w:tc>
          <w:tcPr>
            <w:tcW w:w="6342" w:type="dxa"/>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721" w:type="dxa"/>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序号</w:t>
            </w:r>
          </w:p>
        </w:tc>
        <w:tc>
          <w:tcPr>
            <w:tcW w:w="1153" w:type="dxa"/>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内容</w:t>
            </w:r>
          </w:p>
        </w:tc>
        <w:tc>
          <w:tcPr>
            <w:tcW w:w="863" w:type="dxa"/>
            <w:shd w:val="clear" w:color="auto" w:fill="B4C6E7" w:themeFill="accent1" w:themeFillTint="66"/>
            <w:vAlign w:val="center"/>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分值</w:t>
            </w:r>
          </w:p>
        </w:tc>
        <w:tc>
          <w:tcPr>
            <w:tcW w:w="6342" w:type="dxa"/>
            <w:shd w:val="clear" w:color="auto" w:fill="B4C6E7" w:themeFill="accent1" w:themeFillTint="66"/>
          </w:tcPr>
          <w:p>
            <w:pPr>
              <w:autoSpaceDE w:val="0"/>
              <w:autoSpaceDN w:val="0"/>
              <w:spacing w:before="72" w:beforeLines="30" w:after="72" w:afterLines="30"/>
              <w:jc w:val="center"/>
              <w:rPr>
                <w:rFonts w:hint="eastAsia" w:ascii="仿宋" w:hAnsi="仿宋" w:eastAsia="仿宋" w:cs="宋体"/>
                <w:b/>
                <w:sz w:val="24"/>
                <w:szCs w:val="24"/>
              </w:rPr>
            </w:pPr>
            <w:r>
              <w:rPr>
                <w:rFonts w:hint="eastAsia" w:ascii="仿宋" w:hAnsi="仿宋" w:eastAsia="仿宋" w:cs="宋体"/>
                <w:b/>
                <w:sz w:val="24"/>
                <w:szCs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1" w:hRule="atLeast"/>
          <w:jc w:val="center"/>
        </w:trPr>
        <w:tc>
          <w:tcPr>
            <w:tcW w:w="721" w:type="dxa"/>
            <w:vAlign w:val="center"/>
          </w:tcPr>
          <w:p>
            <w:pPr>
              <w:spacing w:before="72" w:beforeLines="30" w:after="72" w:afterLines="30"/>
              <w:jc w:val="center"/>
              <w:rPr>
                <w:rFonts w:hint="eastAsia" w:ascii="仿宋" w:hAnsi="仿宋" w:eastAsia="仿宋" w:cs="宋体"/>
                <w:bCs/>
                <w:sz w:val="24"/>
                <w:szCs w:val="24"/>
              </w:rPr>
            </w:pPr>
            <w:r>
              <w:rPr>
                <w:rFonts w:hint="eastAsia" w:ascii="仿宋" w:hAnsi="仿宋" w:eastAsia="仿宋" w:cs="宋体"/>
                <w:bCs/>
                <w:sz w:val="24"/>
                <w:szCs w:val="24"/>
              </w:rPr>
              <w:t>1</w:t>
            </w:r>
          </w:p>
        </w:tc>
        <w:tc>
          <w:tcPr>
            <w:tcW w:w="1153" w:type="dxa"/>
            <w:vAlign w:val="center"/>
          </w:tcPr>
          <w:p>
            <w:pPr>
              <w:spacing w:before="72" w:beforeLines="30" w:after="72" w:afterLines="30"/>
              <w:jc w:val="center"/>
              <w:rPr>
                <w:rFonts w:hint="eastAsia" w:ascii="仿宋" w:hAnsi="仿宋" w:eastAsia="仿宋" w:cs="宋体"/>
                <w:bCs/>
                <w:sz w:val="24"/>
                <w:szCs w:val="24"/>
              </w:rPr>
            </w:pPr>
            <w:r>
              <w:rPr>
                <w:rFonts w:hint="eastAsia" w:ascii="仿宋" w:hAnsi="仿宋" w:eastAsia="仿宋" w:cs="宋体"/>
                <w:bCs/>
                <w:sz w:val="24"/>
                <w:szCs w:val="24"/>
              </w:rPr>
              <w:t>价格分</w:t>
            </w:r>
          </w:p>
        </w:tc>
        <w:tc>
          <w:tcPr>
            <w:tcW w:w="863" w:type="dxa"/>
            <w:vAlign w:val="center"/>
          </w:tcPr>
          <w:p>
            <w:pPr>
              <w:spacing w:before="72" w:beforeLines="30" w:after="72" w:afterLines="30"/>
              <w:jc w:val="center"/>
              <w:rPr>
                <w:rFonts w:hint="eastAsia" w:ascii="仿宋" w:hAnsi="仿宋" w:eastAsia="仿宋" w:cs="宋体"/>
                <w:bCs/>
                <w:sz w:val="24"/>
                <w:szCs w:val="24"/>
              </w:rPr>
            </w:pPr>
            <w:r>
              <w:rPr>
                <w:rFonts w:hint="eastAsia" w:ascii="仿宋" w:hAnsi="仿宋" w:eastAsia="仿宋" w:cs="宋体"/>
                <w:bCs/>
                <w:sz w:val="24"/>
                <w:szCs w:val="24"/>
              </w:rPr>
              <w:t>30</w:t>
            </w:r>
          </w:p>
        </w:tc>
        <w:tc>
          <w:tcPr>
            <w:tcW w:w="6342" w:type="dxa"/>
            <w:vAlign w:val="center"/>
          </w:tcPr>
          <w:p>
            <w:pPr>
              <w:spacing w:before="48" w:beforeLines="20" w:after="48" w:afterLines="20"/>
              <w:rPr>
                <w:rFonts w:hint="eastAsia" w:ascii="仿宋" w:hAnsi="仿宋" w:eastAsia="仿宋" w:cs="宋体"/>
                <w:bCs/>
                <w:sz w:val="24"/>
                <w:szCs w:val="24"/>
              </w:rPr>
            </w:pPr>
            <w:r>
              <w:rPr>
                <w:rFonts w:hint="eastAsia" w:ascii="仿宋" w:hAnsi="仿宋" w:eastAsia="仿宋" w:cs="宋体"/>
                <w:bCs/>
                <w:sz w:val="24"/>
                <w:szCs w:val="24"/>
              </w:rPr>
              <w:t>本项目价格分统一采用低价优先法计算，即满足采购文件要求且最后含税总价报价为最低的供应商报价作为基准价，其价格得分为满分，满分为30分。具体公式如下：</w:t>
            </w:r>
          </w:p>
          <w:p>
            <w:pPr>
              <w:spacing w:before="48" w:beforeLines="20" w:after="48" w:afterLines="20"/>
              <w:rPr>
                <w:rFonts w:hint="eastAsia" w:ascii="仿宋" w:hAnsi="仿宋" w:eastAsia="仿宋" w:cs="宋体"/>
                <w:bCs/>
                <w:sz w:val="24"/>
                <w:szCs w:val="24"/>
              </w:rPr>
            </w:pPr>
            <w:r>
              <w:rPr>
                <w:rFonts w:hint="eastAsia" w:ascii="仿宋" w:hAnsi="仿宋" w:eastAsia="仿宋" w:cs="宋体"/>
                <w:bCs/>
                <w:sz w:val="24"/>
                <w:szCs w:val="24"/>
              </w:rPr>
              <w:t>报价得分=（基准价/有效评审价）×价格分分值。</w:t>
            </w:r>
          </w:p>
          <w:p>
            <w:pPr>
              <w:spacing w:before="48" w:beforeLines="20" w:after="48" w:afterLines="20"/>
              <w:rPr>
                <w:rFonts w:hint="eastAsia" w:ascii="仿宋" w:hAnsi="仿宋" w:eastAsia="仿宋" w:cs="宋体"/>
                <w:bCs/>
                <w:sz w:val="24"/>
                <w:szCs w:val="24"/>
              </w:rPr>
            </w:pPr>
            <w:r>
              <w:rPr>
                <w:rFonts w:hint="eastAsia" w:ascii="仿宋" w:hAnsi="仿宋" w:eastAsia="仿宋" w:cs="宋体"/>
                <w:bCs/>
                <w:sz w:val="24"/>
                <w:szCs w:val="24"/>
              </w:rPr>
              <w:t>说明：本项目有效评审价为通过初步评审的供应商项目总价（含税）。如价格有算术性修正，请以修正后的价格为准。</w:t>
            </w:r>
          </w:p>
          <w:p>
            <w:pPr>
              <w:spacing w:before="48" w:beforeLines="20" w:after="48" w:afterLines="20"/>
              <w:rPr>
                <w:rFonts w:hint="eastAsia" w:ascii="仿宋" w:hAnsi="仿宋" w:eastAsia="仿宋" w:cs="宋体"/>
                <w:bCs/>
                <w:sz w:val="24"/>
                <w:szCs w:val="24"/>
              </w:rPr>
            </w:pPr>
            <w:r>
              <w:rPr>
                <w:rFonts w:hint="eastAsia" w:ascii="仿宋" w:hAnsi="仿宋" w:eastAsia="仿宋" w:cs="宋体"/>
                <w:bCs/>
                <w:sz w:val="24"/>
                <w:szCs w:val="24"/>
              </w:rPr>
              <w:t>备注：价格得分四舍五入，小数点后保留两位有效数。</w:t>
            </w:r>
          </w:p>
        </w:tc>
      </w:tr>
      <w:bookmarkEnd w:id="14"/>
    </w:tbl>
    <w:p>
      <w:pPr>
        <w:shd w:val="clear" w:color="auto" w:fill="FFFFFF"/>
        <w:spacing w:line="300" w:lineRule="auto"/>
        <w:rPr>
          <w:rFonts w:hint="eastAsia" w:ascii="仿宋" w:hAnsi="仿宋" w:eastAsia="仿宋"/>
          <w:sz w:val="24"/>
          <w:szCs w:val="24"/>
        </w:rPr>
      </w:pPr>
    </w:p>
    <w:bookmarkEnd w:id="15"/>
    <w:p>
      <w:pPr>
        <w:widowControl/>
        <w:jc w:val="left"/>
        <w:rPr>
          <w:rFonts w:hint="eastAsia" w:ascii="仿宋" w:hAnsi="仿宋" w:eastAsia="仿宋"/>
          <w:sz w:val="24"/>
          <w:szCs w:val="24"/>
        </w:rPr>
      </w:pPr>
      <w:r>
        <w:rPr>
          <w:rFonts w:hint="eastAsia" w:ascii="仿宋" w:hAnsi="仿宋" w:eastAsia="仿宋"/>
          <w:sz w:val="24"/>
          <w:szCs w:val="24"/>
        </w:rPr>
        <w:br w:type="page"/>
      </w:r>
    </w:p>
    <w:p>
      <w:pPr>
        <w:pStyle w:val="32"/>
        <w:numPr>
          <w:ilvl w:val="0"/>
          <w:numId w:val="1"/>
        </w:numPr>
        <w:spacing w:before="240" w:after="120" w:line="360" w:lineRule="auto"/>
        <w:rPr>
          <w:rFonts w:hint="eastAsia" w:ascii="仿宋" w:hAnsi="仿宋" w:eastAsia="仿宋" w:cs="宋体"/>
          <w:b/>
          <w:bCs w:val="0"/>
          <w:kern w:val="0"/>
          <w:sz w:val="36"/>
          <w:szCs w:val="36"/>
          <w:lang w:val="zh-CN"/>
        </w:rPr>
      </w:pPr>
      <w:bookmarkStart w:id="19" w:name="_Toc17481"/>
      <w:bookmarkStart w:id="20" w:name="_Hlk178482014"/>
      <w:r>
        <w:rPr>
          <w:rFonts w:hint="eastAsia" w:ascii="仿宋" w:hAnsi="仿宋" w:eastAsia="仿宋" w:cs="宋体"/>
          <w:b/>
          <w:bCs w:val="0"/>
          <w:kern w:val="0"/>
          <w:sz w:val="36"/>
          <w:szCs w:val="36"/>
          <w:lang w:val="zh-CN"/>
        </w:rPr>
        <w:t>合同书格式</w:t>
      </w:r>
      <w:bookmarkEnd w:id="19"/>
    </w:p>
    <w:p>
      <w:pPr>
        <w:pStyle w:val="32"/>
        <w:numPr>
          <w:ilvl w:val="0"/>
          <w:numId w:val="0"/>
        </w:numPr>
        <w:spacing w:before="240" w:after="120" w:line="360" w:lineRule="auto"/>
        <w:jc w:val="both"/>
        <w:rPr>
          <w:rFonts w:hint="eastAsia" w:ascii="仿宋" w:hAnsi="仿宋" w:eastAsia="仿宋" w:cs="宋体"/>
          <w:b/>
          <w:bCs w:val="0"/>
          <w:kern w:val="0"/>
          <w:sz w:val="36"/>
          <w:szCs w:val="36"/>
          <w:lang w:val="zh-CN"/>
        </w:rPr>
      </w:pPr>
    </w:p>
    <w:bookmarkEnd w:id="20"/>
    <w:p>
      <w:pPr>
        <w:spacing w:line="720" w:lineRule="auto"/>
        <w:jc w:val="center"/>
        <w:rPr>
          <w:rFonts w:hint="eastAsia" w:ascii="仿宋" w:hAnsi="仿宋" w:eastAsia="仿宋"/>
          <w:b/>
          <w:bCs/>
          <w:sz w:val="44"/>
          <w:szCs w:val="44"/>
          <w:lang w:eastAsia="zh-CN"/>
        </w:rPr>
      </w:pPr>
      <w:r>
        <w:rPr>
          <w:rFonts w:hint="eastAsia" w:ascii="仿宋" w:hAnsi="仿宋" w:eastAsia="仿宋"/>
          <w:b/>
          <w:bCs/>
          <w:sz w:val="44"/>
          <w:szCs w:val="44"/>
          <w:lang w:eastAsia="zh-CN"/>
        </w:rPr>
        <w:t>广州广重企业集团有限公司</w:t>
      </w:r>
    </w:p>
    <w:p>
      <w:pPr>
        <w:pStyle w:val="2"/>
        <w:rPr>
          <w:rFonts w:hint="eastAsia"/>
          <w:lang w:eastAsia="zh-CN"/>
        </w:rPr>
      </w:pPr>
    </w:p>
    <w:p>
      <w:pPr>
        <w:topLinePunct/>
        <w:autoSpaceDE/>
        <w:autoSpaceDN/>
        <w:spacing w:line="480" w:lineRule="auto"/>
        <w:jc w:val="center"/>
        <w:rPr>
          <w:rFonts w:hint="eastAsia" w:hAnsi="宋体"/>
          <w:b/>
          <w:color w:val="auto"/>
          <w:sz w:val="44"/>
          <w:szCs w:val="44"/>
          <w:lang w:eastAsia="zh-CN"/>
        </w:rPr>
      </w:pPr>
      <w:r>
        <w:rPr>
          <w:rFonts w:hint="eastAsia" w:hAnsi="宋体"/>
          <w:b/>
          <w:color w:val="auto"/>
          <w:sz w:val="44"/>
          <w:szCs w:val="44"/>
          <w:lang w:eastAsia="zh-CN"/>
        </w:rPr>
        <w:t>新生产线车间消防管网给水改造</w:t>
      </w:r>
    </w:p>
    <w:p>
      <w:pPr>
        <w:topLinePunct/>
        <w:autoSpaceDE/>
        <w:autoSpaceDN/>
        <w:spacing w:line="480" w:lineRule="auto"/>
        <w:jc w:val="center"/>
        <w:rPr>
          <w:rFonts w:hAnsi="宋体"/>
          <w:b/>
          <w:color w:val="auto"/>
          <w:sz w:val="44"/>
          <w:szCs w:val="44"/>
          <w:lang w:eastAsia="zh-CN"/>
        </w:rPr>
      </w:pPr>
      <w:r>
        <w:rPr>
          <w:rFonts w:hint="eastAsia" w:hAnsi="宋体"/>
          <w:b/>
          <w:color w:val="auto"/>
          <w:sz w:val="44"/>
          <w:szCs w:val="44"/>
          <w:lang w:eastAsia="zh-CN"/>
        </w:rPr>
        <w:t>项目工程合同</w:t>
      </w:r>
    </w:p>
    <w:p>
      <w:pPr>
        <w:topLinePunct/>
        <w:autoSpaceDE/>
        <w:autoSpaceDN/>
        <w:spacing w:line="360" w:lineRule="auto"/>
        <w:jc w:val="center"/>
        <w:rPr>
          <w:rFonts w:hAnsi="宋体"/>
          <w:b/>
          <w:color w:val="auto"/>
          <w:sz w:val="44"/>
          <w:szCs w:val="44"/>
          <w:lang w:eastAsia="zh-CN"/>
        </w:rPr>
      </w:pPr>
    </w:p>
    <w:p>
      <w:pPr>
        <w:spacing w:line="360" w:lineRule="auto"/>
        <w:jc w:val="center"/>
        <w:rPr>
          <w:rFonts w:ascii="黑体" w:hAnsi="黑体" w:eastAsia="黑体"/>
          <w:b/>
          <w:color w:val="auto"/>
          <w:sz w:val="44"/>
          <w:szCs w:val="44"/>
          <w:lang w:eastAsia="zh-CN"/>
        </w:rPr>
      </w:pPr>
    </w:p>
    <w:p>
      <w:pPr>
        <w:pStyle w:val="2"/>
        <w:rPr>
          <w:rFonts w:ascii="黑体" w:hAnsi="黑体" w:eastAsia="黑体"/>
          <w:b/>
          <w:color w:val="auto"/>
          <w:sz w:val="44"/>
          <w:szCs w:val="44"/>
          <w:lang w:eastAsia="zh-CN"/>
        </w:rPr>
      </w:pPr>
    </w:p>
    <w:p>
      <w:pPr>
        <w:pStyle w:val="2"/>
        <w:rPr>
          <w:rFonts w:ascii="黑体" w:hAnsi="黑体" w:eastAsia="黑体"/>
          <w:b/>
          <w:color w:val="auto"/>
          <w:sz w:val="44"/>
          <w:szCs w:val="44"/>
          <w:lang w:eastAsia="zh-CN"/>
        </w:rPr>
      </w:pPr>
    </w:p>
    <w:p>
      <w:pPr>
        <w:pStyle w:val="2"/>
        <w:rPr>
          <w:rFonts w:ascii="黑体" w:hAnsi="黑体" w:eastAsia="黑体"/>
          <w:b/>
          <w:color w:val="auto"/>
          <w:sz w:val="44"/>
          <w:szCs w:val="44"/>
          <w:lang w:eastAsia="zh-CN"/>
        </w:rPr>
      </w:pPr>
    </w:p>
    <w:p>
      <w:pPr>
        <w:pStyle w:val="2"/>
        <w:rPr>
          <w:rFonts w:ascii="黑体" w:hAnsi="黑体" w:eastAsia="黑体"/>
          <w:b/>
          <w:color w:val="auto"/>
          <w:sz w:val="44"/>
          <w:szCs w:val="44"/>
          <w:lang w:eastAsia="zh-CN"/>
        </w:rPr>
      </w:pPr>
    </w:p>
    <w:p>
      <w:pPr>
        <w:spacing w:line="720" w:lineRule="auto"/>
        <w:ind w:firstLine="640" w:firstLineChars="200"/>
        <w:rPr>
          <w:rFonts w:hint="eastAsia" w:hAnsi="宋体"/>
          <w:b w:val="0"/>
          <w:bCs/>
          <w:color w:val="auto"/>
          <w:sz w:val="32"/>
          <w:szCs w:val="32"/>
          <w:lang w:val="en-US" w:eastAsia="zh-CN"/>
        </w:rPr>
      </w:pPr>
      <w:r>
        <w:rPr>
          <w:rFonts w:hint="eastAsia" w:hAnsi="宋体"/>
          <w:b w:val="0"/>
          <w:bCs/>
          <w:color w:val="auto"/>
          <w:sz w:val="32"/>
          <w:szCs w:val="32"/>
        </w:rPr>
        <w:t>合同编号：</w:t>
      </w:r>
    </w:p>
    <w:p>
      <w:pPr>
        <w:spacing w:line="720" w:lineRule="auto"/>
        <w:ind w:firstLine="640" w:firstLineChars="200"/>
        <w:rPr>
          <w:rFonts w:hAnsi="宋体"/>
          <w:b w:val="0"/>
          <w:bCs/>
          <w:color w:val="auto"/>
          <w:kern w:val="0"/>
          <w:sz w:val="32"/>
          <w:szCs w:val="32"/>
          <w:lang w:eastAsia="zh-CN"/>
        </w:rPr>
      </w:pPr>
      <w:r>
        <w:rPr>
          <w:rFonts w:hint="eastAsia" w:hAnsi="宋体"/>
          <w:b w:val="0"/>
          <w:bCs/>
          <w:color w:val="auto"/>
          <w:sz w:val="32"/>
          <w:szCs w:val="32"/>
          <w:lang w:eastAsia="zh-CN"/>
        </w:rPr>
        <w:t>发包</w:t>
      </w:r>
      <w:r>
        <w:rPr>
          <w:rFonts w:hint="eastAsia" w:hAnsi="宋体"/>
          <w:b w:val="0"/>
          <w:bCs/>
          <w:color w:val="auto"/>
          <w:kern w:val="0"/>
          <w:sz w:val="32"/>
          <w:szCs w:val="32"/>
        </w:rPr>
        <w:t>方：</w:t>
      </w:r>
      <w:r>
        <w:rPr>
          <w:rFonts w:hint="eastAsia" w:hAnsi="宋体"/>
          <w:b w:val="0"/>
          <w:bCs/>
          <w:color w:val="auto"/>
          <w:kern w:val="0"/>
          <w:sz w:val="32"/>
          <w:szCs w:val="32"/>
          <w:lang w:eastAsia="zh-CN"/>
        </w:rPr>
        <w:t>广州广重企业集团有限公司</w:t>
      </w:r>
    </w:p>
    <w:p>
      <w:pPr>
        <w:spacing w:line="720" w:lineRule="auto"/>
        <w:ind w:firstLine="627" w:firstLineChars="196"/>
        <w:rPr>
          <w:rFonts w:hAnsi="宋体"/>
          <w:b w:val="0"/>
          <w:bCs/>
          <w:color w:val="auto"/>
          <w:sz w:val="32"/>
          <w:szCs w:val="32"/>
          <w:lang w:eastAsia="zh-CN"/>
        </w:rPr>
      </w:pPr>
      <w:r>
        <w:rPr>
          <w:rFonts w:hint="eastAsia" w:hAnsi="宋体"/>
          <w:b w:val="0"/>
          <w:bCs/>
          <w:color w:val="auto"/>
          <w:sz w:val="32"/>
          <w:szCs w:val="32"/>
          <w:lang w:eastAsia="zh-CN"/>
        </w:rPr>
        <w:t>承包</w:t>
      </w:r>
      <w:r>
        <w:rPr>
          <w:rFonts w:hint="eastAsia" w:hAnsi="宋体"/>
          <w:b w:val="0"/>
          <w:bCs/>
          <w:color w:val="auto"/>
          <w:sz w:val="32"/>
          <w:szCs w:val="32"/>
        </w:rPr>
        <w:t>方：</w:t>
      </w:r>
    </w:p>
    <w:p>
      <w:pPr>
        <w:tabs>
          <w:tab w:val="left" w:pos="7050"/>
        </w:tabs>
        <w:spacing w:line="720" w:lineRule="auto"/>
        <w:ind w:firstLine="640" w:firstLineChars="200"/>
        <w:rPr>
          <w:rFonts w:hAnsi="宋体"/>
          <w:b w:val="0"/>
          <w:bCs/>
          <w:color w:val="auto"/>
          <w:sz w:val="32"/>
          <w:szCs w:val="32"/>
          <w:lang w:eastAsia="zh-CN"/>
        </w:rPr>
      </w:pPr>
      <w:r>
        <w:rPr>
          <w:rFonts w:hint="eastAsia" w:hAnsi="宋体"/>
          <w:b w:val="0"/>
          <w:bCs/>
          <w:color w:val="auto"/>
          <w:sz w:val="32"/>
          <w:szCs w:val="32"/>
        </w:rPr>
        <w:t>签约地点：</w:t>
      </w:r>
      <w:r>
        <w:rPr>
          <w:rFonts w:hint="eastAsia" w:hAnsi="宋体"/>
          <w:b w:val="0"/>
          <w:bCs/>
          <w:color w:val="auto"/>
          <w:sz w:val="32"/>
          <w:szCs w:val="32"/>
          <w:lang w:eastAsia="zh-CN"/>
        </w:rPr>
        <w:t>广州市番禺区</w:t>
      </w:r>
      <w:r>
        <w:rPr>
          <w:rFonts w:hint="eastAsia" w:hAnsi="宋体"/>
          <w:b w:val="0"/>
          <w:bCs/>
          <w:color w:val="auto"/>
          <w:sz w:val="32"/>
          <w:szCs w:val="32"/>
          <w:lang w:eastAsia="zh-CN"/>
        </w:rPr>
        <w:tab/>
      </w:r>
    </w:p>
    <w:p>
      <w:pPr>
        <w:spacing w:line="720" w:lineRule="auto"/>
        <w:ind w:firstLine="640" w:firstLineChars="200"/>
        <w:rPr>
          <w:rFonts w:hAnsi="宋体"/>
          <w:b w:val="0"/>
          <w:bCs/>
          <w:color w:val="auto"/>
          <w:sz w:val="32"/>
          <w:szCs w:val="32"/>
          <w:lang w:eastAsia="zh-CN"/>
        </w:rPr>
      </w:pPr>
      <w:r>
        <w:rPr>
          <w:rFonts w:hint="eastAsia" w:hAnsi="宋体"/>
          <w:b w:val="0"/>
          <w:bCs/>
          <w:color w:val="auto"/>
          <w:sz w:val="32"/>
          <w:szCs w:val="32"/>
        </w:rPr>
        <w:t>签订</w:t>
      </w:r>
      <w:r>
        <w:rPr>
          <w:rFonts w:hint="eastAsia" w:hAnsi="宋体"/>
          <w:b w:val="0"/>
          <w:bCs/>
          <w:color w:val="auto"/>
          <w:sz w:val="32"/>
          <w:szCs w:val="32"/>
          <w:lang w:eastAsia="zh-CN"/>
        </w:rPr>
        <w:t>日期：</w:t>
      </w:r>
      <w:r>
        <w:rPr>
          <w:rFonts w:hint="eastAsia" w:hAnsi="宋体"/>
          <w:b w:val="0"/>
          <w:bCs/>
          <w:color w:val="auto"/>
          <w:sz w:val="32"/>
          <w:szCs w:val="32"/>
          <w:lang w:val="en-US" w:eastAsia="zh-CN"/>
        </w:rPr>
        <w:t>2025</w:t>
      </w:r>
      <w:r>
        <w:rPr>
          <w:rFonts w:hint="eastAsia" w:hAnsi="宋体"/>
          <w:b w:val="0"/>
          <w:bCs/>
          <w:color w:val="auto"/>
          <w:sz w:val="32"/>
          <w:szCs w:val="32"/>
          <w:lang w:eastAsia="zh-CN"/>
        </w:rPr>
        <w:t xml:space="preserve">年 </w:t>
      </w:r>
      <w:r>
        <w:rPr>
          <w:rFonts w:hint="eastAsia" w:hAnsi="宋体"/>
          <w:b w:val="0"/>
          <w:bCs/>
          <w:color w:val="auto"/>
          <w:sz w:val="32"/>
          <w:szCs w:val="32"/>
          <w:lang w:val="en-US" w:eastAsia="zh-CN"/>
        </w:rPr>
        <w:t xml:space="preserve">7 </w:t>
      </w:r>
      <w:r>
        <w:rPr>
          <w:rFonts w:hint="eastAsia" w:hAnsi="宋体"/>
          <w:b w:val="0"/>
          <w:bCs/>
          <w:color w:val="auto"/>
          <w:sz w:val="32"/>
          <w:szCs w:val="32"/>
          <w:lang w:eastAsia="zh-CN"/>
        </w:rPr>
        <w:t>月  日</w:t>
      </w:r>
    </w:p>
    <w:p>
      <w:pPr>
        <w:spacing w:line="360" w:lineRule="auto"/>
        <w:jc w:val="center"/>
        <w:rPr>
          <w:rFonts w:ascii="黑体" w:hAnsi="黑体" w:eastAsia="黑体"/>
          <w:b w:val="0"/>
          <w:bCs/>
          <w:color w:val="auto"/>
          <w:sz w:val="44"/>
          <w:szCs w:val="44"/>
          <w:lang w:eastAsia="zh-CN"/>
        </w:rPr>
        <w:sectPr>
          <w:footerReference r:id="rId5" w:type="first"/>
          <w:headerReference r:id="rId3" w:type="default"/>
          <w:footerReference r:id="rId4" w:type="default"/>
          <w:pgSz w:w="11906" w:h="16838"/>
          <w:pgMar w:top="1440" w:right="1800" w:bottom="1440" w:left="1800" w:header="851" w:footer="992" w:gutter="0"/>
          <w:pgNumType w:fmt="decimal"/>
          <w:cols w:space="425" w:num="1"/>
          <w:titlePg/>
          <w:docGrid w:type="lines" w:linePitch="312" w:charSpace="0"/>
        </w:sectPr>
      </w:pPr>
    </w:p>
    <w:p>
      <w:pPr>
        <w:spacing w:line="360" w:lineRule="auto"/>
        <w:jc w:val="center"/>
        <w:rPr>
          <w:rFonts w:hint="eastAsia" w:hAnsi="宋体"/>
          <w:b/>
          <w:color w:val="auto"/>
          <w:sz w:val="32"/>
          <w:szCs w:val="32"/>
          <w:lang w:eastAsia="zh-CN"/>
        </w:rPr>
      </w:pPr>
      <w:bookmarkStart w:id="21" w:name="_Toc5278"/>
      <w:r>
        <w:rPr>
          <w:rFonts w:hint="eastAsia" w:hAnsi="宋体"/>
          <w:b/>
          <w:color w:val="auto"/>
          <w:sz w:val="32"/>
          <w:szCs w:val="32"/>
          <w:lang w:eastAsia="zh-CN"/>
        </w:rPr>
        <w:t>广重集团新生产线车间消防管网给水改造项目</w:t>
      </w:r>
    </w:p>
    <w:p>
      <w:pPr>
        <w:spacing w:line="360" w:lineRule="auto"/>
        <w:jc w:val="center"/>
        <w:rPr>
          <w:rFonts w:hAnsi="宋体"/>
          <w:b/>
          <w:color w:val="auto"/>
          <w:sz w:val="32"/>
          <w:szCs w:val="32"/>
          <w:lang w:eastAsia="zh-CN"/>
        </w:rPr>
      </w:pPr>
      <w:r>
        <w:rPr>
          <w:rFonts w:hint="eastAsia" w:hAnsi="宋体"/>
          <w:b/>
          <w:color w:val="auto"/>
          <w:sz w:val="32"/>
          <w:szCs w:val="32"/>
          <w:lang w:eastAsia="zh-CN"/>
        </w:rPr>
        <w:t>工程合同</w:t>
      </w:r>
    </w:p>
    <w:p>
      <w:pPr>
        <w:widowControl/>
        <w:wordWrap/>
        <w:jc w:val="center"/>
        <w:rPr>
          <w:rFonts w:hAnsi="宋体" w:cs="宋体"/>
          <w:b/>
          <w:color w:val="auto"/>
          <w:szCs w:val="20"/>
          <w:lang w:eastAsia="zh-CN"/>
        </w:rPr>
      </w:pPr>
    </w:p>
    <w:p>
      <w:pPr>
        <w:spacing w:line="360" w:lineRule="auto"/>
        <w:jc w:val="center"/>
        <w:rPr>
          <w:rFonts w:hint="default" w:hAnsi="宋体" w:cs="宋体"/>
          <w:b/>
          <w:bCs/>
          <w:color w:val="auto"/>
          <w:szCs w:val="20"/>
          <w:lang w:val="en-US" w:eastAsia="zh-CN"/>
        </w:rPr>
      </w:pPr>
      <w:r>
        <w:rPr>
          <w:rFonts w:hint="eastAsia" w:hAnsi="宋体" w:cs="宋体"/>
          <w:b/>
          <w:bCs/>
          <w:color w:val="auto"/>
          <w:szCs w:val="20"/>
          <w:lang w:eastAsia="zh-CN"/>
        </w:rPr>
        <w:t xml:space="preserve">                            </w:t>
      </w:r>
      <w:r>
        <w:rPr>
          <w:rFonts w:hint="eastAsia" w:hAnsi="宋体" w:cs="宋体"/>
          <w:b/>
          <w:bCs/>
          <w:color w:val="auto"/>
          <w:szCs w:val="20"/>
          <w:lang w:val="en-US" w:eastAsia="zh-CN"/>
        </w:rPr>
        <w:t xml:space="preserve">                        </w:t>
      </w:r>
      <w:r>
        <w:rPr>
          <w:rFonts w:hint="eastAsia" w:hAnsi="宋体" w:cs="宋体"/>
          <w:b/>
          <w:bCs/>
          <w:color w:val="auto"/>
          <w:szCs w:val="20"/>
          <w:lang w:eastAsia="zh-CN"/>
        </w:rPr>
        <w:t xml:space="preserve"> 合同编号：</w:t>
      </w:r>
    </w:p>
    <w:p>
      <w:pPr>
        <w:wordWrap/>
        <w:overflowPunct w:val="0"/>
        <w:spacing w:line="360" w:lineRule="auto"/>
        <w:rPr>
          <w:rFonts w:hAnsi="宋体" w:cs="宋体"/>
          <w:b/>
          <w:bCs/>
          <w:color w:val="auto"/>
          <w:szCs w:val="20"/>
          <w:lang w:eastAsia="zh-CN"/>
        </w:rPr>
      </w:pPr>
      <w:r>
        <w:rPr>
          <w:rFonts w:hint="eastAsia" w:hAnsi="宋体" w:cs="宋体"/>
          <w:b/>
          <w:bCs/>
          <w:color w:val="auto"/>
          <w:szCs w:val="20"/>
        </w:rPr>
        <w:t>甲方（发包方）：</w:t>
      </w:r>
      <w:r>
        <w:rPr>
          <w:rFonts w:hint="eastAsia" w:hAnsi="宋体" w:cs="宋体"/>
          <w:b/>
          <w:bCs/>
          <w:color w:val="auto"/>
          <w:szCs w:val="20"/>
          <w:lang w:eastAsia="zh-CN"/>
        </w:rPr>
        <w:t>广州广重企业集团有限公司</w:t>
      </w:r>
    </w:p>
    <w:p>
      <w:pPr>
        <w:wordWrap/>
        <w:overflowPunct w:val="0"/>
        <w:spacing w:line="360" w:lineRule="auto"/>
        <w:rPr>
          <w:rFonts w:hAnsi="宋体" w:cs="宋体"/>
          <w:b/>
          <w:bCs/>
          <w:color w:val="auto"/>
          <w:szCs w:val="20"/>
        </w:rPr>
      </w:pPr>
      <w:r>
        <w:rPr>
          <w:rFonts w:hint="eastAsia" w:hAnsi="宋体" w:cs="宋体"/>
          <w:b/>
          <w:bCs/>
          <w:color w:val="auto"/>
          <w:szCs w:val="20"/>
        </w:rPr>
        <w:t>乙方（承包方）：</w:t>
      </w:r>
    </w:p>
    <w:p>
      <w:pPr>
        <w:wordWrap/>
        <w:overflowPunct w:val="0"/>
        <w:spacing w:line="360" w:lineRule="auto"/>
        <w:ind w:firstLine="420" w:firstLineChars="200"/>
        <w:rPr>
          <w:rFonts w:hAnsi="宋体" w:cs="宋体"/>
          <w:color w:val="auto"/>
          <w:szCs w:val="20"/>
          <w:lang w:eastAsia="zh-CN"/>
        </w:rPr>
      </w:pPr>
    </w:p>
    <w:p>
      <w:pPr>
        <w:overflowPunct w:val="0"/>
        <w:topLinePunct/>
        <w:autoSpaceDE/>
        <w:autoSpaceDN/>
        <w:spacing w:line="360" w:lineRule="auto"/>
        <w:ind w:firstLine="420" w:firstLineChars="200"/>
        <w:jc w:val="left"/>
        <w:rPr>
          <w:rFonts w:hAnsi="宋体" w:cs="宋体"/>
          <w:color w:val="auto"/>
          <w:sz w:val="21"/>
          <w:szCs w:val="21"/>
        </w:rPr>
      </w:pPr>
      <w:r>
        <w:rPr>
          <w:rFonts w:hint="eastAsia" w:hAnsi="宋体" w:cs="宋体"/>
          <w:color w:val="auto"/>
          <w:sz w:val="21"/>
          <w:szCs w:val="21"/>
        </w:rPr>
        <w:t>依照《中华人民共和国</w:t>
      </w:r>
      <w:r>
        <w:rPr>
          <w:rFonts w:hint="eastAsia" w:hAnsi="宋体" w:cs="宋体"/>
          <w:color w:val="auto"/>
          <w:sz w:val="21"/>
          <w:szCs w:val="21"/>
          <w:lang w:eastAsia="zh-CN"/>
        </w:rPr>
        <w:t>民典</w:t>
      </w:r>
      <w:r>
        <w:rPr>
          <w:rFonts w:hint="eastAsia" w:hAnsi="宋体" w:cs="宋体"/>
          <w:color w:val="auto"/>
          <w:sz w:val="21"/>
          <w:szCs w:val="21"/>
        </w:rPr>
        <w:t>法》、《中华人民共和国建筑法》及其它有关法律、行政法规、遵循平等、自愿、公平和诚实信用的原则，</w:t>
      </w:r>
      <w:r>
        <w:rPr>
          <w:rFonts w:hint="eastAsia" w:hAnsi="宋体" w:cs="宋体"/>
          <w:color w:val="auto"/>
          <w:sz w:val="21"/>
          <w:szCs w:val="21"/>
          <w:lang w:eastAsia="zh-CN"/>
        </w:rPr>
        <w:t>甲乙</w:t>
      </w:r>
      <w:r>
        <w:rPr>
          <w:rFonts w:hint="eastAsia" w:hAnsi="宋体" w:cs="宋体"/>
          <w:color w:val="auto"/>
          <w:sz w:val="21"/>
          <w:szCs w:val="21"/>
        </w:rPr>
        <w:t>双方就本建设工程施工协商一致，订立本合同。</w:t>
      </w:r>
    </w:p>
    <w:p>
      <w:pPr>
        <w:pStyle w:val="4"/>
        <w:numPr>
          <w:ilvl w:val="0"/>
          <w:numId w:val="2"/>
        </w:numPr>
        <w:tabs>
          <w:tab w:val="left" w:pos="425"/>
        </w:tabs>
        <w:spacing w:beforeLines="0" w:afterLines="0" w:line="240" w:lineRule="auto"/>
        <w:ind w:firstLine="562" w:firstLineChars="200"/>
        <w:jc w:val="left"/>
        <w:rPr>
          <w:color w:val="auto"/>
          <w:sz w:val="28"/>
          <w:szCs w:val="28"/>
        </w:rPr>
      </w:pPr>
      <w:bookmarkStart w:id="22" w:name="_Toc14193"/>
      <w:bookmarkStart w:id="23" w:name="_Toc25829"/>
      <w:bookmarkStart w:id="24" w:name="_Toc25458"/>
      <w:bookmarkStart w:id="25" w:name="_Toc5923"/>
      <w:bookmarkStart w:id="26" w:name="_Toc26601"/>
      <w:bookmarkStart w:id="27" w:name="_Toc7912"/>
      <w:bookmarkStart w:id="28" w:name="_Toc7377"/>
      <w:r>
        <w:rPr>
          <w:rFonts w:hint="eastAsia"/>
          <w:color w:val="auto"/>
          <w:sz w:val="28"/>
          <w:szCs w:val="28"/>
        </w:rPr>
        <w:t>工程概况</w:t>
      </w:r>
      <w:bookmarkEnd w:id="22"/>
      <w:bookmarkEnd w:id="23"/>
      <w:bookmarkEnd w:id="24"/>
      <w:bookmarkEnd w:id="25"/>
      <w:bookmarkEnd w:id="26"/>
      <w:bookmarkEnd w:id="27"/>
      <w:bookmarkEnd w:id="28"/>
    </w:p>
    <w:p>
      <w:pPr>
        <w:overflowPunct w:val="0"/>
        <w:topLinePunct/>
        <w:autoSpaceDE/>
        <w:autoSpaceDN/>
        <w:spacing w:line="360" w:lineRule="auto"/>
        <w:ind w:firstLine="420" w:firstLineChars="200"/>
        <w:jc w:val="left"/>
        <w:rPr>
          <w:rFonts w:hint="eastAsia" w:hAnsi="宋体" w:cs="宋体"/>
          <w:color w:val="auto"/>
          <w:sz w:val="21"/>
          <w:szCs w:val="21"/>
          <w:lang w:eastAsia="zh-CN"/>
        </w:rPr>
      </w:pPr>
      <w:r>
        <w:rPr>
          <w:rFonts w:hint="eastAsia" w:hAnsi="宋体" w:cs="宋体"/>
          <w:color w:val="auto"/>
          <w:sz w:val="21"/>
          <w:szCs w:val="21"/>
        </w:rPr>
        <w:t>工程名称：</w:t>
      </w:r>
      <w:r>
        <w:rPr>
          <w:rFonts w:hint="eastAsia" w:hAnsi="宋体" w:cs="宋体"/>
          <w:color w:val="auto"/>
          <w:sz w:val="21"/>
          <w:szCs w:val="21"/>
          <w:lang w:eastAsia="zh-CN"/>
        </w:rPr>
        <w:t>广重集团新生产线车间消防管网给水改造项目</w:t>
      </w:r>
    </w:p>
    <w:p>
      <w:pPr>
        <w:overflowPunct w:val="0"/>
        <w:topLinePunct/>
        <w:autoSpaceDE/>
        <w:autoSpaceDN/>
        <w:spacing w:line="360" w:lineRule="auto"/>
        <w:ind w:firstLine="420" w:firstLineChars="200"/>
        <w:jc w:val="left"/>
        <w:rPr>
          <w:rFonts w:hint="eastAsia" w:hAnsi="宋体" w:cs="宋体"/>
          <w:color w:val="auto"/>
          <w:sz w:val="21"/>
          <w:szCs w:val="21"/>
          <w:lang w:eastAsia="zh-CN"/>
        </w:rPr>
      </w:pPr>
      <w:r>
        <w:rPr>
          <w:rFonts w:hint="eastAsia" w:hAnsi="宋体" w:cs="宋体"/>
          <w:color w:val="auto"/>
          <w:sz w:val="21"/>
          <w:szCs w:val="21"/>
        </w:rPr>
        <w:t>地点：</w:t>
      </w:r>
      <w:r>
        <w:rPr>
          <w:rFonts w:hint="eastAsia" w:hAnsi="宋体" w:cs="宋体"/>
          <w:color w:val="auto"/>
          <w:sz w:val="21"/>
          <w:szCs w:val="21"/>
          <w:lang w:eastAsia="zh-CN"/>
        </w:rPr>
        <w:t>广州市番禺区钟顺路</w:t>
      </w:r>
      <w:r>
        <w:rPr>
          <w:rFonts w:hint="eastAsia" w:hAnsi="宋体" w:cs="宋体"/>
          <w:color w:val="auto"/>
          <w:sz w:val="21"/>
          <w:szCs w:val="21"/>
          <w:lang w:val="en-US" w:eastAsia="zh-CN"/>
        </w:rPr>
        <w:t>626号</w:t>
      </w:r>
      <w:r>
        <w:rPr>
          <w:rFonts w:hint="eastAsia" w:hAnsi="宋体" w:cs="宋体"/>
          <w:color w:val="auto"/>
          <w:sz w:val="21"/>
          <w:szCs w:val="21"/>
          <w:lang w:eastAsia="zh-CN"/>
        </w:rPr>
        <w:t>广重集团公司内</w:t>
      </w:r>
    </w:p>
    <w:p>
      <w:pPr>
        <w:pStyle w:val="56"/>
        <w:rPr>
          <w:rFonts w:hint="default"/>
          <w:lang w:val="en-US" w:eastAsia="zh-CN"/>
        </w:rPr>
      </w:pPr>
      <w:r>
        <w:rPr>
          <w:rFonts w:hint="eastAsia" w:hAnsi="宋体" w:cs="宋体"/>
          <w:color w:val="auto"/>
          <w:sz w:val="21"/>
          <w:szCs w:val="21"/>
          <w:lang w:val="en-US" w:eastAsia="zh-CN"/>
        </w:rPr>
        <w:t xml:space="preserve">    设计单位： </w:t>
      </w:r>
    </w:p>
    <w:p>
      <w:pPr>
        <w:pStyle w:val="4"/>
        <w:numPr>
          <w:ilvl w:val="0"/>
          <w:numId w:val="2"/>
        </w:numPr>
        <w:tabs>
          <w:tab w:val="left" w:pos="425"/>
        </w:tabs>
        <w:spacing w:beforeLines="0" w:afterLines="0" w:line="240" w:lineRule="auto"/>
        <w:ind w:firstLine="562" w:firstLineChars="200"/>
        <w:jc w:val="left"/>
        <w:rPr>
          <w:rFonts w:hint="eastAsia" w:hAnsi="Arial"/>
          <w:color w:val="auto"/>
          <w:sz w:val="28"/>
          <w:szCs w:val="28"/>
        </w:rPr>
      </w:pPr>
      <w:r>
        <w:rPr>
          <w:rFonts w:hint="eastAsia"/>
          <w:color w:val="auto"/>
          <w:sz w:val="28"/>
          <w:szCs w:val="28"/>
        </w:rPr>
        <w:t>工程内容：</w:t>
      </w:r>
    </w:p>
    <w:p>
      <w:pPr>
        <w:spacing w:line="360" w:lineRule="auto"/>
        <w:ind w:firstLine="420" w:firstLineChars="200"/>
        <w:jc w:val="left"/>
        <w:rPr>
          <w:rFonts w:hint="eastAsia" w:hAnsi="宋体"/>
          <w:color w:val="auto"/>
          <w:kern w:val="0"/>
          <w:sz w:val="21"/>
          <w:szCs w:val="21"/>
          <w:lang w:eastAsia="zh-CN"/>
        </w:rPr>
      </w:pPr>
      <w:r>
        <w:rPr>
          <w:rFonts w:hint="eastAsia" w:hAnsi="宋体"/>
          <w:color w:val="auto"/>
          <w:kern w:val="0"/>
          <w:sz w:val="21"/>
          <w:szCs w:val="21"/>
          <w:lang w:val="en-US" w:eastAsia="zh-CN"/>
        </w:rPr>
        <w:t>略。详见（招标文件及投标文件）。</w:t>
      </w:r>
    </w:p>
    <w:p>
      <w:pPr>
        <w:pStyle w:val="4"/>
        <w:numPr>
          <w:ilvl w:val="0"/>
          <w:numId w:val="2"/>
        </w:numPr>
        <w:tabs>
          <w:tab w:val="left" w:pos="425"/>
        </w:tabs>
        <w:spacing w:beforeLines="0" w:afterLines="0" w:line="240" w:lineRule="auto"/>
        <w:ind w:firstLine="562" w:firstLineChars="200"/>
        <w:jc w:val="left"/>
        <w:rPr>
          <w:rFonts w:hint="eastAsia" w:hAnsi="Arial"/>
          <w:color w:val="auto"/>
          <w:sz w:val="28"/>
          <w:szCs w:val="28"/>
        </w:rPr>
      </w:pPr>
      <w:bookmarkStart w:id="29" w:name="_Toc23095"/>
      <w:bookmarkStart w:id="30" w:name="_Toc25281"/>
      <w:bookmarkStart w:id="31" w:name="_Toc7787"/>
      <w:bookmarkStart w:id="32" w:name="_Toc8476"/>
      <w:bookmarkStart w:id="33" w:name="_Toc14786"/>
      <w:bookmarkStart w:id="34" w:name="_Toc21983"/>
      <w:bookmarkStart w:id="35" w:name="_Toc7502"/>
      <w:r>
        <w:rPr>
          <w:rFonts w:hint="eastAsia" w:hAnsi="Arial"/>
          <w:color w:val="auto"/>
          <w:sz w:val="28"/>
          <w:szCs w:val="28"/>
        </w:rPr>
        <w:t>合同工期</w:t>
      </w:r>
      <w:bookmarkEnd w:id="29"/>
      <w:bookmarkEnd w:id="30"/>
      <w:bookmarkEnd w:id="31"/>
      <w:bookmarkEnd w:id="32"/>
      <w:bookmarkEnd w:id="33"/>
      <w:bookmarkEnd w:id="34"/>
      <w:bookmarkEnd w:id="35"/>
    </w:p>
    <w:p>
      <w:pPr>
        <w:wordWrap/>
        <w:overflowPunct w:val="0"/>
        <w:spacing w:line="360" w:lineRule="auto"/>
        <w:ind w:firstLine="420" w:firstLineChars="200"/>
        <w:jc w:val="left"/>
        <w:rPr>
          <w:rFonts w:hint="eastAsia" w:hAnsi="宋体" w:cs="宋体"/>
          <w:color w:val="auto"/>
          <w:sz w:val="21"/>
          <w:szCs w:val="21"/>
          <w:lang w:eastAsia="zh-CN"/>
        </w:rPr>
      </w:pPr>
      <w:r>
        <w:rPr>
          <w:rFonts w:hint="eastAsia" w:hAnsi="宋体"/>
          <w:color w:val="000000" w:themeColor="text1"/>
          <w:sz w:val="21"/>
          <w:szCs w:val="21"/>
          <w:highlight w:val="none"/>
          <w:lang w:eastAsia="zh-CN"/>
          <w14:textFill>
            <w14:solidFill>
              <w14:schemeClr w14:val="tx1"/>
            </w14:solidFill>
          </w14:textFill>
        </w:rPr>
        <w:t>甲方通知乙方进场后</w:t>
      </w:r>
      <w:r>
        <w:rPr>
          <w:rFonts w:hint="eastAsia" w:hAnsi="宋体"/>
          <w:color w:val="000000" w:themeColor="text1"/>
          <w:sz w:val="21"/>
          <w:szCs w:val="21"/>
          <w:highlight w:val="none"/>
          <w:lang w:val="en-US" w:eastAsia="zh-CN"/>
          <w14:textFill>
            <w14:solidFill>
              <w14:schemeClr w14:val="tx1"/>
            </w14:solidFill>
          </w14:textFill>
        </w:rPr>
        <w:t>50</w:t>
      </w:r>
      <w:r>
        <w:rPr>
          <w:rFonts w:hint="eastAsia" w:hAnsi="宋体"/>
          <w:color w:val="000000" w:themeColor="text1"/>
          <w:sz w:val="21"/>
          <w:szCs w:val="21"/>
          <w:highlight w:val="none"/>
          <w:lang w:eastAsia="zh-CN"/>
          <w14:textFill>
            <w14:solidFill>
              <w14:schemeClr w14:val="tx1"/>
            </w14:solidFill>
          </w14:textFill>
        </w:rPr>
        <w:t>个日历天内完成全部工程施工内容，交付甲方使用。场地交付正</w:t>
      </w:r>
      <w:r>
        <w:rPr>
          <w:rFonts w:hint="eastAsia" w:hAnsi="宋体"/>
          <w:color w:val="auto"/>
          <w:sz w:val="21"/>
          <w:szCs w:val="21"/>
          <w:lang w:eastAsia="zh-CN"/>
        </w:rPr>
        <w:t>常使用7个工作日后，组织竣工验收。</w:t>
      </w:r>
    </w:p>
    <w:p>
      <w:pPr>
        <w:pStyle w:val="4"/>
        <w:numPr>
          <w:ilvl w:val="0"/>
          <w:numId w:val="2"/>
        </w:numPr>
        <w:tabs>
          <w:tab w:val="left" w:pos="425"/>
        </w:tabs>
        <w:spacing w:beforeLines="0" w:afterLines="0" w:line="240" w:lineRule="auto"/>
        <w:ind w:firstLine="562" w:firstLineChars="200"/>
        <w:jc w:val="left"/>
        <w:rPr>
          <w:rFonts w:hint="eastAsia" w:hAnsi="Arial"/>
          <w:color w:val="auto"/>
          <w:sz w:val="28"/>
          <w:szCs w:val="28"/>
        </w:rPr>
      </w:pPr>
      <w:bookmarkStart w:id="36" w:name="_Toc29340"/>
      <w:bookmarkStart w:id="37" w:name="_Toc30074"/>
      <w:bookmarkStart w:id="38" w:name="_Toc20574"/>
      <w:bookmarkStart w:id="39" w:name="_Toc8925"/>
      <w:bookmarkStart w:id="40" w:name="_Toc24077"/>
      <w:bookmarkStart w:id="41" w:name="_Toc8723"/>
      <w:bookmarkStart w:id="42" w:name="_Toc6771"/>
      <w:r>
        <w:rPr>
          <w:rFonts w:hint="eastAsia" w:hAnsi="Arial"/>
          <w:color w:val="auto"/>
          <w:sz w:val="28"/>
          <w:szCs w:val="28"/>
        </w:rPr>
        <w:t>质量标准及要求</w:t>
      </w:r>
      <w:bookmarkEnd w:id="36"/>
      <w:bookmarkEnd w:id="37"/>
      <w:bookmarkEnd w:id="38"/>
      <w:bookmarkEnd w:id="39"/>
      <w:bookmarkEnd w:id="40"/>
      <w:bookmarkEnd w:id="41"/>
      <w:bookmarkEnd w:id="42"/>
    </w:p>
    <w:p>
      <w:pPr>
        <w:numPr>
          <w:ilvl w:val="-1"/>
          <w:numId w:val="0"/>
        </w:numPr>
        <w:topLinePunct/>
        <w:autoSpaceDE/>
        <w:autoSpaceDN/>
        <w:spacing w:line="360" w:lineRule="auto"/>
        <w:ind w:left="420" w:leftChars="200" w:firstLine="0" w:firstLineChars="0"/>
        <w:jc w:val="left"/>
        <w:rPr>
          <w:rFonts w:hAnsi="宋体" w:cs="宋体"/>
          <w:color w:val="auto"/>
          <w:sz w:val="21"/>
          <w:szCs w:val="21"/>
          <w:lang w:eastAsia="zh-CN"/>
        </w:rPr>
      </w:pPr>
      <w:r>
        <w:rPr>
          <w:rFonts w:hint="eastAsia" w:hAnsi="宋体" w:cs="宋体"/>
          <w:color w:val="auto"/>
          <w:sz w:val="21"/>
          <w:szCs w:val="21"/>
          <w:lang w:val="en-US" w:eastAsia="zh-CN"/>
        </w:rPr>
        <w:t>4.1</w:t>
      </w:r>
      <w:r>
        <w:rPr>
          <w:rFonts w:hint="eastAsia" w:hAnsi="宋体" w:cs="宋体"/>
          <w:color w:val="auto"/>
          <w:sz w:val="21"/>
          <w:szCs w:val="21"/>
          <w:lang w:eastAsia="zh-CN"/>
        </w:rPr>
        <w:t>项目执行标准</w:t>
      </w:r>
    </w:p>
    <w:p>
      <w:pPr>
        <w:topLinePunct/>
        <w:autoSpaceDE/>
        <w:autoSpaceDN/>
        <w:spacing w:line="360" w:lineRule="auto"/>
        <w:ind w:firstLine="420" w:firstLineChars="200"/>
        <w:jc w:val="left"/>
        <w:rPr>
          <w:rFonts w:hAnsi="宋体"/>
          <w:color w:val="auto"/>
          <w:sz w:val="21"/>
          <w:szCs w:val="21"/>
        </w:rPr>
      </w:pPr>
      <w:r>
        <w:rPr>
          <w:rFonts w:hint="eastAsia" w:hAnsi="宋体"/>
          <w:color w:val="auto"/>
          <w:sz w:val="21"/>
          <w:szCs w:val="21"/>
          <w:lang w:eastAsia="zh-CN"/>
        </w:rPr>
        <w:t>执行标准包括</w:t>
      </w:r>
      <w:r>
        <w:rPr>
          <w:rFonts w:hint="eastAsia" w:hAnsi="宋体"/>
          <w:color w:val="auto"/>
          <w:sz w:val="21"/>
          <w:szCs w:val="21"/>
        </w:rPr>
        <w:t>但不限于</w:t>
      </w:r>
      <w:r>
        <w:rPr>
          <w:rFonts w:hint="eastAsia" w:hAnsi="宋体"/>
          <w:color w:val="auto"/>
          <w:sz w:val="21"/>
          <w:szCs w:val="21"/>
          <w:lang w:eastAsia="zh-CN"/>
        </w:rPr>
        <w:t>下述标准</w:t>
      </w:r>
      <w:r>
        <w:rPr>
          <w:rFonts w:hint="eastAsia" w:hAnsi="宋体"/>
          <w:color w:val="auto"/>
          <w:sz w:val="21"/>
          <w:szCs w:val="21"/>
        </w:rPr>
        <w:t>。</w:t>
      </w:r>
      <w:r>
        <w:rPr>
          <w:rFonts w:hint="eastAsia"/>
          <w:color w:val="auto"/>
          <w:sz w:val="21"/>
          <w:szCs w:val="21"/>
          <w:lang w:eastAsia="zh-CN"/>
        </w:rPr>
        <w:t>若施工时期建设主管部门颁布新的规范、标准，则按照新的规范、标准执行</w:t>
      </w:r>
      <w:r>
        <w:rPr>
          <w:rFonts w:hint="eastAsia" w:hAnsi="宋体"/>
          <w:color w:val="auto"/>
          <w:sz w:val="21"/>
          <w:szCs w:val="21"/>
        </w:rPr>
        <w:t>。</w:t>
      </w:r>
      <w:r>
        <w:rPr>
          <w:rFonts w:hint="eastAsia" w:hAnsi="宋体"/>
          <w:color w:val="auto"/>
          <w:sz w:val="21"/>
          <w:szCs w:val="21"/>
          <w:lang w:eastAsia="zh-CN"/>
        </w:rPr>
        <w:t>此外</w:t>
      </w:r>
      <w:r>
        <w:rPr>
          <w:rFonts w:hint="eastAsia" w:hAnsi="宋体"/>
          <w:color w:val="auto"/>
          <w:sz w:val="21"/>
          <w:szCs w:val="21"/>
        </w:rPr>
        <w:t>还必须满足有关安全、环保及其它方面最新版的国家强制性标准和规程</w:t>
      </w:r>
      <w:r>
        <w:rPr>
          <w:rFonts w:hAnsi="宋体"/>
          <w:color w:val="auto"/>
          <w:sz w:val="21"/>
          <w:szCs w:val="21"/>
        </w:rPr>
        <w:t>(</w:t>
      </w:r>
      <w:r>
        <w:rPr>
          <w:rFonts w:hint="eastAsia" w:hAnsi="宋体"/>
          <w:color w:val="auto"/>
          <w:sz w:val="21"/>
          <w:szCs w:val="21"/>
        </w:rPr>
        <w:t>规定</w:t>
      </w:r>
      <w:r>
        <w:rPr>
          <w:rFonts w:hAnsi="宋体"/>
          <w:color w:val="auto"/>
          <w:sz w:val="21"/>
          <w:szCs w:val="21"/>
        </w:rPr>
        <w:t>)</w:t>
      </w:r>
      <w:r>
        <w:rPr>
          <w:rFonts w:hint="eastAsia" w:hAnsi="宋体"/>
          <w:color w:val="auto"/>
          <w:sz w:val="21"/>
          <w:szCs w:val="21"/>
        </w:rPr>
        <w:t>的要求。</w:t>
      </w:r>
    </w:p>
    <w:p>
      <w:pPr>
        <w:spacing w:line="360" w:lineRule="auto"/>
        <w:ind w:firstLine="420" w:firstLineChars="200"/>
        <w:jc w:val="left"/>
        <w:rPr>
          <w:bCs/>
          <w:color w:val="auto"/>
          <w:sz w:val="21"/>
          <w:szCs w:val="21"/>
          <w:lang w:eastAsia="zh-CN"/>
        </w:rPr>
      </w:pPr>
      <w:r>
        <w:rPr>
          <w:rFonts w:hint="eastAsia"/>
          <w:bCs/>
          <w:color w:val="auto"/>
          <w:sz w:val="21"/>
          <w:szCs w:val="21"/>
          <w:lang w:eastAsia="zh-CN"/>
        </w:rPr>
        <w:t>《中华人民共和国建筑法》（最新修正版2011）</w:t>
      </w:r>
    </w:p>
    <w:p>
      <w:pPr>
        <w:spacing w:line="360" w:lineRule="auto"/>
        <w:ind w:firstLine="420" w:firstLineChars="200"/>
        <w:jc w:val="left"/>
        <w:rPr>
          <w:bCs/>
          <w:color w:val="auto"/>
          <w:sz w:val="21"/>
          <w:szCs w:val="21"/>
          <w:lang w:eastAsia="zh-CN"/>
        </w:rPr>
      </w:pPr>
      <w:r>
        <w:rPr>
          <w:rFonts w:hint="eastAsia"/>
          <w:bCs/>
          <w:color w:val="auto"/>
          <w:sz w:val="21"/>
          <w:szCs w:val="21"/>
          <w:lang w:eastAsia="zh-CN"/>
        </w:rPr>
        <w:t>《建筑工程质量管理条例》中华人民共和国国务院令第279号</w:t>
      </w:r>
    </w:p>
    <w:p>
      <w:pPr>
        <w:spacing w:line="360" w:lineRule="auto"/>
        <w:ind w:firstLine="420" w:firstLineChars="200"/>
        <w:jc w:val="left"/>
        <w:rPr>
          <w:bCs/>
          <w:color w:val="auto"/>
          <w:sz w:val="21"/>
          <w:szCs w:val="21"/>
          <w:lang w:eastAsia="zh-CN"/>
        </w:rPr>
      </w:pPr>
      <w:r>
        <w:rPr>
          <w:rFonts w:hint="eastAsia"/>
          <w:bCs/>
          <w:color w:val="auto"/>
          <w:sz w:val="21"/>
          <w:szCs w:val="21"/>
          <w:lang w:eastAsia="zh-CN"/>
        </w:rPr>
        <w:t>《中华人民共和国安全生产法》中华人民共和国主席令第13号</w:t>
      </w:r>
    </w:p>
    <w:p>
      <w:pPr>
        <w:spacing w:line="360" w:lineRule="auto"/>
        <w:ind w:firstLine="420" w:firstLineChars="200"/>
        <w:jc w:val="left"/>
        <w:rPr>
          <w:bCs/>
          <w:color w:val="auto"/>
          <w:sz w:val="21"/>
          <w:szCs w:val="21"/>
          <w:lang w:eastAsia="zh-CN"/>
        </w:rPr>
      </w:pPr>
      <w:r>
        <w:rPr>
          <w:rFonts w:hint="eastAsia"/>
          <w:bCs/>
          <w:color w:val="auto"/>
          <w:sz w:val="21"/>
          <w:szCs w:val="21"/>
          <w:lang w:eastAsia="zh-CN"/>
        </w:rPr>
        <w:t>《房屋建筑工程质量保修办法》建设部第80号</w:t>
      </w:r>
    </w:p>
    <w:p>
      <w:pPr>
        <w:spacing w:line="360" w:lineRule="auto"/>
        <w:ind w:firstLine="420" w:firstLineChars="200"/>
        <w:jc w:val="left"/>
        <w:rPr>
          <w:bCs/>
          <w:color w:val="auto"/>
          <w:sz w:val="21"/>
          <w:szCs w:val="21"/>
          <w:lang w:eastAsia="zh-CN"/>
        </w:rPr>
      </w:pPr>
      <w:r>
        <w:rPr>
          <w:rFonts w:hint="eastAsia"/>
          <w:bCs/>
          <w:color w:val="auto"/>
          <w:sz w:val="21"/>
          <w:szCs w:val="21"/>
          <w:lang w:eastAsia="zh-CN"/>
        </w:rPr>
        <w:t>《建筑工程施工质量验收统一标准》（GB50300—2013）</w:t>
      </w:r>
    </w:p>
    <w:p>
      <w:pPr>
        <w:spacing w:line="360" w:lineRule="auto"/>
        <w:ind w:firstLine="420" w:firstLineChars="200"/>
        <w:jc w:val="left"/>
        <w:rPr>
          <w:bCs/>
          <w:color w:val="auto"/>
          <w:sz w:val="21"/>
          <w:szCs w:val="21"/>
          <w:lang w:eastAsia="zh-CN"/>
        </w:rPr>
      </w:pPr>
      <w:r>
        <w:rPr>
          <w:rFonts w:hint="eastAsia"/>
          <w:bCs/>
          <w:color w:val="auto"/>
          <w:sz w:val="21"/>
          <w:szCs w:val="21"/>
          <w:lang w:eastAsia="zh-CN"/>
        </w:rPr>
        <w:t>《</w:t>
      </w:r>
      <w:r>
        <w:rPr>
          <w:color w:val="auto"/>
        </w:rPr>
        <w:fldChar w:fldCharType="begin"/>
      </w:r>
      <w:r>
        <w:rPr>
          <w:color w:val="auto"/>
        </w:rPr>
        <w:instrText xml:space="preserve"> HYPERLINK "http://www.law110.com/lawserve/guihua/1800062.htm" \t "_blank" </w:instrText>
      </w:r>
      <w:r>
        <w:rPr>
          <w:color w:val="auto"/>
        </w:rPr>
        <w:fldChar w:fldCharType="separate"/>
      </w:r>
      <w:r>
        <w:rPr>
          <w:rFonts w:hint="eastAsia"/>
          <w:bCs/>
          <w:color w:val="auto"/>
          <w:sz w:val="21"/>
          <w:szCs w:val="21"/>
          <w:lang w:eastAsia="zh-CN"/>
        </w:rPr>
        <w:t>工程建设标准强制性条文(房屋建筑部分</w:t>
      </w:r>
      <w:r>
        <w:rPr>
          <w:rFonts w:hint="eastAsia"/>
          <w:bCs/>
          <w:color w:val="auto"/>
          <w:sz w:val="21"/>
          <w:szCs w:val="21"/>
          <w:lang w:eastAsia="zh-CN"/>
        </w:rPr>
        <w:fldChar w:fldCharType="end"/>
      </w:r>
      <w:r>
        <w:rPr>
          <w:rFonts w:hint="eastAsia"/>
          <w:bCs/>
          <w:color w:val="auto"/>
          <w:sz w:val="21"/>
          <w:szCs w:val="21"/>
          <w:lang w:eastAsia="zh-CN"/>
        </w:rPr>
        <w:t>)》（2013版）</w:t>
      </w:r>
    </w:p>
    <w:p>
      <w:pPr>
        <w:spacing w:line="360" w:lineRule="auto"/>
        <w:ind w:firstLine="420" w:firstLineChars="200"/>
        <w:jc w:val="left"/>
        <w:rPr>
          <w:bCs/>
          <w:color w:val="auto"/>
          <w:sz w:val="21"/>
          <w:szCs w:val="21"/>
          <w:lang w:eastAsia="zh-CN"/>
        </w:rPr>
      </w:pPr>
      <w:r>
        <w:rPr>
          <w:rFonts w:hint="eastAsia"/>
          <w:bCs/>
          <w:color w:val="auto"/>
          <w:sz w:val="21"/>
          <w:szCs w:val="21"/>
          <w:lang w:eastAsia="zh-CN"/>
        </w:rPr>
        <w:t>《建设项目工程总承包管理规范》（GB/T 50358-2005）</w:t>
      </w:r>
    </w:p>
    <w:p>
      <w:pPr>
        <w:spacing w:line="360" w:lineRule="auto"/>
        <w:ind w:firstLine="420" w:firstLineChars="200"/>
        <w:jc w:val="left"/>
        <w:rPr>
          <w:bCs/>
          <w:color w:val="auto"/>
          <w:sz w:val="21"/>
          <w:szCs w:val="21"/>
          <w:lang w:eastAsia="zh-CN"/>
        </w:rPr>
      </w:pPr>
      <w:r>
        <w:rPr>
          <w:rFonts w:hint="eastAsia"/>
          <w:bCs/>
          <w:color w:val="auto"/>
          <w:sz w:val="21"/>
          <w:szCs w:val="21"/>
          <w:lang w:eastAsia="zh-CN"/>
        </w:rPr>
        <w:t>《建筑地面工程施工质量验收规范》（GB50209-2010）</w:t>
      </w:r>
    </w:p>
    <w:p>
      <w:pPr>
        <w:spacing w:line="360" w:lineRule="auto"/>
        <w:ind w:firstLine="420" w:firstLineChars="200"/>
        <w:jc w:val="left"/>
        <w:rPr>
          <w:rFonts w:hint="eastAsia"/>
          <w:bCs/>
          <w:color w:val="auto"/>
          <w:sz w:val="21"/>
          <w:szCs w:val="21"/>
          <w:lang w:eastAsia="zh-CN"/>
        </w:rPr>
      </w:pPr>
      <w:r>
        <w:rPr>
          <w:rFonts w:hint="eastAsia"/>
          <w:bCs/>
          <w:color w:val="auto"/>
          <w:sz w:val="21"/>
          <w:szCs w:val="21"/>
          <w:lang w:eastAsia="zh-CN"/>
        </w:rPr>
        <w:t>《民用建筑工程室内环境污染控制规范》（GB50325-2010）</w:t>
      </w:r>
    </w:p>
    <w:p>
      <w:pPr>
        <w:spacing w:line="360" w:lineRule="auto"/>
        <w:ind w:left="420" w:leftChars="200" w:firstLine="18" w:firstLineChars="9"/>
        <w:jc w:val="left"/>
        <w:rPr>
          <w:rFonts w:hint="eastAsia"/>
          <w:bCs/>
          <w:color w:val="auto"/>
          <w:sz w:val="21"/>
          <w:szCs w:val="21"/>
          <w:lang w:eastAsia="zh-CN"/>
        </w:rPr>
      </w:pPr>
      <w:r>
        <w:rPr>
          <w:rFonts w:hint="eastAsia"/>
          <w:bCs/>
          <w:color w:val="auto"/>
          <w:sz w:val="21"/>
          <w:szCs w:val="21"/>
          <w:lang w:eastAsia="zh-CN"/>
        </w:rPr>
        <w:t>《建筑施工安全检查标准》(JGJ59-2011)</w:t>
      </w:r>
    </w:p>
    <w:p>
      <w:pPr>
        <w:numPr>
          <w:ilvl w:val="-1"/>
          <w:numId w:val="0"/>
        </w:numPr>
        <w:topLinePunct/>
        <w:autoSpaceDE/>
        <w:autoSpaceDN/>
        <w:spacing w:line="360" w:lineRule="auto"/>
        <w:ind w:left="420" w:leftChars="200" w:firstLine="0" w:firstLineChars="0"/>
        <w:jc w:val="left"/>
        <w:rPr>
          <w:rFonts w:hAnsi="宋体" w:cs="宋体"/>
          <w:color w:val="auto"/>
          <w:sz w:val="21"/>
          <w:szCs w:val="21"/>
          <w:lang w:eastAsia="zh-CN"/>
        </w:rPr>
      </w:pPr>
      <w:r>
        <w:rPr>
          <w:rFonts w:hint="eastAsia" w:hAnsi="宋体" w:cs="宋体"/>
          <w:color w:val="auto"/>
          <w:sz w:val="21"/>
          <w:szCs w:val="21"/>
          <w:lang w:val="en-US" w:eastAsia="zh-CN"/>
        </w:rPr>
        <w:t>4.2</w:t>
      </w:r>
      <w:r>
        <w:rPr>
          <w:rFonts w:hint="eastAsia" w:hAnsi="宋体" w:cs="宋体"/>
          <w:color w:val="auto"/>
          <w:sz w:val="21"/>
          <w:szCs w:val="21"/>
        </w:rPr>
        <w:t>工程质量要求</w:t>
      </w:r>
    </w:p>
    <w:p>
      <w:pPr>
        <w:numPr>
          <w:ilvl w:val="255"/>
          <w:numId w:val="0"/>
        </w:numPr>
        <w:topLinePunct/>
        <w:autoSpaceDE/>
        <w:autoSpaceDN/>
        <w:spacing w:line="360" w:lineRule="auto"/>
        <w:ind w:firstLine="420" w:firstLineChars="200"/>
        <w:jc w:val="left"/>
        <w:rPr>
          <w:rFonts w:hAnsi="宋体" w:cs="宋体"/>
          <w:color w:val="auto"/>
          <w:sz w:val="21"/>
          <w:szCs w:val="21"/>
          <w:lang w:eastAsia="zh-CN"/>
        </w:rPr>
      </w:pPr>
      <w:r>
        <w:rPr>
          <w:rFonts w:hint="eastAsia" w:hAnsi="宋体"/>
          <w:color w:val="auto"/>
          <w:sz w:val="21"/>
          <w:szCs w:val="21"/>
          <w:lang w:eastAsia="zh-CN"/>
        </w:rPr>
        <w:t>符合国家相关建设标准、规范、本合同约定及项目施工图要求</w:t>
      </w:r>
      <w:r>
        <w:rPr>
          <w:rFonts w:hint="eastAsia" w:hAnsi="宋体" w:cs="宋体"/>
          <w:color w:val="auto"/>
          <w:sz w:val="21"/>
          <w:szCs w:val="21"/>
          <w:lang w:eastAsia="zh-CN"/>
        </w:rPr>
        <w:t>，工程</w:t>
      </w:r>
      <w:r>
        <w:rPr>
          <w:rFonts w:hint="eastAsia" w:hAnsi="宋体" w:cs="宋体"/>
          <w:color w:val="auto"/>
          <w:kern w:val="0"/>
          <w:sz w:val="21"/>
          <w:szCs w:val="21"/>
        </w:rPr>
        <w:t>质量一次验收合格</w:t>
      </w:r>
      <w:r>
        <w:rPr>
          <w:rFonts w:hint="eastAsia" w:hAnsi="宋体" w:cs="宋体"/>
          <w:color w:val="auto"/>
          <w:sz w:val="21"/>
          <w:szCs w:val="21"/>
          <w:lang w:eastAsia="zh-CN"/>
        </w:rPr>
        <w:t>。</w:t>
      </w:r>
    </w:p>
    <w:p>
      <w:pPr>
        <w:numPr>
          <w:ilvl w:val="-1"/>
          <w:numId w:val="0"/>
        </w:numPr>
        <w:topLinePunct/>
        <w:autoSpaceDE/>
        <w:autoSpaceDN/>
        <w:spacing w:line="360" w:lineRule="auto"/>
        <w:ind w:left="420" w:leftChars="200" w:firstLine="0" w:firstLineChars="0"/>
        <w:jc w:val="left"/>
        <w:rPr>
          <w:rFonts w:hAnsi="宋体" w:cs="宋体"/>
          <w:color w:val="auto"/>
          <w:sz w:val="21"/>
          <w:szCs w:val="21"/>
          <w:lang w:eastAsia="zh-CN"/>
        </w:rPr>
      </w:pPr>
      <w:r>
        <w:rPr>
          <w:rFonts w:hint="eastAsia"/>
          <w:color w:val="auto"/>
          <w:sz w:val="21"/>
          <w:szCs w:val="21"/>
          <w:lang w:val="en-US" w:eastAsia="zh-CN"/>
        </w:rPr>
        <w:t>4.3</w:t>
      </w:r>
      <w:r>
        <w:rPr>
          <w:color w:val="auto"/>
          <w:sz w:val="21"/>
          <w:szCs w:val="21"/>
          <w:lang w:eastAsia="zh-CN"/>
        </w:rPr>
        <w:t>安全文明施工要求</w:t>
      </w:r>
    </w:p>
    <w:p>
      <w:pPr>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确保责任事故死亡率为零，确保工程无重大安全事故，工伤频率控制在广州市建筑施工安全管理法规定的指标要求范围内。</w:t>
      </w:r>
    </w:p>
    <w:p>
      <w:pPr>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乙方在施工期间应严格遵守《中华人民共和国安全生产法》（国家主席70号令）、《建设工程安全生产管理条例》（中华人民共和国国务院令第393号）以及文明施工、深夜施工、环卫和城管、计划生育等规定，建立规章制度和防护措施。若违反以上规定，由此造成的经济和法律责任，均由乙方负责。</w:t>
      </w:r>
    </w:p>
    <w:p>
      <w:pPr>
        <w:numPr>
          <w:ilvl w:val="-1"/>
          <w:numId w:val="0"/>
        </w:numPr>
        <w:wordWrap/>
        <w:overflowPunct w:val="0"/>
        <w:spacing w:line="360" w:lineRule="auto"/>
        <w:ind w:left="420" w:leftChars="200" w:firstLine="0" w:firstLineChars="0"/>
        <w:jc w:val="left"/>
        <w:rPr>
          <w:rFonts w:hAnsi="宋体" w:cs="宋体"/>
          <w:color w:val="auto"/>
          <w:sz w:val="21"/>
          <w:szCs w:val="21"/>
          <w:lang w:eastAsia="zh-CN"/>
        </w:rPr>
      </w:pPr>
      <w:r>
        <w:rPr>
          <w:rFonts w:hint="eastAsia" w:hAnsi="宋体" w:cs="宋体"/>
          <w:color w:val="auto"/>
          <w:sz w:val="21"/>
          <w:szCs w:val="21"/>
          <w:lang w:val="en-US" w:eastAsia="zh-CN"/>
        </w:rPr>
        <w:t>4.4</w:t>
      </w:r>
      <w:r>
        <w:rPr>
          <w:rFonts w:hint="eastAsia" w:hAnsi="宋体" w:cs="宋体"/>
          <w:color w:val="auto"/>
          <w:sz w:val="21"/>
          <w:szCs w:val="21"/>
          <w:lang w:eastAsia="zh-CN"/>
        </w:rPr>
        <w:t>技术要求</w:t>
      </w:r>
    </w:p>
    <w:p>
      <w:pPr>
        <w:numPr>
          <w:ilvl w:val="0"/>
          <w:numId w:val="3"/>
        </w:numPr>
        <w:topLinePunct/>
        <w:autoSpaceDE/>
        <w:autoSpaceDN/>
        <w:spacing w:line="360" w:lineRule="auto"/>
        <w:ind w:left="0" w:firstLine="420" w:firstLineChars="200"/>
        <w:jc w:val="left"/>
        <w:rPr>
          <w:color w:val="auto"/>
          <w:sz w:val="21"/>
          <w:szCs w:val="21"/>
          <w:lang w:eastAsia="zh-CN"/>
        </w:rPr>
      </w:pPr>
      <w:r>
        <w:rPr>
          <w:rFonts w:hint="eastAsia"/>
          <w:color w:val="auto"/>
          <w:sz w:val="21"/>
          <w:szCs w:val="21"/>
          <w:lang w:eastAsia="zh-CN"/>
        </w:rPr>
        <w:t>乙方对施工图优化设计及施工需按照国家颁布的现行规范、技术操作规程和有关法规、规定及招标人的要求执行。</w:t>
      </w:r>
    </w:p>
    <w:p>
      <w:pPr>
        <w:numPr>
          <w:ilvl w:val="0"/>
          <w:numId w:val="3"/>
        </w:numPr>
        <w:topLinePunct/>
        <w:autoSpaceDE/>
        <w:autoSpaceDN/>
        <w:spacing w:line="360" w:lineRule="auto"/>
        <w:ind w:left="0" w:firstLine="420" w:firstLineChars="200"/>
        <w:jc w:val="left"/>
        <w:rPr>
          <w:color w:val="auto"/>
          <w:sz w:val="21"/>
          <w:szCs w:val="21"/>
          <w:lang w:eastAsia="zh-CN"/>
        </w:rPr>
      </w:pPr>
      <w:r>
        <w:rPr>
          <w:rFonts w:hint="eastAsia"/>
          <w:color w:val="auto"/>
          <w:sz w:val="21"/>
          <w:szCs w:val="21"/>
          <w:lang w:eastAsia="zh-CN"/>
        </w:rPr>
        <w:t>乙方需提供项目</w:t>
      </w:r>
      <w:r>
        <w:rPr>
          <w:rFonts w:hint="eastAsia"/>
          <w:color w:val="auto"/>
          <w:sz w:val="21"/>
          <w:szCs w:val="21"/>
          <w:lang w:val="en-US" w:eastAsia="zh-CN"/>
        </w:rPr>
        <w:t>施工图会审深化、</w:t>
      </w:r>
      <w:r>
        <w:rPr>
          <w:rFonts w:hint="eastAsia"/>
          <w:color w:val="auto"/>
          <w:sz w:val="21"/>
          <w:szCs w:val="21"/>
          <w:lang w:eastAsia="zh-CN"/>
        </w:rPr>
        <w:t>施工组织方案。乙方</w:t>
      </w:r>
      <w:r>
        <w:rPr>
          <w:rFonts w:hint="eastAsia" w:hAnsi="宋体" w:cs="宋体"/>
          <w:color w:val="auto"/>
          <w:sz w:val="21"/>
          <w:szCs w:val="21"/>
        </w:rPr>
        <w:t>必须考虑施工安全，</w:t>
      </w:r>
      <w:r>
        <w:rPr>
          <w:rFonts w:hint="eastAsia"/>
          <w:color w:val="auto"/>
          <w:sz w:val="21"/>
          <w:szCs w:val="21"/>
        </w:rPr>
        <w:t>考虑</w:t>
      </w:r>
      <w:r>
        <w:rPr>
          <w:rFonts w:hint="eastAsia"/>
          <w:color w:val="auto"/>
          <w:sz w:val="21"/>
          <w:szCs w:val="21"/>
          <w:lang w:eastAsia="zh-CN"/>
        </w:rPr>
        <w:t>施工</w:t>
      </w:r>
      <w:r>
        <w:rPr>
          <w:rFonts w:hint="eastAsia"/>
          <w:color w:val="auto"/>
          <w:sz w:val="21"/>
          <w:szCs w:val="21"/>
        </w:rPr>
        <w:t>开挖</w:t>
      </w:r>
      <w:r>
        <w:rPr>
          <w:rFonts w:hint="eastAsia"/>
          <w:color w:val="auto"/>
          <w:sz w:val="21"/>
          <w:szCs w:val="21"/>
          <w:lang w:eastAsia="zh-CN"/>
        </w:rPr>
        <w:t>（如有）及工程建设</w:t>
      </w:r>
      <w:r>
        <w:rPr>
          <w:rFonts w:hint="eastAsia"/>
          <w:color w:val="auto"/>
          <w:sz w:val="21"/>
          <w:szCs w:val="21"/>
        </w:rPr>
        <w:t>对现有设备、厂房建筑、地面的影响及</w:t>
      </w:r>
      <w:r>
        <w:rPr>
          <w:rFonts w:hint="eastAsia"/>
          <w:color w:val="auto"/>
          <w:sz w:val="21"/>
          <w:szCs w:val="21"/>
          <w:lang w:eastAsia="zh-CN"/>
        </w:rPr>
        <w:t>采取必要的</w:t>
      </w:r>
      <w:r>
        <w:rPr>
          <w:rFonts w:hint="eastAsia"/>
          <w:color w:val="auto"/>
          <w:sz w:val="21"/>
          <w:szCs w:val="21"/>
        </w:rPr>
        <w:t>防护</w:t>
      </w:r>
      <w:r>
        <w:rPr>
          <w:rFonts w:hint="eastAsia"/>
          <w:color w:val="auto"/>
          <w:sz w:val="21"/>
          <w:szCs w:val="21"/>
          <w:lang w:eastAsia="zh-CN"/>
        </w:rPr>
        <w:t>、监控措施，确保原</w:t>
      </w:r>
      <w:r>
        <w:rPr>
          <w:rFonts w:hAnsi="宋体"/>
          <w:color w:val="auto"/>
          <w:sz w:val="21"/>
          <w:szCs w:val="21"/>
          <w:lang w:eastAsia="zh-CN"/>
        </w:rPr>
        <w:t>厂房设施</w:t>
      </w:r>
      <w:r>
        <w:rPr>
          <w:rFonts w:hint="eastAsia" w:hAnsi="宋体"/>
          <w:color w:val="auto"/>
          <w:sz w:val="21"/>
          <w:szCs w:val="21"/>
          <w:lang w:eastAsia="zh-CN"/>
        </w:rPr>
        <w:t>和其他附属设施设备等不被损坏、</w:t>
      </w:r>
      <w:r>
        <w:rPr>
          <w:rFonts w:hAnsi="宋体"/>
          <w:color w:val="auto"/>
          <w:sz w:val="21"/>
          <w:szCs w:val="21"/>
          <w:lang w:eastAsia="zh-CN"/>
        </w:rPr>
        <w:t>不受影响</w:t>
      </w:r>
      <w:r>
        <w:rPr>
          <w:rFonts w:hint="eastAsia" w:hAnsi="宋体"/>
          <w:color w:val="auto"/>
          <w:sz w:val="21"/>
          <w:szCs w:val="21"/>
          <w:lang w:eastAsia="zh-CN"/>
        </w:rPr>
        <w:t>，</w:t>
      </w:r>
      <w:r>
        <w:rPr>
          <w:rFonts w:hint="eastAsia"/>
          <w:color w:val="auto"/>
          <w:sz w:val="21"/>
          <w:szCs w:val="21"/>
          <w:lang w:eastAsia="zh-CN"/>
        </w:rPr>
        <w:t>使用安全。</w:t>
      </w:r>
    </w:p>
    <w:p>
      <w:pPr>
        <w:pStyle w:val="67"/>
        <w:numPr>
          <w:ilvl w:val="0"/>
          <w:numId w:val="4"/>
        </w:numPr>
        <w:tabs>
          <w:tab w:val="left" w:pos="709"/>
          <w:tab w:val="left" w:pos="960"/>
        </w:tabs>
        <w:spacing w:line="360" w:lineRule="auto"/>
        <w:ind w:left="0" w:firstLine="420"/>
        <w:jc w:val="left"/>
        <w:rPr>
          <w:rFonts w:hAnsi="宋体" w:cs="宋体"/>
          <w:color w:val="auto"/>
          <w:sz w:val="21"/>
          <w:szCs w:val="21"/>
          <w:lang w:eastAsia="zh-CN"/>
        </w:rPr>
      </w:pPr>
      <w:r>
        <w:rPr>
          <w:rFonts w:hint="eastAsia" w:hAnsi="宋体" w:cs="宋体"/>
          <w:color w:val="auto"/>
          <w:sz w:val="21"/>
          <w:szCs w:val="21"/>
        </w:rPr>
        <w:t>施工组织</w:t>
      </w:r>
      <w:r>
        <w:rPr>
          <w:rFonts w:hint="eastAsia" w:hAnsi="宋体" w:cs="宋体"/>
          <w:color w:val="auto"/>
          <w:sz w:val="21"/>
          <w:szCs w:val="21"/>
          <w:lang w:eastAsia="zh-CN"/>
        </w:rPr>
        <w:t>方案</w:t>
      </w:r>
      <w:r>
        <w:rPr>
          <w:rFonts w:hint="eastAsia" w:hAnsi="宋体" w:cs="宋体"/>
          <w:color w:val="auto"/>
          <w:sz w:val="21"/>
          <w:szCs w:val="21"/>
        </w:rPr>
        <w:t>必须科学合理、真实可行，能充分体现出自身技术和专业优势。</w:t>
      </w:r>
    </w:p>
    <w:p>
      <w:pPr>
        <w:pStyle w:val="67"/>
        <w:numPr>
          <w:ilvl w:val="0"/>
          <w:numId w:val="4"/>
        </w:numPr>
        <w:tabs>
          <w:tab w:val="left" w:pos="709"/>
          <w:tab w:val="left" w:pos="960"/>
        </w:tabs>
        <w:spacing w:line="360" w:lineRule="auto"/>
        <w:ind w:left="0" w:firstLine="420"/>
        <w:jc w:val="left"/>
        <w:rPr>
          <w:rFonts w:hAnsi="宋体" w:cs="宋体"/>
          <w:color w:val="auto"/>
          <w:sz w:val="21"/>
          <w:szCs w:val="21"/>
          <w:lang w:eastAsia="zh-CN"/>
        </w:rPr>
      </w:pPr>
      <w:r>
        <w:rPr>
          <w:rFonts w:hint="eastAsia" w:hAnsi="宋体" w:cs="宋体"/>
          <w:color w:val="auto"/>
          <w:sz w:val="21"/>
          <w:szCs w:val="21"/>
        </w:rPr>
        <w:t>项目管理机构（组织构架设置合理，管理办法清晰、明确、有效，人力资源配置合理、充足）</w:t>
      </w:r>
      <w:r>
        <w:rPr>
          <w:rFonts w:hint="eastAsia" w:hAnsi="宋体" w:cs="宋体"/>
          <w:color w:val="auto"/>
          <w:sz w:val="21"/>
          <w:szCs w:val="21"/>
          <w:lang w:eastAsia="zh-CN"/>
        </w:rPr>
        <w:t>；</w:t>
      </w:r>
    </w:p>
    <w:p>
      <w:pPr>
        <w:pStyle w:val="67"/>
        <w:numPr>
          <w:ilvl w:val="0"/>
          <w:numId w:val="4"/>
        </w:numPr>
        <w:tabs>
          <w:tab w:val="left" w:pos="709"/>
          <w:tab w:val="left" w:pos="960"/>
        </w:tabs>
        <w:spacing w:line="360" w:lineRule="auto"/>
        <w:ind w:left="0" w:firstLine="420"/>
        <w:jc w:val="left"/>
        <w:rPr>
          <w:rFonts w:hAnsi="宋体" w:cs="宋体"/>
          <w:color w:val="auto"/>
          <w:sz w:val="21"/>
          <w:szCs w:val="21"/>
          <w:lang w:eastAsia="zh-CN"/>
        </w:rPr>
      </w:pPr>
      <w:r>
        <w:rPr>
          <w:rFonts w:hint="eastAsia" w:hAnsi="宋体" w:cs="宋体"/>
          <w:color w:val="auto"/>
          <w:sz w:val="21"/>
          <w:szCs w:val="21"/>
        </w:rPr>
        <w:t>施工机械设备（施工机械设备配置满足项目施工需求）</w:t>
      </w:r>
      <w:r>
        <w:rPr>
          <w:rFonts w:hint="eastAsia" w:hAnsi="宋体" w:cs="宋体"/>
          <w:color w:val="auto"/>
          <w:sz w:val="21"/>
          <w:szCs w:val="21"/>
          <w:lang w:eastAsia="zh-CN"/>
        </w:rPr>
        <w:t>；</w:t>
      </w:r>
    </w:p>
    <w:p>
      <w:pPr>
        <w:pStyle w:val="67"/>
        <w:numPr>
          <w:ilvl w:val="0"/>
          <w:numId w:val="4"/>
        </w:numPr>
        <w:tabs>
          <w:tab w:val="left" w:pos="709"/>
          <w:tab w:val="left" w:pos="960"/>
        </w:tabs>
        <w:spacing w:line="360" w:lineRule="auto"/>
        <w:ind w:left="0" w:firstLine="420"/>
        <w:jc w:val="left"/>
        <w:rPr>
          <w:rFonts w:hAnsi="宋体" w:cs="宋体"/>
          <w:color w:val="auto"/>
          <w:sz w:val="21"/>
          <w:szCs w:val="21"/>
          <w:lang w:eastAsia="zh-CN"/>
        </w:rPr>
      </w:pPr>
      <w:r>
        <w:rPr>
          <w:rFonts w:hint="eastAsia" w:hAnsi="宋体" w:cs="宋体"/>
          <w:color w:val="auto"/>
          <w:sz w:val="21"/>
          <w:szCs w:val="21"/>
        </w:rPr>
        <w:t>进度控制</w:t>
      </w:r>
      <w:r>
        <w:rPr>
          <w:rFonts w:hint="eastAsia" w:hAnsi="宋体" w:cs="宋体"/>
          <w:color w:val="auto"/>
          <w:sz w:val="21"/>
          <w:szCs w:val="21"/>
          <w:lang w:eastAsia="zh-CN"/>
        </w:rPr>
        <w:t>确保合同工期内完成；</w:t>
      </w:r>
    </w:p>
    <w:p>
      <w:pPr>
        <w:pStyle w:val="67"/>
        <w:numPr>
          <w:ilvl w:val="0"/>
          <w:numId w:val="4"/>
        </w:numPr>
        <w:tabs>
          <w:tab w:val="left" w:pos="709"/>
          <w:tab w:val="left" w:pos="960"/>
        </w:tabs>
        <w:spacing w:line="360" w:lineRule="auto"/>
        <w:ind w:left="0" w:firstLine="420"/>
        <w:jc w:val="left"/>
        <w:rPr>
          <w:rFonts w:hAnsi="宋体" w:cs="宋体"/>
          <w:color w:val="auto"/>
          <w:sz w:val="21"/>
          <w:szCs w:val="21"/>
          <w:lang w:eastAsia="zh-CN"/>
        </w:rPr>
      </w:pPr>
      <w:r>
        <w:rPr>
          <w:rFonts w:hint="eastAsia" w:hAnsi="宋体" w:cs="宋体"/>
          <w:color w:val="auto"/>
          <w:sz w:val="21"/>
          <w:szCs w:val="21"/>
        </w:rPr>
        <w:t>质量控制</w:t>
      </w:r>
      <w:r>
        <w:rPr>
          <w:rFonts w:hint="eastAsia" w:hAnsi="宋体" w:cs="宋体"/>
          <w:color w:val="auto"/>
          <w:sz w:val="21"/>
          <w:szCs w:val="21"/>
          <w:lang w:eastAsia="zh-CN"/>
        </w:rPr>
        <w:t>按第四条的</w:t>
      </w:r>
      <w:r>
        <w:rPr>
          <w:rFonts w:hint="eastAsia" w:hAnsi="宋体" w:cs="宋体"/>
          <w:color w:val="auto"/>
          <w:sz w:val="21"/>
          <w:szCs w:val="21"/>
        </w:rPr>
        <w:t>质量标准及要求</w:t>
      </w:r>
      <w:r>
        <w:rPr>
          <w:rFonts w:hint="eastAsia" w:hAnsi="宋体" w:cs="宋体"/>
          <w:color w:val="auto"/>
          <w:sz w:val="21"/>
          <w:szCs w:val="21"/>
          <w:lang w:eastAsia="zh-CN"/>
        </w:rPr>
        <w:t>执行；</w:t>
      </w:r>
    </w:p>
    <w:p>
      <w:pPr>
        <w:pStyle w:val="67"/>
        <w:numPr>
          <w:ilvl w:val="0"/>
          <w:numId w:val="4"/>
        </w:numPr>
        <w:tabs>
          <w:tab w:val="left" w:pos="709"/>
          <w:tab w:val="left" w:pos="960"/>
        </w:tabs>
        <w:spacing w:line="360" w:lineRule="auto"/>
        <w:ind w:left="0" w:firstLine="420"/>
        <w:jc w:val="left"/>
        <w:rPr>
          <w:rFonts w:hAnsi="宋体" w:cs="宋体"/>
          <w:color w:val="auto"/>
          <w:sz w:val="21"/>
          <w:szCs w:val="21"/>
          <w:lang w:eastAsia="zh-CN"/>
        </w:rPr>
      </w:pPr>
      <w:r>
        <w:rPr>
          <w:rFonts w:hint="eastAsia" w:hAnsi="宋体" w:cs="宋体"/>
          <w:color w:val="auto"/>
          <w:sz w:val="21"/>
          <w:szCs w:val="21"/>
        </w:rPr>
        <w:t>安全、文明施工措施</w:t>
      </w:r>
      <w:r>
        <w:rPr>
          <w:rFonts w:hint="eastAsia" w:hAnsi="宋体" w:cs="宋体"/>
          <w:color w:val="auto"/>
          <w:sz w:val="21"/>
          <w:szCs w:val="21"/>
          <w:lang w:eastAsia="zh-CN"/>
        </w:rPr>
        <w:t>满足我司相关管理规定；</w:t>
      </w:r>
    </w:p>
    <w:p>
      <w:pPr>
        <w:pStyle w:val="67"/>
        <w:numPr>
          <w:ilvl w:val="0"/>
          <w:numId w:val="4"/>
        </w:numPr>
        <w:tabs>
          <w:tab w:val="left" w:pos="709"/>
          <w:tab w:val="left" w:pos="960"/>
        </w:tabs>
        <w:spacing w:line="360" w:lineRule="auto"/>
        <w:ind w:left="0" w:firstLine="420"/>
        <w:jc w:val="left"/>
        <w:rPr>
          <w:rFonts w:hAnsi="宋体" w:cs="宋体"/>
          <w:color w:val="auto"/>
          <w:sz w:val="21"/>
          <w:szCs w:val="21"/>
          <w:lang w:eastAsia="zh-CN"/>
        </w:rPr>
      </w:pPr>
      <w:r>
        <w:rPr>
          <w:rFonts w:hint="eastAsia" w:hAnsi="宋体" w:cs="宋体"/>
          <w:color w:val="auto"/>
          <w:sz w:val="21"/>
          <w:szCs w:val="21"/>
        </w:rPr>
        <w:t>工程协调管理</w:t>
      </w:r>
      <w:r>
        <w:rPr>
          <w:rFonts w:hint="eastAsia" w:hAnsi="宋体" w:cs="宋体"/>
          <w:color w:val="auto"/>
          <w:sz w:val="21"/>
          <w:szCs w:val="21"/>
          <w:lang w:eastAsia="zh-CN"/>
        </w:rPr>
        <w:t>到位，项目经理不能缺岗；</w:t>
      </w:r>
    </w:p>
    <w:p>
      <w:pPr>
        <w:numPr>
          <w:ilvl w:val="0"/>
          <w:numId w:val="4"/>
        </w:numPr>
        <w:topLinePunct/>
        <w:autoSpaceDE/>
        <w:autoSpaceDN/>
        <w:spacing w:line="360" w:lineRule="auto"/>
        <w:ind w:left="0" w:firstLine="420" w:firstLineChars="200"/>
        <w:jc w:val="left"/>
        <w:rPr>
          <w:color w:val="auto"/>
          <w:sz w:val="21"/>
          <w:szCs w:val="21"/>
          <w:lang w:eastAsia="zh-CN"/>
        </w:rPr>
      </w:pPr>
      <w:r>
        <w:rPr>
          <w:rFonts w:hint="eastAsia" w:hAnsi="宋体" w:cs="宋体"/>
          <w:color w:val="auto"/>
          <w:sz w:val="21"/>
          <w:szCs w:val="21"/>
          <w:lang w:eastAsia="zh-CN"/>
        </w:rPr>
        <w:t>履行质量缺陷</w:t>
      </w:r>
      <w:r>
        <w:rPr>
          <w:rFonts w:hint="eastAsia" w:hAnsi="宋体" w:cs="宋体"/>
          <w:color w:val="auto"/>
          <w:sz w:val="21"/>
          <w:szCs w:val="21"/>
        </w:rPr>
        <w:t>保修</w:t>
      </w:r>
      <w:r>
        <w:rPr>
          <w:rFonts w:hint="eastAsia" w:hAnsi="宋体" w:cs="宋体"/>
          <w:color w:val="auto"/>
          <w:sz w:val="21"/>
          <w:szCs w:val="21"/>
          <w:lang w:eastAsia="zh-CN"/>
        </w:rPr>
        <w:t>服务</w:t>
      </w:r>
      <w:r>
        <w:rPr>
          <w:rFonts w:hint="eastAsia" w:hAnsi="宋体" w:cs="宋体"/>
          <w:color w:val="auto"/>
          <w:sz w:val="21"/>
          <w:szCs w:val="21"/>
        </w:rPr>
        <w:t>承诺</w:t>
      </w:r>
      <w:r>
        <w:rPr>
          <w:rFonts w:hint="eastAsia" w:hAnsi="宋体" w:cs="宋体"/>
          <w:color w:val="auto"/>
          <w:sz w:val="21"/>
          <w:szCs w:val="21"/>
          <w:lang w:eastAsia="zh-CN"/>
        </w:rPr>
        <w:t>。</w:t>
      </w:r>
    </w:p>
    <w:p>
      <w:pPr>
        <w:tabs>
          <w:tab w:val="left" w:pos="7740"/>
        </w:tabs>
        <w:topLinePunct/>
        <w:autoSpaceDE/>
        <w:autoSpaceDN/>
        <w:spacing w:line="360" w:lineRule="auto"/>
        <w:ind w:left="420" w:leftChars="200"/>
        <w:jc w:val="left"/>
        <w:rPr>
          <w:color w:val="auto"/>
          <w:sz w:val="21"/>
          <w:szCs w:val="21"/>
          <w:lang w:eastAsia="zh-CN"/>
        </w:rPr>
      </w:pPr>
      <w:r>
        <w:rPr>
          <w:rFonts w:hint="eastAsia"/>
          <w:color w:val="auto"/>
          <w:sz w:val="21"/>
          <w:szCs w:val="21"/>
          <w:lang w:eastAsia="zh-CN"/>
        </w:rPr>
        <w:t>（</w:t>
      </w:r>
      <w:r>
        <w:rPr>
          <w:rFonts w:hint="eastAsia"/>
          <w:color w:val="auto"/>
          <w:sz w:val="21"/>
          <w:szCs w:val="21"/>
          <w:lang w:val="en-US" w:eastAsia="zh-CN"/>
        </w:rPr>
        <w:t>3</w:t>
      </w:r>
      <w:r>
        <w:rPr>
          <w:rFonts w:hint="eastAsia"/>
          <w:color w:val="auto"/>
          <w:sz w:val="21"/>
          <w:szCs w:val="21"/>
          <w:lang w:eastAsia="zh-CN"/>
        </w:rPr>
        <w:t>）主要工程材料要求</w:t>
      </w:r>
    </w:p>
    <w:p>
      <w:pPr>
        <w:tabs>
          <w:tab w:val="left" w:pos="7740"/>
        </w:tabs>
        <w:spacing w:line="360" w:lineRule="auto"/>
        <w:ind w:firstLine="420" w:firstLineChars="200"/>
        <w:jc w:val="left"/>
        <w:rPr>
          <w:color w:val="auto"/>
          <w:sz w:val="21"/>
          <w:szCs w:val="21"/>
          <w:lang w:eastAsia="zh-CN"/>
        </w:rPr>
      </w:pPr>
      <w:r>
        <w:rPr>
          <w:rFonts w:hint="eastAsia" w:hAnsi="宋体"/>
          <w:color w:val="auto"/>
          <w:sz w:val="21"/>
          <w:szCs w:val="21"/>
        </w:rPr>
        <w:t xml:space="preserve"> 按</w:t>
      </w:r>
      <w:r>
        <w:rPr>
          <w:rFonts w:hint="eastAsia" w:hAnsi="宋体"/>
          <w:color w:val="auto"/>
          <w:sz w:val="21"/>
          <w:szCs w:val="21"/>
          <w:lang w:eastAsia="zh-CN"/>
        </w:rPr>
        <w:t>甲方</w:t>
      </w:r>
      <w:r>
        <w:rPr>
          <w:rFonts w:hint="eastAsia" w:hAnsi="宋体"/>
          <w:color w:val="auto"/>
          <w:sz w:val="21"/>
          <w:szCs w:val="21"/>
          <w:lang w:val="en-US" w:eastAsia="zh-CN"/>
        </w:rPr>
        <w:t>的施工图执行</w:t>
      </w:r>
      <w:r>
        <w:rPr>
          <w:color w:val="auto"/>
          <w:sz w:val="21"/>
          <w:szCs w:val="21"/>
          <w:lang w:eastAsia="zh-CN"/>
        </w:rPr>
        <w:t>。</w:t>
      </w:r>
    </w:p>
    <w:p>
      <w:pPr>
        <w:numPr>
          <w:ilvl w:val="-1"/>
          <w:numId w:val="0"/>
        </w:numPr>
        <w:wordWrap/>
        <w:overflowPunct w:val="0"/>
        <w:spacing w:line="360" w:lineRule="auto"/>
        <w:ind w:left="420" w:leftChars="200" w:firstLine="0" w:firstLineChars="0"/>
        <w:jc w:val="left"/>
        <w:rPr>
          <w:rFonts w:hAnsi="宋体" w:cs="宋体"/>
          <w:color w:val="auto"/>
          <w:sz w:val="21"/>
          <w:szCs w:val="21"/>
          <w:lang w:eastAsia="zh-CN"/>
        </w:rPr>
      </w:pPr>
      <w:r>
        <w:rPr>
          <w:rFonts w:hint="eastAsia" w:hAnsi="宋体" w:cs="宋体"/>
          <w:color w:val="auto"/>
          <w:sz w:val="21"/>
          <w:szCs w:val="21"/>
          <w:lang w:val="en-US" w:eastAsia="zh-CN"/>
        </w:rPr>
        <w:t>4.5</w:t>
      </w:r>
      <w:r>
        <w:rPr>
          <w:rFonts w:hint="eastAsia" w:hAnsi="宋体" w:cs="宋体"/>
          <w:color w:val="auto"/>
          <w:sz w:val="21"/>
          <w:szCs w:val="21"/>
          <w:lang w:eastAsia="zh-CN"/>
        </w:rPr>
        <w:t>施工条件及管理要求</w:t>
      </w:r>
    </w:p>
    <w:p>
      <w:pPr>
        <w:numPr>
          <w:ilvl w:val="0"/>
          <w:numId w:val="5"/>
        </w:numPr>
        <w:spacing w:line="360" w:lineRule="auto"/>
        <w:ind w:left="0" w:firstLine="420" w:firstLineChars="200"/>
        <w:jc w:val="left"/>
        <w:rPr>
          <w:color w:val="auto"/>
          <w:sz w:val="21"/>
          <w:szCs w:val="21"/>
          <w:lang w:eastAsia="zh-CN"/>
        </w:rPr>
      </w:pPr>
      <w:r>
        <w:rPr>
          <w:rFonts w:hint="eastAsia"/>
          <w:color w:val="auto"/>
          <w:sz w:val="21"/>
          <w:szCs w:val="21"/>
          <w:lang w:eastAsia="zh-CN"/>
        </w:rPr>
        <w:t>严格按相关施工规范要求及经双方认可的施工方案进行施工；</w:t>
      </w:r>
    </w:p>
    <w:p>
      <w:pPr>
        <w:numPr>
          <w:ilvl w:val="0"/>
          <w:numId w:val="5"/>
        </w:numPr>
        <w:spacing w:line="360" w:lineRule="auto"/>
        <w:ind w:left="0" w:firstLine="420" w:firstLineChars="200"/>
        <w:jc w:val="left"/>
        <w:rPr>
          <w:color w:val="auto"/>
          <w:sz w:val="21"/>
          <w:szCs w:val="21"/>
          <w:lang w:val="es-ES" w:eastAsia="zh-CN"/>
        </w:rPr>
      </w:pPr>
      <w:r>
        <w:rPr>
          <w:color w:val="auto"/>
          <w:sz w:val="21"/>
          <w:szCs w:val="21"/>
          <w:lang w:eastAsia="zh-CN"/>
        </w:rPr>
        <w:t>甲</w:t>
      </w:r>
      <w:r>
        <w:rPr>
          <w:rFonts w:hint="eastAsia"/>
          <w:color w:val="auto"/>
          <w:sz w:val="21"/>
          <w:szCs w:val="21"/>
          <w:lang w:val="es-ES" w:eastAsia="zh-CN"/>
        </w:rPr>
        <w:t>方原则上不提供临设及材料加工场地。如乙方确因工程需要，可提出申请，双方协商解决。</w:t>
      </w:r>
    </w:p>
    <w:p>
      <w:pPr>
        <w:numPr>
          <w:ilvl w:val="0"/>
          <w:numId w:val="5"/>
        </w:numPr>
        <w:spacing w:line="360" w:lineRule="auto"/>
        <w:ind w:left="0" w:firstLine="420" w:firstLineChars="200"/>
        <w:jc w:val="left"/>
        <w:rPr>
          <w:color w:val="auto"/>
          <w:sz w:val="21"/>
          <w:szCs w:val="21"/>
          <w:highlight w:val="none"/>
          <w:lang w:val="es-ES" w:eastAsia="zh-CN"/>
        </w:rPr>
      </w:pPr>
      <w:r>
        <w:rPr>
          <w:rFonts w:hint="eastAsia"/>
          <w:color w:val="auto"/>
          <w:sz w:val="21"/>
          <w:szCs w:val="21"/>
          <w:highlight w:val="none"/>
          <w:lang w:val="es-ES" w:eastAsia="zh-CN"/>
        </w:rPr>
        <w:t>施工用水、用电：由甲方提供施工用水、用电点，乙方自行接驳。</w:t>
      </w:r>
    </w:p>
    <w:p>
      <w:pPr>
        <w:numPr>
          <w:ilvl w:val="0"/>
          <w:numId w:val="5"/>
        </w:numPr>
        <w:spacing w:line="360" w:lineRule="auto"/>
        <w:ind w:left="0" w:firstLine="420" w:firstLineChars="200"/>
        <w:jc w:val="left"/>
        <w:rPr>
          <w:color w:val="auto"/>
          <w:sz w:val="21"/>
          <w:szCs w:val="21"/>
          <w:highlight w:val="none"/>
          <w:lang w:val="es-ES" w:eastAsia="zh-CN"/>
        </w:rPr>
      </w:pPr>
      <w:r>
        <w:rPr>
          <w:rFonts w:hint="eastAsia"/>
          <w:color w:val="auto"/>
          <w:sz w:val="21"/>
          <w:szCs w:val="21"/>
          <w:highlight w:val="none"/>
          <w:lang w:val="es-ES" w:eastAsia="zh-CN"/>
        </w:rPr>
        <w:t>施工时间安排：上午 8 时至下午17 时，施工时间如需变动，以甲方的书面或口头通知为准（</w:t>
      </w:r>
      <w:r>
        <w:rPr>
          <w:rFonts w:hint="eastAsia"/>
          <w:color w:val="auto"/>
          <w:sz w:val="21"/>
          <w:szCs w:val="21"/>
          <w:highlight w:val="none"/>
          <w:lang w:val="en-US" w:eastAsia="zh-CN"/>
        </w:rPr>
        <w:t>以满足工期为前提</w:t>
      </w:r>
      <w:r>
        <w:rPr>
          <w:rFonts w:hint="eastAsia"/>
          <w:color w:val="auto"/>
          <w:sz w:val="21"/>
          <w:szCs w:val="21"/>
          <w:highlight w:val="none"/>
          <w:lang w:val="es-ES" w:eastAsia="zh-CN"/>
        </w:rPr>
        <w:t>）。</w:t>
      </w:r>
    </w:p>
    <w:p>
      <w:pPr>
        <w:numPr>
          <w:ilvl w:val="0"/>
          <w:numId w:val="5"/>
        </w:numPr>
        <w:spacing w:line="360" w:lineRule="auto"/>
        <w:ind w:left="0" w:firstLine="420" w:firstLineChars="200"/>
        <w:jc w:val="left"/>
        <w:rPr>
          <w:color w:val="auto"/>
          <w:sz w:val="21"/>
          <w:szCs w:val="21"/>
          <w:lang w:val="es-ES" w:eastAsia="zh-CN"/>
        </w:rPr>
      </w:pPr>
      <w:r>
        <w:rPr>
          <w:rFonts w:hint="eastAsia"/>
          <w:color w:val="auto"/>
          <w:sz w:val="21"/>
          <w:szCs w:val="21"/>
          <w:lang w:val="es-ES" w:eastAsia="zh-CN"/>
        </w:rPr>
        <w:t>进场施工人员必须严格遵守甲方的相关规章制度，服从</w:t>
      </w:r>
      <w:r>
        <w:rPr>
          <w:color w:val="auto"/>
          <w:sz w:val="21"/>
          <w:szCs w:val="21"/>
          <w:lang w:eastAsia="zh-CN"/>
        </w:rPr>
        <w:t>甲</w:t>
      </w:r>
      <w:r>
        <w:rPr>
          <w:rFonts w:hint="eastAsia"/>
          <w:color w:val="auto"/>
          <w:sz w:val="21"/>
          <w:szCs w:val="21"/>
          <w:lang w:val="es-ES" w:eastAsia="zh-CN"/>
        </w:rPr>
        <w:t>方管理，接受</w:t>
      </w:r>
      <w:r>
        <w:rPr>
          <w:color w:val="auto"/>
          <w:sz w:val="21"/>
          <w:szCs w:val="21"/>
          <w:lang w:eastAsia="zh-CN"/>
        </w:rPr>
        <w:t>甲</w:t>
      </w:r>
      <w:r>
        <w:rPr>
          <w:rFonts w:hint="eastAsia"/>
          <w:color w:val="auto"/>
          <w:sz w:val="21"/>
          <w:szCs w:val="21"/>
          <w:lang w:val="es-ES" w:eastAsia="zh-CN"/>
        </w:rPr>
        <w:t>方的安全监督，及时纠正各类违规行为，消除安全隐患。进入施工现场人员必须佩戴出入证，并自觉接受检查。</w:t>
      </w:r>
    </w:p>
    <w:p>
      <w:pPr>
        <w:numPr>
          <w:ilvl w:val="0"/>
          <w:numId w:val="5"/>
        </w:numPr>
        <w:spacing w:line="360" w:lineRule="auto"/>
        <w:ind w:left="0" w:firstLine="420" w:firstLineChars="200"/>
        <w:jc w:val="left"/>
        <w:rPr>
          <w:color w:val="auto"/>
          <w:sz w:val="21"/>
          <w:szCs w:val="21"/>
          <w:lang w:val="es-ES" w:eastAsia="zh-CN"/>
        </w:rPr>
      </w:pPr>
      <w:r>
        <w:rPr>
          <w:rFonts w:hint="eastAsia"/>
          <w:color w:val="auto"/>
          <w:sz w:val="21"/>
          <w:szCs w:val="21"/>
          <w:lang w:val="es-ES" w:eastAsia="zh-CN"/>
        </w:rPr>
        <w:t>施工现场要求封闭管理。</w:t>
      </w:r>
      <w:r>
        <w:rPr>
          <w:color w:val="auto"/>
          <w:sz w:val="21"/>
          <w:szCs w:val="21"/>
          <w:lang w:eastAsia="zh-CN"/>
        </w:rPr>
        <w:t>乙方</w:t>
      </w:r>
      <w:r>
        <w:rPr>
          <w:rFonts w:hint="eastAsia"/>
          <w:color w:val="auto"/>
          <w:sz w:val="21"/>
          <w:szCs w:val="21"/>
          <w:lang w:val="es-ES" w:eastAsia="zh-CN"/>
        </w:rPr>
        <w:t>须采取有效的安全防护措施，保证安全施工和工程质量，承担施工安全、保卫、消防、文明施工等工作责任，确保其施工人员严格执行操作规程，安全施工，防火防盗。</w:t>
      </w:r>
      <w:r>
        <w:rPr>
          <w:color w:val="auto"/>
          <w:sz w:val="21"/>
          <w:szCs w:val="21"/>
          <w:lang w:eastAsia="zh-CN"/>
        </w:rPr>
        <w:t>乙方</w:t>
      </w:r>
      <w:r>
        <w:rPr>
          <w:rFonts w:hint="eastAsia"/>
          <w:color w:val="auto"/>
          <w:sz w:val="21"/>
          <w:szCs w:val="21"/>
          <w:lang w:val="es-ES" w:eastAsia="zh-CN"/>
        </w:rPr>
        <w:t>须对施工中发生的伤亡事故及因</w:t>
      </w:r>
      <w:r>
        <w:rPr>
          <w:rFonts w:hint="eastAsia" w:hAnsi="宋体" w:cs="宋体"/>
          <w:color w:val="auto"/>
          <w:sz w:val="21"/>
          <w:szCs w:val="21"/>
          <w:highlight w:val="none"/>
          <w:lang w:eastAsia="zh-CN"/>
        </w:rPr>
        <w:t>乙方</w:t>
      </w:r>
      <w:r>
        <w:rPr>
          <w:rFonts w:hint="eastAsia"/>
          <w:color w:val="auto"/>
          <w:sz w:val="21"/>
          <w:szCs w:val="21"/>
          <w:lang w:val="es-ES" w:eastAsia="zh-CN"/>
        </w:rPr>
        <w:t>管理不善造成的其他损失等负全部责任，且不得因此影响工程进度。</w:t>
      </w:r>
    </w:p>
    <w:p>
      <w:pPr>
        <w:numPr>
          <w:ilvl w:val="0"/>
          <w:numId w:val="5"/>
        </w:numPr>
        <w:spacing w:line="360" w:lineRule="auto"/>
        <w:ind w:left="0" w:firstLine="420" w:firstLineChars="200"/>
        <w:jc w:val="left"/>
        <w:rPr>
          <w:color w:val="auto"/>
          <w:sz w:val="21"/>
          <w:szCs w:val="21"/>
          <w:lang w:val="es-ES" w:eastAsia="zh-CN"/>
        </w:rPr>
      </w:pPr>
      <w:r>
        <w:rPr>
          <w:rFonts w:hint="eastAsia"/>
          <w:color w:val="auto"/>
          <w:sz w:val="21"/>
          <w:szCs w:val="21"/>
          <w:lang w:val="es-ES" w:eastAsia="zh-CN"/>
        </w:rPr>
        <w:t>乙方要采取措施，针对性做好安全施工，并确保甲方现有建筑物、工作人员出入不受影响。</w:t>
      </w:r>
    </w:p>
    <w:p>
      <w:pPr>
        <w:numPr>
          <w:ilvl w:val="0"/>
          <w:numId w:val="5"/>
        </w:numPr>
        <w:spacing w:line="360" w:lineRule="auto"/>
        <w:ind w:left="0" w:firstLine="420" w:firstLineChars="200"/>
        <w:jc w:val="left"/>
        <w:rPr>
          <w:color w:val="auto"/>
          <w:sz w:val="21"/>
          <w:szCs w:val="21"/>
          <w:lang w:val="es-ES" w:eastAsia="zh-CN"/>
        </w:rPr>
      </w:pPr>
      <w:r>
        <w:rPr>
          <w:rFonts w:hint="eastAsia"/>
          <w:color w:val="auto"/>
          <w:sz w:val="21"/>
          <w:szCs w:val="21"/>
          <w:lang w:val="es-ES" w:eastAsia="zh-CN"/>
        </w:rPr>
        <w:t>乙方进场施工之日前 3 天内需向甲方提交施工方案、进度计划和现场负责人、安全员、及其他进场施工人员名单。</w:t>
      </w:r>
    </w:p>
    <w:p>
      <w:pPr>
        <w:numPr>
          <w:ilvl w:val="0"/>
          <w:numId w:val="5"/>
        </w:numPr>
        <w:spacing w:line="360" w:lineRule="auto"/>
        <w:ind w:left="0" w:firstLine="420" w:firstLineChars="200"/>
        <w:jc w:val="left"/>
        <w:rPr>
          <w:color w:val="auto"/>
          <w:sz w:val="21"/>
          <w:szCs w:val="21"/>
          <w:lang w:val="es-ES" w:eastAsia="zh-CN"/>
        </w:rPr>
      </w:pPr>
      <w:r>
        <w:rPr>
          <w:rFonts w:hint="eastAsia"/>
          <w:color w:val="auto"/>
          <w:sz w:val="21"/>
          <w:szCs w:val="21"/>
          <w:lang w:val="es-ES" w:eastAsia="zh-CN"/>
        </w:rPr>
        <w:t>乙方需按政府规定办理有关施工、交通环卫和施工噪音管理等手续，费用由乙方负责。</w:t>
      </w:r>
    </w:p>
    <w:p>
      <w:pPr>
        <w:numPr>
          <w:ilvl w:val="0"/>
          <w:numId w:val="5"/>
        </w:numPr>
        <w:tabs>
          <w:tab w:val="left" w:pos="1000"/>
        </w:tabs>
        <w:spacing w:line="360" w:lineRule="auto"/>
        <w:ind w:left="0" w:firstLine="420" w:firstLineChars="200"/>
        <w:jc w:val="left"/>
        <w:rPr>
          <w:color w:val="auto"/>
          <w:sz w:val="21"/>
          <w:szCs w:val="21"/>
          <w:lang w:val="es-ES" w:eastAsia="zh-CN"/>
        </w:rPr>
      </w:pPr>
      <w:r>
        <w:rPr>
          <w:rFonts w:hint="eastAsia"/>
          <w:color w:val="auto"/>
          <w:sz w:val="21"/>
          <w:szCs w:val="21"/>
          <w:lang w:val="es-ES" w:eastAsia="zh-CN"/>
        </w:rPr>
        <w:t>乙方对所有物品（包括发包方提供的物品）负有保护责任，直至工程竣工移交为止，其费用包括在合同总价内。</w:t>
      </w:r>
    </w:p>
    <w:p>
      <w:pPr>
        <w:numPr>
          <w:ilvl w:val="0"/>
          <w:numId w:val="5"/>
        </w:numPr>
        <w:tabs>
          <w:tab w:val="left" w:pos="1000"/>
        </w:tabs>
        <w:spacing w:line="360" w:lineRule="auto"/>
        <w:ind w:left="0" w:firstLine="420" w:firstLineChars="200"/>
        <w:jc w:val="left"/>
        <w:rPr>
          <w:color w:val="auto"/>
          <w:sz w:val="21"/>
          <w:szCs w:val="21"/>
          <w:lang w:val="es-ES" w:eastAsia="zh-CN"/>
        </w:rPr>
      </w:pPr>
      <w:r>
        <w:rPr>
          <w:rFonts w:hint="eastAsia"/>
          <w:color w:val="auto"/>
          <w:sz w:val="21"/>
          <w:szCs w:val="21"/>
          <w:lang w:val="es-ES" w:eastAsia="zh-CN"/>
        </w:rPr>
        <w:t>乙方应确保施工现场的清洁卫生，建筑垃圾必须清理干净。</w:t>
      </w:r>
    </w:p>
    <w:p>
      <w:pPr>
        <w:numPr>
          <w:ilvl w:val="0"/>
          <w:numId w:val="5"/>
        </w:numPr>
        <w:tabs>
          <w:tab w:val="left" w:pos="1000"/>
        </w:tabs>
        <w:spacing w:line="360" w:lineRule="auto"/>
        <w:ind w:left="0" w:firstLine="420" w:firstLineChars="200"/>
        <w:jc w:val="left"/>
        <w:rPr>
          <w:color w:val="auto"/>
          <w:sz w:val="21"/>
          <w:szCs w:val="21"/>
          <w:lang w:val="es-ES" w:eastAsia="zh-CN"/>
        </w:rPr>
      </w:pPr>
      <w:r>
        <w:rPr>
          <w:rFonts w:hint="eastAsia"/>
          <w:color w:val="auto"/>
          <w:sz w:val="21"/>
          <w:szCs w:val="21"/>
          <w:lang w:val="es-ES" w:eastAsia="zh-CN"/>
        </w:rPr>
        <w:t>乙方在施工现场需对现有已安装完毕的设备或装饰装修进行整改修复时，修复费用已包含在合同总价中。</w:t>
      </w:r>
    </w:p>
    <w:p>
      <w:pPr>
        <w:numPr>
          <w:ilvl w:val="0"/>
          <w:numId w:val="5"/>
        </w:numPr>
        <w:tabs>
          <w:tab w:val="left" w:pos="1000"/>
        </w:tabs>
        <w:spacing w:line="360" w:lineRule="auto"/>
        <w:ind w:left="6" w:firstLine="420" w:firstLineChars="200"/>
        <w:jc w:val="left"/>
        <w:rPr>
          <w:color w:val="auto"/>
          <w:sz w:val="21"/>
          <w:szCs w:val="21"/>
          <w:lang w:val="es-ES" w:eastAsia="zh-CN"/>
        </w:rPr>
      </w:pPr>
      <w:r>
        <w:rPr>
          <w:rFonts w:hint="eastAsia"/>
          <w:color w:val="auto"/>
          <w:sz w:val="21"/>
          <w:szCs w:val="21"/>
          <w:lang w:val="es-ES" w:eastAsia="zh-CN"/>
        </w:rPr>
        <w:t>疫情防控期间，乙方需遵循政府的相关防控要求，服从甲方的防控管理。</w:t>
      </w:r>
    </w:p>
    <w:p>
      <w:pPr>
        <w:pStyle w:val="4"/>
        <w:numPr>
          <w:ilvl w:val="0"/>
          <w:numId w:val="2"/>
        </w:numPr>
        <w:tabs>
          <w:tab w:val="left" w:pos="425"/>
        </w:tabs>
        <w:spacing w:beforeLines="0" w:afterLines="0" w:line="240" w:lineRule="auto"/>
        <w:jc w:val="left"/>
        <w:rPr>
          <w:rFonts w:hAnsi="Calibri"/>
          <w:color w:val="auto"/>
          <w:sz w:val="28"/>
          <w:szCs w:val="28"/>
        </w:rPr>
      </w:pPr>
      <w:bookmarkStart w:id="43" w:name="_Toc21655"/>
      <w:bookmarkStart w:id="44" w:name="_Toc11140"/>
      <w:bookmarkStart w:id="45" w:name="_Toc21389"/>
      <w:bookmarkStart w:id="46" w:name="_Toc1759"/>
      <w:bookmarkStart w:id="47" w:name="_Toc2633"/>
      <w:bookmarkStart w:id="48" w:name="_Toc31400"/>
      <w:bookmarkStart w:id="49" w:name="_Toc29805"/>
      <w:r>
        <w:rPr>
          <w:rFonts w:hint="eastAsia" w:hAnsi="Calibri"/>
          <w:color w:val="auto"/>
          <w:sz w:val="28"/>
          <w:szCs w:val="28"/>
        </w:rPr>
        <w:t>本项目工程造价及结算</w:t>
      </w:r>
      <w:bookmarkEnd w:id="43"/>
      <w:bookmarkEnd w:id="44"/>
      <w:bookmarkEnd w:id="45"/>
      <w:bookmarkEnd w:id="46"/>
      <w:bookmarkEnd w:id="47"/>
      <w:bookmarkEnd w:id="48"/>
      <w:bookmarkEnd w:id="49"/>
    </w:p>
    <w:p>
      <w:pPr>
        <w:numPr>
          <w:ilvl w:val="-1"/>
          <w:numId w:val="0"/>
        </w:numPr>
        <w:wordWrap/>
        <w:spacing w:line="360" w:lineRule="auto"/>
        <w:ind w:left="420" w:leftChars="200" w:firstLine="0" w:firstLineChars="0"/>
        <w:jc w:val="left"/>
        <w:rPr>
          <w:rFonts w:hAnsi="宋体" w:cs="宋体"/>
          <w:color w:val="auto"/>
          <w:sz w:val="21"/>
          <w:szCs w:val="21"/>
          <w:lang w:eastAsia="zh-CN"/>
        </w:rPr>
      </w:pPr>
      <w:r>
        <w:rPr>
          <w:rFonts w:hint="eastAsia" w:hAnsi="宋体" w:cs="宋体"/>
          <w:color w:val="auto"/>
          <w:sz w:val="21"/>
          <w:szCs w:val="21"/>
          <w:lang w:val="en-US" w:eastAsia="zh-CN"/>
        </w:rPr>
        <w:t>5.1</w:t>
      </w:r>
      <w:r>
        <w:rPr>
          <w:rFonts w:hint="eastAsia" w:hAnsi="宋体" w:cs="宋体"/>
          <w:color w:val="auto"/>
          <w:sz w:val="21"/>
          <w:szCs w:val="21"/>
          <w:lang w:eastAsia="zh-CN"/>
        </w:rPr>
        <w:t>本项目工程造价</w:t>
      </w:r>
    </w:p>
    <w:p>
      <w:pPr>
        <w:wordWrap/>
        <w:spacing w:line="360" w:lineRule="auto"/>
        <w:ind w:firstLine="420" w:firstLineChars="200"/>
        <w:jc w:val="left"/>
        <w:rPr>
          <w:rFonts w:hAnsi="宋体"/>
          <w:color w:val="auto"/>
          <w:sz w:val="21"/>
          <w:szCs w:val="21"/>
        </w:rPr>
      </w:pPr>
      <w:r>
        <w:rPr>
          <w:rFonts w:hint="eastAsia" w:hAnsi="宋体"/>
          <w:color w:val="auto"/>
          <w:sz w:val="21"/>
          <w:szCs w:val="21"/>
          <w:lang w:eastAsia="zh-CN"/>
        </w:rPr>
        <w:t>本项目工程采用固定包干</w:t>
      </w:r>
      <w:r>
        <w:rPr>
          <w:rFonts w:hint="eastAsia" w:hAnsi="宋体"/>
          <w:color w:val="auto"/>
          <w:sz w:val="21"/>
          <w:szCs w:val="21"/>
          <w:lang w:val="en-US" w:eastAsia="zh-CN"/>
        </w:rPr>
        <w:t>承包</w:t>
      </w:r>
      <w:r>
        <w:rPr>
          <w:rFonts w:hint="eastAsia" w:hAnsi="宋体"/>
          <w:color w:val="auto"/>
          <w:sz w:val="21"/>
          <w:szCs w:val="21"/>
          <w:lang w:eastAsia="zh-CN"/>
        </w:rPr>
        <w:t>的方式，工程施工图外内容如有增减，在甲方书面同意后，由双方在工程竣工后进行竣工结算。如因甲方原设计图纸发生变更或增加了本项目工程招标内容之外的项目，需有甲方的书面通知并经甲方盖章确认，工程竣工后由双方按实际增加的工程量结算。乙方擅自变更、增加项目的费用和损失由乙方自行承担</w:t>
      </w:r>
      <w:r>
        <w:rPr>
          <w:rFonts w:hint="eastAsia" w:hAnsi="宋体"/>
          <w:color w:val="auto"/>
          <w:sz w:val="21"/>
          <w:szCs w:val="21"/>
        </w:rPr>
        <w:t>。</w:t>
      </w:r>
    </w:p>
    <w:p>
      <w:pPr>
        <w:wordWrap/>
        <w:spacing w:line="360" w:lineRule="auto"/>
        <w:ind w:firstLine="420" w:firstLineChars="200"/>
        <w:jc w:val="left"/>
        <w:rPr>
          <w:rFonts w:hint="eastAsia" w:hAnsi="宋体"/>
          <w:color w:val="auto"/>
          <w:sz w:val="21"/>
          <w:szCs w:val="21"/>
        </w:rPr>
      </w:pPr>
      <w:r>
        <w:rPr>
          <w:rFonts w:hAnsi="宋体"/>
          <w:color w:val="auto"/>
          <w:sz w:val="21"/>
          <w:szCs w:val="21"/>
        </w:rPr>
        <w:t>本项目工程的合同</w:t>
      </w:r>
      <w:r>
        <w:rPr>
          <w:rFonts w:hint="eastAsia" w:hAnsi="宋体"/>
          <w:color w:val="auto"/>
          <w:sz w:val="21"/>
          <w:szCs w:val="21"/>
          <w:lang w:eastAsia="zh-CN"/>
        </w:rPr>
        <w:t>总价：</w:t>
      </w:r>
      <w:r>
        <w:rPr>
          <w:rFonts w:hint="eastAsia" w:ascii="宋体" w:hAnsi="宋体" w:eastAsia="宋体" w:cs="宋体"/>
          <w:color w:val="auto"/>
          <w:sz w:val="21"/>
          <w:szCs w:val="21"/>
          <w:lang w:eastAsia="zh-CN"/>
        </w:rPr>
        <w:t>￥</w:t>
      </w:r>
      <w:r>
        <w:rPr>
          <w:rFonts w:hint="eastAsia" w:hAnsi="宋体" w:cs="宋体"/>
          <w:color w:val="auto"/>
          <w:sz w:val="21"/>
          <w:szCs w:val="21"/>
          <w:lang w:val="en-US" w:eastAsia="zh-CN"/>
        </w:rPr>
        <w:t xml:space="preserve">  （中标价）</w:t>
      </w:r>
      <w:r>
        <w:rPr>
          <w:rFonts w:hint="eastAsia" w:hAnsi="宋体"/>
          <w:color w:val="000000" w:themeColor="text1"/>
          <w:sz w:val="21"/>
          <w:szCs w:val="21"/>
          <w:highlight w:val="none"/>
          <w14:textFill>
            <w14:solidFill>
              <w14:schemeClr w14:val="tx1"/>
            </w14:solidFill>
          </w14:textFill>
        </w:rPr>
        <w:t>元（人民币大写：）</w:t>
      </w:r>
      <w:r>
        <w:rPr>
          <w:rFonts w:hint="eastAsia" w:hAnsi="宋体"/>
          <w:color w:val="auto"/>
          <w:sz w:val="21"/>
          <w:szCs w:val="21"/>
          <w:lang w:eastAsia="zh-CN"/>
        </w:rPr>
        <w:t>，含专用增值税发票，税率9</w:t>
      </w:r>
      <w:r>
        <w:rPr>
          <w:rFonts w:hint="eastAsia" w:hAnsi="宋体" w:cs="宋体"/>
          <w:color w:val="auto"/>
          <w:sz w:val="21"/>
          <w:szCs w:val="21"/>
          <w:lang w:eastAsia="zh-CN"/>
        </w:rPr>
        <w:t>％（期间如果国家有所调整也相应调整）</w:t>
      </w:r>
      <w:r>
        <w:rPr>
          <w:rFonts w:hint="eastAsia" w:hAnsi="宋体"/>
          <w:color w:val="auto"/>
          <w:sz w:val="21"/>
          <w:szCs w:val="21"/>
        </w:rPr>
        <w:t>。</w:t>
      </w:r>
    </w:p>
    <w:p>
      <w:pPr>
        <w:pStyle w:val="56"/>
        <w:rPr>
          <w:rFonts w:hint="default" w:eastAsia="宋体"/>
          <w:lang w:val="en-US" w:eastAsia="zh-CN"/>
        </w:rPr>
      </w:pPr>
      <w:r>
        <w:rPr>
          <w:rFonts w:hint="eastAsia" w:hAnsi="宋体"/>
          <w:color w:val="auto"/>
          <w:sz w:val="21"/>
          <w:szCs w:val="21"/>
          <w:lang w:val="en-US" w:eastAsia="zh-CN"/>
        </w:rPr>
        <w:t xml:space="preserve">    合同总价其中含：暂列金额     元，绿色施工安全防护措施费     元。</w:t>
      </w:r>
    </w:p>
    <w:p>
      <w:pPr>
        <w:wordWrap/>
        <w:spacing w:line="360" w:lineRule="auto"/>
        <w:ind w:firstLine="420" w:firstLineChars="200"/>
        <w:jc w:val="left"/>
        <w:rPr>
          <w:rFonts w:hAnsi="宋体" w:cs="宋体"/>
          <w:color w:val="auto"/>
          <w:sz w:val="21"/>
          <w:szCs w:val="21"/>
        </w:rPr>
      </w:pPr>
      <w:r>
        <w:rPr>
          <w:rFonts w:hint="eastAsia" w:hAnsi="宋体" w:cs="宋体"/>
          <w:color w:val="auto"/>
          <w:sz w:val="21"/>
          <w:szCs w:val="21"/>
        </w:rPr>
        <w:t>本合同价包括但不限于本合同“工程承包范围”内的前期工作咨询费、材料费、人工费、机械费、合理利润、保险费、税费、安全防护费、施工现场进行围蔽保护费、施工余泥清运费、及其他与本工程范围相关连的一切费用</w:t>
      </w:r>
      <w:r>
        <w:rPr>
          <w:rFonts w:hint="eastAsia" w:hAnsi="宋体" w:cs="宋体"/>
          <w:color w:val="auto"/>
          <w:sz w:val="21"/>
          <w:szCs w:val="21"/>
          <w:lang w:eastAsia="zh-CN"/>
        </w:rPr>
        <w:t>，除双方另有协商外，甲方不再支付其他任何费用</w:t>
      </w:r>
      <w:r>
        <w:rPr>
          <w:rFonts w:hint="eastAsia" w:hAnsi="宋体" w:cs="宋体"/>
          <w:color w:val="auto"/>
          <w:sz w:val="21"/>
          <w:szCs w:val="21"/>
        </w:rPr>
        <w:t>。</w:t>
      </w:r>
    </w:p>
    <w:p>
      <w:pPr>
        <w:wordWrap/>
        <w:spacing w:line="360" w:lineRule="auto"/>
        <w:ind w:firstLine="420" w:firstLineChars="200"/>
        <w:jc w:val="left"/>
        <w:rPr>
          <w:color w:val="auto"/>
          <w:highlight w:val="none"/>
        </w:rPr>
      </w:pPr>
      <w:r>
        <w:rPr>
          <w:rFonts w:hint="eastAsia" w:hAnsi="宋体"/>
          <w:color w:val="auto"/>
          <w:sz w:val="21"/>
          <w:szCs w:val="21"/>
          <w:highlight w:val="none"/>
          <w:lang w:val="zh-CN" w:eastAsia="zh-CN"/>
        </w:rPr>
        <w:t>施工过程中产生的水、电费甲方方负责。</w:t>
      </w:r>
    </w:p>
    <w:p>
      <w:pPr>
        <w:numPr>
          <w:ilvl w:val="-1"/>
          <w:numId w:val="0"/>
        </w:numPr>
        <w:wordWrap/>
        <w:spacing w:line="360" w:lineRule="auto"/>
        <w:ind w:left="425" w:firstLine="0"/>
        <w:jc w:val="left"/>
        <w:rPr>
          <w:rFonts w:hAnsi="宋体" w:cs="宋体"/>
          <w:color w:val="auto"/>
          <w:sz w:val="21"/>
          <w:szCs w:val="21"/>
          <w:lang w:eastAsia="zh-CN"/>
        </w:rPr>
      </w:pPr>
      <w:r>
        <w:rPr>
          <w:rFonts w:hint="eastAsia" w:hAnsi="宋体" w:cs="宋体"/>
          <w:color w:val="auto"/>
          <w:sz w:val="21"/>
          <w:szCs w:val="21"/>
          <w:lang w:val="en-US" w:eastAsia="zh-CN"/>
        </w:rPr>
        <w:t>5.2</w:t>
      </w:r>
      <w:r>
        <w:rPr>
          <w:rFonts w:hint="eastAsia" w:hAnsi="宋体" w:cs="宋体"/>
          <w:color w:val="auto"/>
          <w:sz w:val="21"/>
          <w:szCs w:val="21"/>
          <w:lang w:eastAsia="zh-CN"/>
        </w:rPr>
        <w:t>工程造价竣工结算</w:t>
      </w:r>
    </w:p>
    <w:p>
      <w:pPr>
        <w:numPr>
          <w:ilvl w:val="0"/>
          <w:numId w:val="6"/>
        </w:numPr>
        <w:tabs>
          <w:tab w:val="left" w:pos="1134"/>
        </w:tabs>
        <w:topLinePunct/>
        <w:spacing w:line="360" w:lineRule="auto"/>
        <w:ind w:firstLine="420" w:firstLineChars="200"/>
        <w:jc w:val="left"/>
        <w:rPr>
          <w:rFonts w:hAnsi="宋体" w:cs="宋体"/>
          <w:color w:val="auto"/>
          <w:sz w:val="21"/>
          <w:szCs w:val="21"/>
        </w:rPr>
      </w:pPr>
      <w:r>
        <w:rPr>
          <w:rFonts w:hint="eastAsia" w:hAnsi="宋体"/>
          <w:color w:val="auto"/>
          <w:sz w:val="21"/>
          <w:szCs w:val="21"/>
        </w:rPr>
        <w:t>本项目工程竣工验收后，如工程内容存在双方书面确认的工程量增加或减少，则乙方应提交工程结算书，甲方对乙方提交的工程结算书组织</w:t>
      </w:r>
      <w:r>
        <w:rPr>
          <w:rFonts w:hint="eastAsia" w:hAnsi="宋体"/>
          <w:color w:val="auto"/>
          <w:sz w:val="21"/>
          <w:szCs w:val="21"/>
          <w:lang w:eastAsia="zh-CN"/>
        </w:rPr>
        <w:t>（可通过第三方）</w:t>
      </w:r>
      <w:r>
        <w:rPr>
          <w:rFonts w:hint="eastAsia" w:hAnsi="宋体"/>
          <w:color w:val="auto"/>
          <w:sz w:val="21"/>
          <w:szCs w:val="21"/>
        </w:rPr>
        <w:t>审核，经双方确认后的结算价为工程竣工总结算价。</w:t>
      </w:r>
      <w:r>
        <w:rPr>
          <w:rFonts w:hint="eastAsia" w:hAnsi="宋体"/>
          <w:color w:val="auto"/>
          <w:sz w:val="21"/>
          <w:szCs w:val="21"/>
          <w:lang w:val="en-US" w:eastAsia="zh-CN"/>
        </w:rPr>
        <w:t>工程量如无增加或减少，乙方也应提交工程结算书交由甲方审核，经双方确认后的结算价为工程竣工总结算价。</w:t>
      </w:r>
    </w:p>
    <w:p>
      <w:pPr>
        <w:numPr>
          <w:ilvl w:val="0"/>
          <w:numId w:val="6"/>
        </w:numPr>
        <w:tabs>
          <w:tab w:val="left" w:pos="1134"/>
        </w:tabs>
        <w:topLinePunct/>
        <w:spacing w:line="360" w:lineRule="auto"/>
        <w:ind w:firstLine="420" w:firstLineChars="200"/>
        <w:jc w:val="left"/>
        <w:rPr>
          <w:color w:val="auto"/>
          <w:sz w:val="21"/>
          <w:szCs w:val="21"/>
        </w:rPr>
      </w:pPr>
      <w:r>
        <w:rPr>
          <w:rFonts w:hint="eastAsia" w:hAnsi="宋体"/>
          <w:color w:val="auto"/>
          <w:sz w:val="21"/>
          <w:szCs w:val="21"/>
          <w:lang w:eastAsia="zh-CN"/>
        </w:rPr>
        <w:t>工程结算增减费用按下述办法执行：</w:t>
      </w:r>
    </w:p>
    <w:p>
      <w:pPr>
        <w:pStyle w:val="9"/>
        <w:spacing w:after="0" w:line="360" w:lineRule="auto"/>
        <w:ind w:firstLine="424" w:firstLineChars="202"/>
        <w:jc w:val="left"/>
        <w:rPr>
          <w:rFonts w:hAnsi="宋体" w:cs="宋体"/>
          <w:color w:val="auto"/>
          <w:sz w:val="21"/>
          <w:szCs w:val="21"/>
        </w:rPr>
      </w:pPr>
      <w:r>
        <w:rPr>
          <w:rFonts w:hint="eastAsia" w:hAnsi="宋体" w:cs="宋体"/>
          <w:color w:val="auto"/>
          <w:sz w:val="21"/>
          <w:szCs w:val="21"/>
          <w:lang w:eastAsia="zh-CN"/>
        </w:rPr>
        <w:t>（a）</w:t>
      </w:r>
      <w:r>
        <w:rPr>
          <w:rFonts w:hint="eastAsia" w:hAnsi="宋体"/>
          <w:color w:val="auto"/>
          <w:sz w:val="21"/>
          <w:szCs w:val="21"/>
          <w:lang w:eastAsia="zh-CN"/>
        </w:rPr>
        <w:t>原经确认的</w:t>
      </w:r>
      <w:r>
        <w:rPr>
          <w:rFonts w:hint="eastAsia" w:hAnsi="宋体" w:cs="宋体"/>
          <w:color w:val="auto"/>
          <w:sz w:val="21"/>
          <w:szCs w:val="21"/>
        </w:rPr>
        <w:t>工程量清单中已有相同项目的适用综合单价，则沿用；</w:t>
      </w:r>
    </w:p>
    <w:p>
      <w:pPr>
        <w:pStyle w:val="9"/>
        <w:spacing w:after="0" w:line="360" w:lineRule="auto"/>
        <w:ind w:firstLine="424" w:firstLineChars="202"/>
        <w:jc w:val="left"/>
        <w:rPr>
          <w:rFonts w:hAnsi="宋体" w:cs="宋体"/>
          <w:color w:val="auto"/>
          <w:sz w:val="21"/>
          <w:szCs w:val="21"/>
          <w:lang w:eastAsia="zh-CN"/>
        </w:rPr>
      </w:pPr>
      <w:r>
        <w:rPr>
          <w:rFonts w:hint="eastAsia" w:hAnsi="宋体" w:cs="宋体"/>
          <w:color w:val="auto"/>
          <w:sz w:val="21"/>
          <w:szCs w:val="21"/>
          <w:lang w:eastAsia="zh-CN"/>
        </w:rPr>
        <w:t>（b）</w:t>
      </w:r>
      <w:r>
        <w:rPr>
          <w:rFonts w:hint="eastAsia" w:hAnsi="宋体"/>
          <w:color w:val="auto"/>
          <w:sz w:val="21"/>
          <w:szCs w:val="21"/>
          <w:lang w:eastAsia="zh-CN"/>
        </w:rPr>
        <w:t>原经确认的</w:t>
      </w:r>
      <w:r>
        <w:rPr>
          <w:rFonts w:hint="eastAsia" w:hAnsi="宋体" w:cs="宋体"/>
          <w:color w:val="auto"/>
          <w:sz w:val="21"/>
          <w:szCs w:val="21"/>
          <w:lang w:eastAsia="zh-CN"/>
        </w:rPr>
        <w:t>工程量清单中已有类似项目的综合单价，则按类似项目的综合单价对相应子目、消耗量、单价等进行调整换算，原管理费、利润水平不变。如</w:t>
      </w:r>
      <w:r>
        <w:rPr>
          <w:rFonts w:hint="eastAsia" w:hAnsi="宋体"/>
          <w:color w:val="auto"/>
          <w:sz w:val="21"/>
          <w:szCs w:val="21"/>
          <w:lang w:eastAsia="zh-CN"/>
        </w:rPr>
        <w:t>原经确认的</w:t>
      </w:r>
      <w:r>
        <w:rPr>
          <w:rFonts w:hint="eastAsia" w:hAnsi="宋体" w:cs="宋体"/>
          <w:color w:val="auto"/>
          <w:sz w:val="21"/>
          <w:szCs w:val="21"/>
          <w:lang w:eastAsia="zh-CN"/>
        </w:rPr>
        <w:t>工程量清单中类似项目的综合单价有两个以上，则由发包方按消耗量最少、管理费和利润取费最低的优先顺序选择类似项目综合单价进行换算。如换算时出现类似项目中没有的材料单价，按广州市造价管理站最近一期《广州地区建设工程材料指导价》计算，《广州地区建设工程材料指导价》没有的材料单价，凭发包人确认的有效发票的材料单价计算。</w:t>
      </w:r>
    </w:p>
    <w:p>
      <w:pPr>
        <w:pStyle w:val="9"/>
        <w:spacing w:after="0" w:line="360" w:lineRule="auto"/>
        <w:ind w:firstLine="424" w:firstLineChars="202"/>
        <w:jc w:val="left"/>
        <w:rPr>
          <w:rFonts w:hAnsi="宋体" w:cs="宋体"/>
          <w:color w:val="auto"/>
          <w:sz w:val="21"/>
          <w:szCs w:val="21"/>
          <w:lang w:eastAsia="zh-CN"/>
        </w:rPr>
      </w:pPr>
      <w:r>
        <w:rPr>
          <w:rFonts w:hint="eastAsia" w:hAnsi="宋体" w:cs="宋体"/>
          <w:color w:val="auto"/>
          <w:sz w:val="21"/>
          <w:szCs w:val="21"/>
          <w:lang w:eastAsia="zh-CN"/>
        </w:rPr>
        <w:t>（c）如相关定额没有相应子目，且未规定的，由双方协商约定。</w:t>
      </w:r>
    </w:p>
    <w:p>
      <w:pPr>
        <w:pStyle w:val="9"/>
        <w:wordWrap/>
        <w:overflowPunct/>
        <w:topLinePunct w:val="0"/>
        <w:autoSpaceDE/>
        <w:autoSpaceDN/>
        <w:spacing w:after="0" w:line="360" w:lineRule="auto"/>
        <w:ind w:firstLine="424" w:firstLineChars="202"/>
        <w:jc w:val="left"/>
        <w:rPr>
          <w:rFonts w:hAnsi="宋体" w:cs="宋体"/>
          <w:color w:val="auto"/>
          <w:sz w:val="21"/>
          <w:szCs w:val="21"/>
          <w:lang w:eastAsia="zh-CN"/>
        </w:rPr>
      </w:pPr>
      <w:r>
        <w:rPr>
          <w:rFonts w:hint="eastAsia" w:hAnsi="宋体" w:cs="宋体"/>
          <w:color w:val="auto"/>
          <w:sz w:val="21"/>
          <w:szCs w:val="21"/>
          <w:lang w:eastAsia="zh-CN"/>
        </w:rPr>
        <w:t>（</w:t>
      </w:r>
      <w:r>
        <w:rPr>
          <w:rFonts w:hint="eastAsia" w:hAnsi="宋体" w:cs="宋体"/>
          <w:color w:val="auto"/>
          <w:sz w:val="21"/>
          <w:szCs w:val="21"/>
          <w:lang w:val="en-US" w:eastAsia="zh-CN"/>
        </w:rPr>
        <w:t>d</w:t>
      </w:r>
      <w:r>
        <w:rPr>
          <w:rFonts w:hint="eastAsia" w:hAnsi="宋体" w:cs="宋体"/>
          <w:color w:val="auto"/>
          <w:sz w:val="21"/>
          <w:szCs w:val="21"/>
          <w:lang w:eastAsia="zh-CN"/>
        </w:rPr>
        <w:t>）工程量减少结算价计算方法：</w:t>
      </w:r>
    </w:p>
    <w:p>
      <w:pPr>
        <w:pStyle w:val="9"/>
        <w:spacing w:after="0" w:line="360" w:lineRule="auto"/>
        <w:ind w:firstLine="424" w:firstLineChars="202"/>
        <w:jc w:val="left"/>
        <w:rPr>
          <w:rFonts w:hAnsi="宋体" w:cs="宋体"/>
          <w:color w:val="auto"/>
          <w:sz w:val="21"/>
          <w:szCs w:val="21"/>
          <w:lang w:eastAsia="zh-CN"/>
        </w:rPr>
      </w:pPr>
      <w:r>
        <w:rPr>
          <w:rFonts w:hint="eastAsia" w:hAnsi="宋体" w:cs="宋体"/>
          <w:color w:val="auto"/>
          <w:sz w:val="21"/>
          <w:szCs w:val="21"/>
          <w:lang w:eastAsia="zh-CN"/>
        </w:rPr>
        <w:t>如工程项目有减少，发包方需书面通知</w:t>
      </w:r>
      <w:r>
        <w:rPr>
          <w:rFonts w:hint="eastAsia" w:hAnsi="宋体" w:cs="宋体"/>
          <w:color w:val="auto"/>
          <w:sz w:val="21"/>
          <w:szCs w:val="21"/>
          <w:highlight w:val="none"/>
          <w:lang w:eastAsia="zh-CN"/>
        </w:rPr>
        <w:t>乙方</w:t>
      </w:r>
      <w:r>
        <w:rPr>
          <w:rFonts w:hint="eastAsia" w:hAnsi="宋体" w:cs="宋体"/>
          <w:color w:val="auto"/>
          <w:sz w:val="21"/>
          <w:szCs w:val="21"/>
          <w:lang w:eastAsia="zh-CN"/>
        </w:rPr>
        <w:t>。减少部分按经双方确认的工程量清单中约定的综合单价相应计算，在合同余款中相应扣除。</w:t>
      </w:r>
    </w:p>
    <w:p>
      <w:pPr>
        <w:pStyle w:val="4"/>
        <w:numPr>
          <w:ilvl w:val="0"/>
          <w:numId w:val="2"/>
        </w:numPr>
        <w:tabs>
          <w:tab w:val="left" w:pos="425"/>
        </w:tabs>
        <w:spacing w:beforeLines="0" w:afterLines="0" w:line="240" w:lineRule="auto"/>
        <w:jc w:val="left"/>
        <w:rPr>
          <w:rFonts w:hAnsi="Calibri"/>
          <w:color w:val="auto"/>
          <w:sz w:val="28"/>
          <w:szCs w:val="28"/>
        </w:rPr>
      </w:pPr>
      <w:bookmarkStart w:id="50" w:name="_Toc20436"/>
      <w:bookmarkStart w:id="51" w:name="_Toc8334"/>
      <w:bookmarkStart w:id="52" w:name="_Toc29875"/>
      <w:bookmarkStart w:id="53" w:name="_Toc4398"/>
      <w:bookmarkStart w:id="54" w:name="_Toc9920"/>
      <w:bookmarkStart w:id="55" w:name="_Toc8337"/>
      <w:bookmarkStart w:id="56" w:name="_Toc32062"/>
      <w:r>
        <w:rPr>
          <w:rFonts w:hint="eastAsia" w:hAnsi="Calibri"/>
          <w:color w:val="auto"/>
          <w:sz w:val="28"/>
          <w:szCs w:val="28"/>
        </w:rPr>
        <w:t>付款方式</w:t>
      </w:r>
      <w:bookmarkEnd w:id="50"/>
      <w:bookmarkEnd w:id="51"/>
      <w:bookmarkEnd w:id="52"/>
      <w:bookmarkEnd w:id="53"/>
      <w:bookmarkEnd w:id="54"/>
      <w:bookmarkEnd w:id="55"/>
      <w:bookmarkEnd w:id="56"/>
    </w:p>
    <w:p>
      <w:pPr>
        <w:spacing w:line="360" w:lineRule="auto"/>
        <w:ind w:firstLine="420" w:firstLineChars="200"/>
        <w:jc w:val="left"/>
        <w:rPr>
          <w:rFonts w:hint="eastAsia" w:hAnsi="宋体" w:cs="宋体"/>
          <w:color w:val="auto"/>
          <w:sz w:val="21"/>
          <w:szCs w:val="21"/>
          <w:highlight w:val="none"/>
          <w:lang w:eastAsia="zh-CN"/>
        </w:rPr>
      </w:pPr>
      <w:r>
        <w:rPr>
          <w:rFonts w:hint="eastAsia" w:hAnsi="宋体"/>
          <w:color w:val="auto"/>
          <w:sz w:val="21"/>
          <w:szCs w:val="21"/>
          <w:highlight w:val="none"/>
          <w:lang w:val="en-US" w:eastAsia="zh-CN"/>
        </w:rPr>
        <w:t>6.1</w:t>
      </w:r>
      <w:r>
        <w:rPr>
          <w:rFonts w:hint="eastAsia" w:hAnsi="宋体"/>
          <w:color w:val="auto"/>
          <w:sz w:val="21"/>
          <w:szCs w:val="21"/>
          <w:highlight w:val="none"/>
          <w:lang w:eastAsia="zh-CN"/>
        </w:rPr>
        <w:t>本合同生效后，承包方提供合同总价30%的增值税专用发票，发包人收到发票并经检验无误后</w:t>
      </w:r>
      <w:r>
        <w:rPr>
          <w:rFonts w:hint="eastAsia" w:hAnsi="宋体"/>
          <w:color w:val="auto"/>
          <w:sz w:val="21"/>
          <w:szCs w:val="21"/>
          <w:highlight w:val="none"/>
          <w:lang w:val="en-US" w:eastAsia="zh-CN"/>
        </w:rPr>
        <w:t>10</w:t>
      </w:r>
      <w:r>
        <w:rPr>
          <w:rFonts w:hint="eastAsia" w:hAnsi="宋体"/>
          <w:color w:val="auto"/>
          <w:sz w:val="21"/>
          <w:szCs w:val="21"/>
          <w:highlight w:val="none"/>
          <w:lang w:eastAsia="zh-CN"/>
        </w:rPr>
        <w:t>个工作日内，按合同总价的30%支付预付款</w:t>
      </w:r>
      <w:r>
        <w:rPr>
          <w:rFonts w:hint="eastAsia" w:hAnsi="宋体" w:cs="宋体"/>
          <w:color w:val="auto"/>
          <w:sz w:val="21"/>
          <w:szCs w:val="21"/>
          <w:highlight w:val="none"/>
          <w:lang w:eastAsia="zh-CN"/>
        </w:rPr>
        <w:t>。</w:t>
      </w:r>
    </w:p>
    <w:p>
      <w:pPr>
        <w:numPr>
          <w:ilvl w:val="-1"/>
          <w:numId w:val="0"/>
        </w:numPr>
        <w:topLinePunct/>
        <w:autoSpaceDE/>
        <w:autoSpaceDN/>
        <w:spacing w:line="360" w:lineRule="auto"/>
        <w:ind w:left="0" w:leftChars="0" w:firstLine="399" w:firstLineChars="190"/>
        <w:jc w:val="left"/>
        <w:rPr>
          <w:rFonts w:hAnsi="宋体" w:cs="宋体"/>
          <w:color w:val="auto"/>
          <w:sz w:val="21"/>
          <w:szCs w:val="21"/>
          <w:highlight w:val="none"/>
          <w:lang w:eastAsia="zh-CN"/>
        </w:rPr>
      </w:pPr>
      <w:r>
        <w:rPr>
          <w:rFonts w:hint="eastAsia" w:hAnsi="宋体" w:cs="宋体"/>
          <w:color w:val="auto"/>
          <w:sz w:val="21"/>
          <w:szCs w:val="21"/>
          <w:highlight w:val="none"/>
          <w:lang w:val="en-US" w:eastAsia="zh-CN"/>
        </w:rPr>
        <w:t>6.2</w:t>
      </w:r>
      <w:r>
        <w:rPr>
          <w:rFonts w:hint="eastAsia" w:hAnsi="宋体" w:cs="宋体"/>
          <w:color w:val="auto"/>
          <w:sz w:val="21"/>
          <w:szCs w:val="21"/>
          <w:highlight w:val="none"/>
          <w:lang w:eastAsia="zh-CN"/>
        </w:rPr>
        <w:t>完成合同各分部分项初验收，乙方提出支付申请及开具合同总价</w:t>
      </w:r>
      <w:r>
        <w:rPr>
          <w:rFonts w:hint="eastAsia" w:hAnsi="宋体" w:cs="宋体"/>
          <w:color w:val="auto"/>
          <w:sz w:val="21"/>
          <w:szCs w:val="21"/>
          <w:highlight w:val="none"/>
          <w:lang w:val="en-US" w:eastAsia="zh-CN"/>
        </w:rPr>
        <w:t>30</w:t>
      </w:r>
      <w:r>
        <w:rPr>
          <w:rFonts w:hint="eastAsia" w:hAnsi="宋体" w:cs="宋体"/>
          <w:color w:val="auto"/>
          <w:sz w:val="21"/>
          <w:szCs w:val="21"/>
          <w:highlight w:val="none"/>
          <w:lang w:eastAsia="zh-CN"/>
        </w:rPr>
        <w:t>%</w:t>
      </w:r>
      <w:r>
        <w:rPr>
          <w:rFonts w:hint="eastAsia" w:hAnsi="宋体"/>
          <w:color w:val="auto"/>
          <w:sz w:val="21"/>
          <w:szCs w:val="21"/>
          <w:highlight w:val="none"/>
          <w:lang w:eastAsia="zh-CN"/>
        </w:rPr>
        <w:t>的增值税专用发票，甲方经检验无误</w:t>
      </w:r>
      <w:r>
        <w:rPr>
          <w:rFonts w:hint="eastAsia" w:hAnsi="宋体" w:cs="宋体"/>
          <w:color w:val="auto"/>
          <w:sz w:val="21"/>
          <w:szCs w:val="21"/>
          <w:highlight w:val="none"/>
          <w:lang w:eastAsia="zh-CN"/>
        </w:rPr>
        <w:t>后</w:t>
      </w:r>
      <w:r>
        <w:rPr>
          <w:rFonts w:hint="eastAsia" w:hAnsi="宋体" w:cs="宋体"/>
          <w:color w:val="auto"/>
          <w:sz w:val="21"/>
          <w:szCs w:val="21"/>
          <w:highlight w:val="none"/>
          <w:lang w:val="en-US" w:eastAsia="zh-CN"/>
        </w:rPr>
        <w:t>10</w:t>
      </w:r>
      <w:r>
        <w:rPr>
          <w:rFonts w:hint="eastAsia" w:hAnsi="宋体" w:cs="宋体"/>
          <w:color w:val="auto"/>
          <w:sz w:val="21"/>
          <w:szCs w:val="21"/>
          <w:highlight w:val="none"/>
          <w:lang w:eastAsia="zh-CN"/>
        </w:rPr>
        <w:t>个工作日内按</w:t>
      </w:r>
      <w:r>
        <w:rPr>
          <w:rFonts w:hint="eastAsia" w:hAnsi="宋体"/>
          <w:color w:val="auto"/>
          <w:sz w:val="21"/>
          <w:szCs w:val="21"/>
          <w:highlight w:val="none"/>
          <w:lang w:eastAsia="zh-CN"/>
        </w:rPr>
        <w:t>合同总价款的</w:t>
      </w:r>
      <w:r>
        <w:rPr>
          <w:rFonts w:hint="eastAsia" w:hAnsi="宋体"/>
          <w:color w:val="auto"/>
          <w:sz w:val="21"/>
          <w:szCs w:val="21"/>
          <w:highlight w:val="none"/>
          <w:lang w:val="en-US" w:eastAsia="zh-CN"/>
        </w:rPr>
        <w:t>30</w:t>
      </w:r>
      <w:r>
        <w:rPr>
          <w:rFonts w:hint="eastAsia" w:hAnsi="宋体"/>
          <w:color w:val="auto"/>
          <w:sz w:val="21"/>
          <w:szCs w:val="21"/>
          <w:highlight w:val="none"/>
          <w:lang w:eastAsia="zh-CN"/>
        </w:rPr>
        <w:t>%支付二期进度款</w:t>
      </w:r>
      <w:r>
        <w:rPr>
          <w:rFonts w:hint="eastAsia" w:hAnsi="宋体" w:cs="宋体"/>
          <w:color w:val="auto"/>
          <w:sz w:val="21"/>
          <w:szCs w:val="21"/>
          <w:highlight w:val="none"/>
          <w:lang w:eastAsia="zh-CN"/>
        </w:rPr>
        <w:t>。</w:t>
      </w:r>
    </w:p>
    <w:p>
      <w:pPr>
        <w:numPr>
          <w:ilvl w:val="-1"/>
          <w:numId w:val="0"/>
        </w:numPr>
        <w:topLinePunct/>
        <w:autoSpaceDE/>
        <w:autoSpaceDN/>
        <w:spacing w:line="360" w:lineRule="auto"/>
        <w:ind w:left="0" w:leftChars="0" w:firstLine="399" w:firstLineChars="190"/>
        <w:jc w:val="left"/>
        <w:rPr>
          <w:rFonts w:hint="eastAsia" w:hAnsi="宋体" w:cs="宋体"/>
          <w:color w:val="auto"/>
          <w:sz w:val="21"/>
          <w:szCs w:val="21"/>
          <w:highlight w:val="none"/>
          <w:lang w:eastAsia="zh-CN"/>
        </w:rPr>
      </w:pPr>
      <w:r>
        <w:rPr>
          <w:rFonts w:hint="eastAsia" w:hAnsi="宋体" w:cs="宋体"/>
          <w:color w:val="auto"/>
          <w:sz w:val="21"/>
          <w:szCs w:val="21"/>
          <w:highlight w:val="none"/>
          <w:lang w:val="en-US" w:eastAsia="zh-CN"/>
        </w:rPr>
        <w:t>6.4</w:t>
      </w:r>
      <w:r>
        <w:rPr>
          <w:rFonts w:hint="eastAsia" w:hAnsi="宋体" w:cs="宋体"/>
          <w:color w:val="auto"/>
          <w:sz w:val="21"/>
          <w:szCs w:val="21"/>
          <w:highlight w:val="none"/>
          <w:lang w:eastAsia="zh-CN"/>
        </w:rPr>
        <w:t>工程竣工验收合格后，承包方需提交工程总结算书及所有竣工资料，发包人组织进行审核，经双方确认的审核价为工程总结算价。总结算价经双方确认后，承包方开具含质保金在内的全部剩余金额的增值税专用发票，发包人收到发票并经检验无误后</w:t>
      </w:r>
      <w:r>
        <w:rPr>
          <w:rFonts w:hint="eastAsia" w:hAnsi="宋体" w:cs="宋体"/>
          <w:color w:val="auto"/>
          <w:sz w:val="21"/>
          <w:szCs w:val="21"/>
          <w:highlight w:val="none"/>
          <w:lang w:val="en-US" w:eastAsia="zh-CN"/>
        </w:rPr>
        <w:t>10</w:t>
      </w:r>
      <w:r>
        <w:rPr>
          <w:rFonts w:hint="eastAsia" w:hAnsi="宋体" w:cs="宋体"/>
          <w:color w:val="auto"/>
          <w:sz w:val="21"/>
          <w:szCs w:val="21"/>
          <w:highlight w:val="none"/>
          <w:lang w:eastAsia="zh-CN"/>
        </w:rPr>
        <w:t>个工作日内支付竣工款。竣工款为总结算价的9</w:t>
      </w:r>
      <w:r>
        <w:rPr>
          <w:rFonts w:hint="eastAsia" w:hAnsi="宋体" w:cs="宋体"/>
          <w:color w:val="auto"/>
          <w:sz w:val="21"/>
          <w:szCs w:val="21"/>
          <w:highlight w:val="none"/>
          <w:lang w:val="en-US" w:eastAsia="zh-CN"/>
        </w:rPr>
        <w:t>5</w:t>
      </w:r>
      <w:r>
        <w:rPr>
          <w:rFonts w:hint="eastAsia" w:hAnsi="宋体" w:cs="宋体"/>
          <w:color w:val="auto"/>
          <w:sz w:val="21"/>
          <w:szCs w:val="21"/>
          <w:highlight w:val="none"/>
          <w:lang w:eastAsia="zh-CN"/>
        </w:rPr>
        <w:t>%减去已支付总额后的余款。</w:t>
      </w:r>
    </w:p>
    <w:p>
      <w:pPr>
        <w:numPr>
          <w:ilvl w:val="-1"/>
          <w:numId w:val="0"/>
        </w:numPr>
        <w:topLinePunct/>
        <w:autoSpaceDE/>
        <w:autoSpaceDN/>
        <w:spacing w:line="360" w:lineRule="auto"/>
        <w:ind w:left="0" w:firstLine="420" w:firstLineChars="0"/>
        <w:jc w:val="left"/>
        <w:rPr>
          <w:rFonts w:hint="eastAsia" w:hAnsi="宋体" w:cs="宋体"/>
          <w:color w:val="auto"/>
          <w:sz w:val="21"/>
          <w:szCs w:val="21"/>
          <w:lang w:eastAsia="zh-CN"/>
        </w:rPr>
      </w:pPr>
      <w:r>
        <w:rPr>
          <w:rFonts w:hint="eastAsia" w:hAnsi="宋体" w:cs="宋体"/>
          <w:color w:val="auto"/>
          <w:sz w:val="21"/>
          <w:szCs w:val="21"/>
          <w:lang w:val="en-US" w:eastAsia="zh-CN"/>
        </w:rPr>
        <w:t>6.5</w:t>
      </w:r>
      <w:r>
        <w:rPr>
          <w:rFonts w:hint="eastAsia" w:hAnsi="宋体" w:cs="宋体"/>
          <w:color w:val="auto"/>
          <w:sz w:val="21"/>
          <w:szCs w:val="21"/>
          <w:lang w:eastAsia="zh-CN"/>
        </w:rPr>
        <w:t>工程</w:t>
      </w:r>
      <w:r>
        <w:rPr>
          <w:rFonts w:hint="eastAsia" w:hAnsi="宋体" w:cs="宋体"/>
          <w:color w:val="auto"/>
          <w:sz w:val="21"/>
          <w:szCs w:val="21"/>
        </w:rPr>
        <w:t>总结算价的</w:t>
      </w:r>
      <w:r>
        <w:rPr>
          <w:rFonts w:hint="eastAsia" w:hAnsi="宋体" w:cs="宋体"/>
          <w:color w:val="auto"/>
          <w:sz w:val="21"/>
          <w:szCs w:val="21"/>
          <w:u w:val="single"/>
          <w:lang w:val="en-US" w:eastAsia="zh-CN"/>
        </w:rPr>
        <w:t>5</w:t>
      </w:r>
      <w:r>
        <w:rPr>
          <w:rFonts w:hAnsi="宋体" w:cs="宋体"/>
          <w:color w:val="auto"/>
          <w:sz w:val="21"/>
          <w:szCs w:val="21"/>
          <w:u w:val="single"/>
          <w:lang w:eastAsia="zh-CN"/>
        </w:rPr>
        <w:t>%</w:t>
      </w:r>
      <w:r>
        <w:rPr>
          <w:rFonts w:hint="eastAsia" w:hAnsi="宋体" w:cs="宋体"/>
          <w:color w:val="auto"/>
          <w:sz w:val="21"/>
          <w:szCs w:val="21"/>
          <w:lang w:eastAsia="zh-CN"/>
        </w:rPr>
        <w:t>为</w:t>
      </w:r>
      <w:r>
        <w:rPr>
          <w:rFonts w:hint="eastAsia" w:hAnsi="宋体" w:cs="宋体"/>
          <w:color w:val="auto"/>
          <w:sz w:val="21"/>
          <w:szCs w:val="21"/>
        </w:rPr>
        <w:t>本工程项目的质保金</w:t>
      </w:r>
      <w:r>
        <w:rPr>
          <w:rFonts w:hint="eastAsia" w:hAnsi="宋体" w:cs="宋体"/>
          <w:color w:val="auto"/>
          <w:sz w:val="21"/>
          <w:szCs w:val="21"/>
          <w:lang w:eastAsia="zh-CN"/>
        </w:rPr>
        <w:t>。在保修期内承包方能认真地履行质保工作，</w:t>
      </w:r>
      <w:r>
        <w:rPr>
          <w:rFonts w:hint="eastAsia" w:hAnsi="宋体" w:cs="宋体"/>
          <w:color w:val="auto"/>
          <w:sz w:val="21"/>
          <w:szCs w:val="21"/>
        </w:rPr>
        <w:t>质</w:t>
      </w:r>
      <w:r>
        <w:rPr>
          <w:rFonts w:hint="eastAsia" w:hAnsi="宋体" w:cs="宋体"/>
          <w:color w:val="auto"/>
          <w:sz w:val="21"/>
          <w:szCs w:val="21"/>
          <w:lang w:eastAsia="zh-CN"/>
        </w:rPr>
        <w:t>保期满时如无任何质量问题，由承包方提出书面支付申请，发包人书面确认后10个工作日内支付（不计利息）。</w:t>
      </w:r>
    </w:p>
    <w:p>
      <w:pPr>
        <w:numPr>
          <w:ilvl w:val="-1"/>
          <w:numId w:val="0"/>
        </w:numPr>
        <w:topLinePunct/>
        <w:autoSpaceDE/>
        <w:autoSpaceDN/>
        <w:spacing w:line="360" w:lineRule="auto"/>
        <w:ind w:left="0" w:firstLine="420" w:firstLineChars="0"/>
        <w:jc w:val="left"/>
        <w:rPr>
          <w:rFonts w:hint="eastAsia" w:hAnsi="宋体"/>
          <w:color w:val="auto"/>
          <w:sz w:val="21"/>
          <w:szCs w:val="21"/>
        </w:rPr>
      </w:pPr>
      <w:r>
        <w:rPr>
          <w:rFonts w:hint="eastAsia" w:hAnsi="宋体"/>
          <w:color w:val="auto"/>
          <w:sz w:val="21"/>
          <w:szCs w:val="21"/>
        </w:rPr>
        <w:t>如质保期届满时仍存在施工质量问题，</w:t>
      </w:r>
      <w:r>
        <w:rPr>
          <w:rFonts w:hint="eastAsia" w:hAnsi="宋体"/>
          <w:color w:val="auto"/>
          <w:sz w:val="21"/>
          <w:szCs w:val="21"/>
          <w:lang w:eastAsia="zh-CN"/>
        </w:rPr>
        <w:t>发包人</w:t>
      </w:r>
      <w:r>
        <w:rPr>
          <w:rFonts w:hint="eastAsia" w:hAnsi="宋体"/>
          <w:color w:val="auto"/>
          <w:sz w:val="21"/>
          <w:szCs w:val="21"/>
        </w:rPr>
        <w:t>有权暂不退还质保金，直至质量问题得以解决，并保留因</w:t>
      </w:r>
      <w:r>
        <w:rPr>
          <w:rFonts w:hint="eastAsia" w:hAnsi="宋体"/>
          <w:color w:val="auto"/>
          <w:sz w:val="21"/>
          <w:szCs w:val="21"/>
          <w:lang w:eastAsia="zh-CN"/>
        </w:rPr>
        <w:t>承包</w:t>
      </w:r>
      <w:r>
        <w:rPr>
          <w:rFonts w:hint="eastAsia" w:hAnsi="宋体"/>
          <w:color w:val="auto"/>
          <w:sz w:val="21"/>
          <w:szCs w:val="21"/>
        </w:rPr>
        <w:t>方质量问题可能导致</w:t>
      </w:r>
      <w:r>
        <w:rPr>
          <w:rFonts w:hint="eastAsia" w:hAnsi="宋体"/>
          <w:color w:val="auto"/>
          <w:sz w:val="21"/>
          <w:szCs w:val="21"/>
          <w:lang w:eastAsia="zh-CN"/>
        </w:rPr>
        <w:t>发包人</w:t>
      </w:r>
      <w:r>
        <w:rPr>
          <w:rFonts w:hint="eastAsia" w:hAnsi="宋体"/>
          <w:color w:val="auto"/>
          <w:sz w:val="21"/>
          <w:szCs w:val="21"/>
        </w:rPr>
        <w:t>损失而向</w:t>
      </w:r>
      <w:r>
        <w:rPr>
          <w:rFonts w:hint="eastAsia" w:hAnsi="宋体"/>
          <w:color w:val="auto"/>
          <w:sz w:val="21"/>
          <w:szCs w:val="21"/>
          <w:lang w:eastAsia="zh-CN"/>
        </w:rPr>
        <w:t>承包</w:t>
      </w:r>
      <w:r>
        <w:rPr>
          <w:rFonts w:hint="eastAsia" w:hAnsi="宋体"/>
          <w:color w:val="auto"/>
          <w:sz w:val="21"/>
          <w:szCs w:val="21"/>
        </w:rPr>
        <w:t>方索赔的权利。</w:t>
      </w:r>
    </w:p>
    <w:p>
      <w:pPr>
        <w:numPr>
          <w:ilvl w:val="-1"/>
          <w:numId w:val="0"/>
        </w:numPr>
        <w:topLinePunct/>
        <w:autoSpaceDE/>
        <w:autoSpaceDN/>
        <w:spacing w:line="360" w:lineRule="auto"/>
        <w:ind w:left="0" w:leftChars="0" w:firstLine="420"/>
        <w:jc w:val="left"/>
        <w:rPr>
          <w:rFonts w:hAnsi="宋体"/>
          <w:color w:val="auto"/>
          <w:sz w:val="21"/>
          <w:szCs w:val="21"/>
          <w:lang w:eastAsia="zh-CN"/>
        </w:rPr>
      </w:pPr>
      <w:r>
        <w:rPr>
          <w:rFonts w:hint="eastAsia" w:hAnsi="宋体"/>
          <w:color w:val="auto"/>
          <w:sz w:val="21"/>
          <w:szCs w:val="21"/>
        </w:rPr>
        <w:t>本条款所述质保期为：自双方签署最终验收合格报告之日起</w:t>
      </w:r>
      <w:r>
        <w:rPr>
          <w:rFonts w:hint="eastAsia" w:hAnsi="宋体"/>
          <w:color w:val="auto"/>
          <w:sz w:val="21"/>
          <w:szCs w:val="21"/>
          <w:lang w:eastAsia="zh-CN"/>
        </w:rPr>
        <w:t>1</w:t>
      </w:r>
      <w:r>
        <w:rPr>
          <w:rFonts w:hint="eastAsia" w:hAnsi="宋体"/>
          <w:color w:val="auto"/>
          <w:sz w:val="21"/>
          <w:szCs w:val="21"/>
        </w:rPr>
        <w:t>年</w:t>
      </w:r>
      <w:r>
        <w:rPr>
          <w:rFonts w:hint="eastAsia" w:hAnsi="宋体"/>
          <w:color w:val="auto"/>
          <w:sz w:val="21"/>
          <w:szCs w:val="21"/>
          <w:lang w:eastAsia="zh-CN"/>
        </w:rPr>
        <w:t>。</w:t>
      </w:r>
    </w:p>
    <w:p>
      <w:pPr>
        <w:pStyle w:val="4"/>
        <w:numPr>
          <w:ilvl w:val="0"/>
          <w:numId w:val="2"/>
        </w:numPr>
        <w:tabs>
          <w:tab w:val="left" w:pos="425"/>
        </w:tabs>
        <w:spacing w:beforeLines="0" w:afterLines="0" w:line="240" w:lineRule="auto"/>
        <w:jc w:val="left"/>
        <w:rPr>
          <w:rFonts w:hAnsi="Calibri"/>
          <w:color w:val="auto"/>
          <w:sz w:val="28"/>
          <w:szCs w:val="28"/>
        </w:rPr>
      </w:pPr>
      <w:bookmarkStart w:id="57" w:name="_Toc18355"/>
      <w:bookmarkStart w:id="58" w:name="_Toc27255"/>
      <w:bookmarkStart w:id="59" w:name="_Toc21561"/>
      <w:bookmarkStart w:id="60" w:name="_Toc30896"/>
      <w:bookmarkStart w:id="61" w:name="_Toc17915"/>
      <w:bookmarkStart w:id="62" w:name="_Toc9041"/>
      <w:bookmarkStart w:id="63" w:name="_Toc27530"/>
      <w:r>
        <w:rPr>
          <w:rFonts w:hint="eastAsia" w:hAnsi="Calibri"/>
          <w:color w:val="auto"/>
          <w:sz w:val="28"/>
          <w:szCs w:val="28"/>
        </w:rPr>
        <w:t>双方责任和义务</w:t>
      </w:r>
      <w:bookmarkEnd w:id="57"/>
      <w:bookmarkEnd w:id="58"/>
      <w:bookmarkEnd w:id="59"/>
      <w:bookmarkEnd w:id="60"/>
      <w:bookmarkEnd w:id="61"/>
      <w:bookmarkEnd w:id="62"/>
      <w:bookmarkEnd w:id="63"/>
    </w:p>
    <w:p>
      <w:pPr>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7.1</w:t>
      </w:r>
      <w:r>
        <w:rPr>
          <w:rFonts w:hint="eastAsia" w:hAnsi="宋体" w:cs="宋体"/>
          <w:color w:val="auto"/>
          <w:sz w:val="21"/>
          <w:szCs w:val="21"/>
        </w:rPr>
        <w:t xml:space="preserve">工程师 </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 xml:space="preserve">甲方派驻的工程师。 </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姓名：</w:t>
      </w:r>
      <w:r>
        <w:rPr>
          <w:rFonts w:hint="eastAsia" w:hAnsi="宋体" w:cs="宋体"/>
          <w:color w:val="auto"/>
          <w:sz w:val="21"/>
          <w:szCs w:val="21"/>
          <w:u w:val="single"/>
          <w:lang w:eastAsia="zh-CN"/>
        </w:rPr>
        <w:t xml:space="preserve"> </w:t>
      </w:r>
      <w:r>
        <w:rPr>
          <w:rFonts w:hint="eastAsia" w:hAnsi="宋体" w:cs="宋体"/>
          <w:color w:val="auto"/>
          <w:sz w:val="21"/>
          <w:szCs w:val="21"/>
          <w:u w:val="single"/>
          <w:lang w:val="en-US" w:eastAsia="zh-CN"/>
        </w:rPr>
        <w:t xml:space="preserve">            </w:t>
      </w:r>
      <w:r>
        <w:rPr>
          <w:rFonts w:hint="eastAsia" w:hAnsi="宋体" w:cs="宋体"/>
          <w:color w:val="auto"/>
          <w:sz w:val="21"/>
          <w:szCs w:val="21"/>
          <w:u w:val="none"/>
          <w:lang w:val="en-US" w:eastAsia="zh-CN"/>
        </w:rPr>
        <w:t xml:space="preserve">   </w:t>
      </w:r>
      <w:r>
        <w:rPr>
          <w:rFonts w:hint="eastAsia" w:hAnsi="宋体" w:cs="宋体"/>
          <w:color w:val="auto"/>
          <w:sz w:val="21"/>
          <w:szCs w:val="21"/>
        </w:rPr>
        <w:t>职务：</w:t>
      </w:r>
      <w:r>
        <w:rPr>
          <w:rFonts w:hint="eastAsia" w:hAnsi="宋体" w:cs="宋体"/>
          <w:color w:val="auto"/>
          <w:sz w:val="21"/>
          <w:szCs w:val="21"/>
          <w:u w:val="single"/>
        </w:rPr>
        <w:t>甲方派驻现场代表。</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职权：行使甲方权力，监督检查工程施工的进度及质量，负责</w:t>
      </w:r>
      <w:r>
        <w:rPr>
          <w:rFonts w:hint="eastAsia" w:hAnsi="宋体" w:cs="宋体"/>
          <w:color w:val="auto"/>
          <w:sz w:val="21"/>
          <w:szCs w:val="21"/>
          <w:lang w:eastAsia="zh-CN"/>
        </w:rPr>
        <w:t>办理</w:t>
      </w:r>
      <w:r>
        <w:rPr>
          <w:rFonts w:hint="eastAsia" w:hAnsi="宋体" w:cs="宋体"/>
          <w:color w:val="auto"/>
          <w:sz w:val="21"/>
          <w:szCs w:val="21"/>
        </w:rPr>
        <w:t>现场签证。</w:t>
      </w:r>
      <w:r>
        <w:rPr>
          <w:rFonts w:hint="eastAsia" w:hAnsi="宋体" w:cs="宋体"/>
          <w:b/>
          <w:bCs/>
          <w:color w:val="auto"/>
          <w:sz w:val="21"/>
          <w:szCs w:val="21"/>
          <w:lang w:eastAsia="zh-CN"/>
        </w:rPr>
        <w:t>凡</w:t>
      </w:r>
      <w:r>
        <w:rPr>
          <w:rFonts w:hint="eastAsia" w:hAnsi="宋体" w:cs="宋体"/>
          <w:b/>
          <w:bCs/>
          <w:color w:val="auto"/>
          <w:sz w:val="21"/>
          <w:szCs w:val="21"/>
        </w:rPr>
        <w:t>与本工程相关的文件、资料</w:t>
      </w:r>
      <w:r>
        <w:rPr>
          <w:rFonts w:hint="eastAsia" w:hAnsi="宋体" w:cs="宋体"/>
          <w:b/>
          <w:bCs/>
          <w:color w:val="auto"/>
          <w:sz w:val="21"/>
          <w:szCs w:val="21"/>
          <w:lang w:eastAsia="zh-CN"/>
        </w:rPr>
        <w:t>、工程签证等</w:t>
      </w:r>
      <w:r>
        <w:rPr>
          <w:rFonts w:hint="eastAsia" w:hAnsi="宋体" w:cs="宋体"/>
          <w:b/>
          <w:bCs/>
          <w:color w:val="auto"/>
          <w:sz w:val="21"/>
          <w:szCs w:val="21"/>
        </w:rPr>
        <w:t>须由甲方盖章确认后方可生效。</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7.2</w:t>
      </w:r>
      <w:r>
        <w:rPr>
          <w:rFonts w:hint="eastAsia" w:hAnsi="宋体" w:cs="宋体"/>
          <w:color w:val="auto"/>
          <w:sz w:val="21"/>
          <w:szCs w:val="21"/>
        </w:rPr>
        <w:t xml:space="preserve">项目经理 </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姓名：</w:t>
      </w:r>
      <w:r>
        <w:rPr>
          <w:rFonts w:hint="eastAsia" w:hAnsi="宋体" w:cs="宋体"/>
          <w:color w:val="auto"/>
          <w:sz w:val="21"/>
          <w:szCs w:val="21"/>
          <w:u w:val="single"/>
          <w:lang w:eastAsia="zh-CN"/>
        </w:rPr>
        <w:t xml:space="preserve"> </w:t>
      </w:r>
      <w:r>
        <w:rPr>
          <w:rFonts w:hint="eastAsia" w:hAnsi="宋体" w:cs="宋体"/>
          <w:color w:val="auto"/>
          <w:sz w:val="21"/>
          <w:szCs w:val="21"/>
          <w:u w:val="single"/>
          <w:lang w:val="en-US" w:eastAsia="zh-CN"/>
        </w:rPr>
        <w:t xml:space="preserve">             </w:t>
      </w:r>
      <w:r>
        <w:rPr>
          <w:rFonts w:hint="eastAsia" w:hAnsi="宋体" w:cs="宋体"/>
          <w:color w:val="auto"/>
          <w:sz w:val="21"/>
          <w:szCs w:val="21"/>
          <w:u w:val="none"/>
          <w:lang w:val="en-US" w:eastAsia="zh-CN"/>
        </w:rPr>
        <w:t xml:space="preserve">   </w:t>
      </w:r>
      <w:r>
        <w:rPr>
          <w:rFonts w:hint="eastAsia" w:hAnsi="宋体" w:cs="宋体"/>
          <w:color w:val="auto"/>
          <w:sz w:val="21"/>
          <w:szCs w:val="21"/>
        </w:rPr>
        <w:t>职务：</w:t>
      </w:r>
      <w:r>
        <w:rPr>
          <w:rFonts w:hint="eastAsia" w:hAnsi="宋体" w:cs="宋体"/>
          <w:color w:val="auto"/>
          <w:sz w:val="21"/>
          <w:szCs w:val="21"/>
          <w:u w:val="single"/>
        </w:rPr>
        <w:t>项目经理。</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职权：</w:t>
      </w:r>
      <w:r>
        <w:rPr>
          <w:rFonts w:hint="eastAsia" w:hAnsi="宋体" w:cs="宋体"/>
          <w:color w:val="auto"/>
          <w:sz w:val="21"/>
          <w:szCs w:val="21"/>
          <w:u w:val="single"/>
        </w:rPr>
        <w:t>乙方现场总负责人，按相关规定履行项目经理职责。</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7.3</w:t>
      </w:r>
      <w:r>
        <w:rPr>
          <w:rFonts w:hint="eastAsia" w:hAnsi="宋体" w:cs="宋体"/>
          <w:color w:val="auto"/>
          <w:sz w:val="21"/>
          <w:szCs w:val="21"/>
        </w:rPr>
        <w:t>甲方责任和义务：</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（1）按本合同规定支付款项，组织工程验收。</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（2）提供满足施工要求的施工场地</w:t>
      </w:r>
      <w:r>
        <w:rPr>
          <w:rFonts w:hint="eastAsia" w:hAnsi="宋体" w:cs="宋体"/>
          <w:color w:val="auto"/>
          <w:sz w:val="21"/>
          <w:szCs w:val="21"/>
          <w:lang w:eastAsia="zh-CN"/>
        </w:rPr>
        <w:t>,</w:t>
      </w:r>
      <w:r>
        <w:rPr>
          <w:rFonts w:hint="eastAsia" w:hAnsi="宋体" w:cs="宋体"/>
          <w:color w:val="auto"/>
          <w:sz w:val="21"/>
          <w:szCs w:val="21"/>
        </w:rPr>
        <w:t>提供施工场地及用电用水的驳接口。</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（3）必要时，开工前提供工程地质和地下管线资料。施工期间，</w:t>
      </w:r>
      <w:r>
        <w:rPr>
          <w:rFonts w:hint="eastAsia" w:hAnsi="宋体" w:cs="宋体"/>
          <w:color w:val="auto"/>
          <w:sz w:val="21"/>
          <w:szCs w:val="21"/>
          <w:lang w:eastAsia="zh-CN"/>
        </w:rPr>
        <w:t>为</w:t>
      </w:r>
      <w:r>
        <w:rPr>
          <w:rFonts w:hint="eastAsia" w:hAnsi="宋体" w:cs="宋体"/>
          <w:color w:val="auto"/>
          <w:sz w:val="21"/>
          <w:szCs w:val="21"/>
        </w:rPr>
        <w:t>乙方加班施工提供</w:t>
      </w:r>
      <w:r>
        <w:rPr>
          <w:rFonts w:hint="eastAsia" w:hAnsi="宋体" w:cs="宋体"/>
          <w:color w:val="auto"/>
          <w:sz w:val="21"/>
          <w:szCs w:val="21"/>
          <w:lang w:eastAsia="zh-CN"/>
        </w:rPr>
        <w:t>便利</w:t>
      </w:r>
      <w:r>
        <w:rPr>
          <w:rFonts w:hint="eastAsia" w:hAnsi="宋体" w:cs="宋体"/>
          <w:color w:val="auto"/>
          <w:sz w:val="21"/>
          <w:szCs w:val="21"/>
        </w:rPr>
        <w:t>，并安排相关人员值班。</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rPr>
        <w:t>（4）对工程进度、质量进行监督，检查隐蔽工程，办理中间工程交工验收手续，负责工程签证，组织竣工验收。</w:t>
      </w:r>
    </w:p>
    <w:p>
      <w:pPr>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rPr>
        <w:t>（</w:t>
      </w:r>
      <w:r>
        <w:rPr>
          <w:rFonts w:hint="eastAsia" w:hAnsi="宋体" w:cs="宋体"/>
          <w:color w:val="auto"/>
          <w:sz w:val="21"/>
          <w:szCs w:val="21"/>
          <w:lang w:eastAsia="zh-CN"/>
        </w:rPr>
        <w:t>5</w:t>
      </w:r>
      <w:r>
        <w:rPr>
          <w:rFonts w:hint="eastAsia" w:hAnsi="宋体" w:cs="宋体"/>
          <w:color w:val="auto"/>
          <w:sz w:val="21"/>
          <w:szCs w:val="21"/>
        </w:rPr>
        <w:t>）协调处理施工场地周围地下管线和邻近建筑物、构筑物（含文物保护建筑）、古树名木的保护工作，及时与有关方面联系，协调处理。</w:t>
      </w:r>
    </w:p>
    <w:p>
      <w:pPr>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(6)对施工现场进行安全监督，督促乙方及时纠正、消除安全隐患。</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7.4</w:t>
      </w:r>
      <w:r>
        <w:rPr>
          <w:rFonts w:hint="eastAsia" w:hAnsi="宋体" w:cs="宋体"/>
          <w:color w:val="auto"/>
          <w:sz w:val="21"/>
          <w:szCs w:val="21"/>
        </w:rPr>
        <w:t>乙方责任和义务：</w:t>
      </w:r>
    </w:p>
    <w:p>
      <w:pPr>
        <w:spacing w:line="360" w:lineRule="auto"/>
        <w:ind w:firstLine="420" w:firstLineChars="200"/>
        <w:jc w:val="left"/>
        <w:rPr>
          <w:rFonts w:hAnsi="宋体"/>
          <w:color w:val="auto"/>
          <w:sz w:val="21"/>
          <w:szCs w:val="21"/>
          <w:lang w:eastAsia="zh-CN"/>
        </w:rPr>
      </w:pPr>
      <w:r>
        <w:rPr>
          <w:rFonts w:hint="eastAsia" w:hAnsi="宋体"/>
          <w:color w:val="auto"/>
          <w:sz w:val="21"/>
          <w:szCs w:val="21"/>
          <w:lang w:eastAsia="zh-CN"/>
        </w:rPr>
        <w:t>（1）</w:t>
      </w:r>
      <w:r>
        <w:rPr>
          <w:rFonts w:hint="eastAsia" w:hAnsi="宋体"/>
          <w:color w:val="auto"/>
          <w:sz w:val="21"/>
          <w:szCs w:val="21"/>
        </w:rPr>
        <w:t>严格按</w:t>
      </w:r>
      <w:r>
        <w:rPr>
          <w:rFonts w:hint="eastAsia" w:hAnsi="宋体"/>
          <w:color w:val="auto"/>
          <w:sz w:val="21"/>
          <w:szCs w:val="21"/>
          <w:lang w:eastAsia="zh-CN"/>
        </w:rPr>
        <w:t>本合同</w:t>
      </w:r>
      <w:r>
        <w:rPr>
          <w:rFonts w:hint="eastAsia" w:hAnsi="宋体"/>
          <w:color w:val="auto"/>
          <w:sz w:val="21"/>
          <w:szCs w:val="21"/>
        </w:rPr>
        <w:t>施工图纸及技术要求，国家及上级主管部门有关标准、规范和合同规定施工，依法完成本项目工程施工。</w:t>
      </w:r>
    </w:p>
    <w:p>
      <w:pPr>
        <w:spacing w:line="360" w:lineRule="auto"/>
        <w:ind w:firstLine="420" w:firstLineChars="200"/>
        <w:jc w:val="left"/>
        <w:rPr>
          <w:rFonts w:hAnsi="宋体"/>
          <w:color w:val="auto"/>
          <w:sz w:val="21"/>
          <w:szCs w:val="21"/>
        </w:rPr>
      </w:pPr>
      <w:r>
        <w:rPr>
          <w:rFonts w:hint="eastAsia" w:hAnsi="宋体"/>
          <w:color w:val="auto"/>
          <w:sz w:val="21"/>
          <w:szCs w:val="21"/>
        </w:rPr>
        <w:t>（</w:t>
      </w:r>
      <w:r>
        <w:rPr>
          <w:rFonts w:hAnsi="宋体"/>
          <w:color w:val="auto"/>
          <w:sz w:val="21"/>
          <w:szCs w:val="21"/>
        </w:rPr>
        <w:t>2）</w:t>
      </w:r>
      <w:r>
        <w:rPr>
          <w:rFonts w:hint="eastAsia" w:hAnsi="宋体"/>
          <w:color w:val="auto"/>
          <w:sz w:val="21"/>
          <w:szCs w:val="21"/>
        </w:rPr>
        <w:t>及时向甲方提供施工方案、施工人员名单、进度计划表、竣工验收通知书及其报告。</w:t>
      </w:r>
    </w:p>
    <w:p>
      <w:pPr>
        <w:spacing w:line="360" w:lineRule="auto"/>
        <w:ind w:firstLine="420" w:firstLineChars="200"/>
        <w:jc w:val="left"/>
        <w:rPr>
          <w:rFonts w:hAnsi="宋体"/>
          <w:color w:val="auto"/>
          <w:sz w:val="21"/>
          <w:szCs w:val="21"/>
        </w:rPr>
      </w:pPr>
      <w:r>
        <w:rPr>
          <w:rFonts w:hint="eastAsia" w:hAnsi="宋体"/>
          <w:color w:val="auto"/>
          <w:sz w:val="21"/>
          <w:szCs w:val="21"/>
        </w:rPr>
        <w:t>（3）按有关规定提供竣工验收资料，办理工程竣工结算，提供相应的验收报告、</w:t>
      </w:r>
      <w:r>
        <w:rPr>
          <w:rFonts w:hint="eastAsia" w:hAnsi="宋体"/>
          <w:color w:val="auto"/>
          <w:sz w:val="21"/>
          <w:szCs w:val="21"/>
          <w:lang w:eastAsia="zh-CN"/>
        </w:rPr>
        <w:t>主要施工材料检</w:t>
      </w:r>
      <w:r>
        <w:rPr>
          <w:rFonts w:hint="eastAsia" w:hAnsi="宋体"/>
          <w:color w:val="auto"/>
          <w:sz w:val="21"/>
          <w:szCs w:val="21"/>
        </w:rPr>
        <w:t>验合格证</w:t>
      </w:r>
      <w:r>
        <w:rPr>
          <w:rFonts w:hint="eastAsia" w:hAnsi="宋体"/>
          <w:color w:val="auto"/>
          <w:sz w:val="21"/>
          <w:szCs w:val="21"/>
          <w:lang w:eastAsia="zh-CN"/>
        </w:rPr>
        <w:t>证明</w:t>
      </w:r>
      <w:r>
        <w:rPr>
          <w:rFonts w:hint="eastAsia" w:hAnsi="宋体"/>
          <w:color w:val="auto"/>
          <w:sz w:val="21"/>
          <w:szCs w:val="21"/>
        </w:rPr>
        <w:t>、竣工图纸等有关资料。</w:t>
      </w:r>
    </w:p>
    <w:p>
      <w:pPr>
        <w:spacing w:line="360" w:lineRule="auto"/>
        <w:ind w:firstLine="420" w:firstLineChars="200"/>
        <w:jc w:val="left"/>
        <w:rPr>
          <w:rFonts w:hAnsi="宋体"/>
          <w:color w:val="auto"/>
          <w:sz w:val="21"/>
          <w:szCs w:val="21"/>
          <w:lang w:eastAsia="zh-CN"/>
        </w:rPr>
      </w:pPr>
      <w:r>
        <w:rPr>
          <w:rFonts w:hint="eastAsia" w:hAnsi="宋体"/>
          <w:color w:val="auto"/>
          <w:sz w:val="21"/>
          <w:szCs w:val="21"/>
        </w:rPr>
        <w:t>（4）乙方必须制订切实可行的施工方案，采取有效的安全防护措施，保证安全施工和工程质量，承担施工安全、保卫、消防、文明施工工作责任</w:t>
      </w:r>
      <w:r>
        <w:rPr>
          <w:rFonts w:hint="eastAsia" w:hAnsi="宋体"/>
          <w:color w:val="auto"/>
          <w:sz w:val="21"/>
          <w:szCs w:val="21"/>
          <w:lang w:eastAsia="zh-CN"/>
        </w:rPr>
        <w:t>，</w:t>
      </w:r>
      <w:r>
        <w:rPr>
          <w:rFonts w:hint="eastAsia" w:hAnsi="宋体"/>
          <w:color w:val="auto"/>
          <w:sz w:val="21"/>
          <w:szCs w:val="21"/>
        </w:rPr>
        <w:t>并</w:t>
      </w:r>
      <w:r>
        <w:rPr>
          <w:rFonts w:hint="eastAsia" w:hAnsi="宋体"/>
          <w:color w:val="auto"/>
          <w:sz w:val="21"/>
          <w:szCs w:val="21"/>
          <w:lang w:eastAsia="zh-CN"/>
        </w:rPr>
        <w:t>对其所派出的与本工程相关人员的人身安全负责</w:t>
      </w:r>
      <w:r>
        <w:rPr>
          <w:rFonts w:hint="eastAsia" w:hAnsi="宋体"/>
          <w:color w:val="auto"/>
          <w:sz w:val="21"/>
          <w:szCs w:val="21"/>
        </w:rPr>
        <w:t>。</w:t>
      </w:r>
    </w:p>
    <w:p>
      <w:pPr>
        <w:spacing w:line="360" w:lineRule="auto"/>
        <w:ind w:firstLine="420" w:firstLineChars="200"/>
        <w:jc w:val="left"/>
        <w:rPr>
          <w:rFonts w:hAnsi="宋体"/>
          <w:color w:val="auto"/>
          <w:sz w:val="21"/>
          <w:szCs w:val="21"/>
          <w:lang w:eastAsia="zh-CN"/>
        </w:rPr>
      </w:pPr>
      <w:r>
        <w:rPr>
          <w:rFonts w:hint="eastAsia" w:hAnsi="宋体"/>
          <w:color w:val="auto"/>
          <w:sz w:val="21"/>
          <w:szCs w:val="21"/>
          <w:lang w:eastAsia="zh-CN"/>
        </w:rPr>
        <w:t>（5）</w:t>
      </w:r>
      <w:r>
        <w:rPr>
          <w:rFonts w:hint="eastAsia" w:hAnsi="宋体"/>
          <w:color w:val="auto"/>
          <w:sz w:val="21"/>
          <w:szCs w:val="21"/>
        </w:rPr>
        <w:t>施工现场要求封闭管理。进入施工现场的乙方人员必须遵守甲方工厂规章制度，服从管理。</w:t>
      </w:r>
      <w:r>
        <w:rPr>
          <w:rFonts w:hint="eastAsia" w:hAnsi="宋体"/>
          <w:color w:val="auto"/>
          <w:sz w:val="21"/>
          <w:szCs w:val="21"/>
          <w:lang w:eastAsia="zh-CN"/>
        </w:rPr>
        <w:t>接受甲方的安全监督，及时纠正各类违规行为，消除安全隐患。</w:t>
      </w:r>
    </w:p>
    <w:p>
      <w:pPr>
        <w:spacing w:line="360" w:lineRule="auto"/>
        <w:ind w:firstLine="420" w:firstLineChars="200"/>
        <w:jc w:val="left"/>
        <w:rPr>
          <w:rFonts w:hAnsi="宋体"/>
          <w:color w:val="auto"/>
          <w:sz w:val="21"/>
          <w:szCs w:val="21"/>
        </w:rPr>
      </w:pPr>
      <w:r>
        <w:rPr>
          <w:rFonts w:hint="eastAsia" w:hAnsi="宋体"/>
          <w:color w:val="auto"/>
          <w:sz w:val="21"/>
          <w:szCs w:val="21"/>
        </w:rPr>
        <w:t>（</w:t>
      </w:r>
      <w:r>
        <w:rPr>
          <w:rFonts w:hint="eastAsia" w:hAnsi="宋体"/>
          <w:color w:val="auto"/>
          <w:sz w:val="21"/>
          <w:szCs w:val="21"/>
          <w:lang w:eastAsia="zh-CN"/>
        </w:rPr>
        <w:t>6</w:t>
      </w:r>
      <w:r>
        <w:rPr>
          <w:rFonts w:hint="eastAsia" w:hAnsi="宋体"/>
          <w:color w:val="auto"/>
          <w:sz w:val="21"/>
          <w:szCs w:val="21"/>
        </w:rPr>
        <w:t>）乙方需按政府规定办理有关施工、交通环卫和施工噪音管理等手续，费用由乙方负责。</w:t>
      </w:r>
    </w:p>
    <w:p>
      <w:pPr>
        <w:spacing w:line="360" w:lineRule="auto"/>
        <w:ind w:firstLine="420" w:firstLineChars="200"/>
        <w:jc w:val="left"/>
        <w:rPr>
          <w:rFonts w:hAnsi="宋体"/>
          <w:color w:val="auto"/>
          <w:sz w:val="21"/>
          <w:szCs w:val="21"/>
        </w:rPr>
      </w:pPr>
      <w:r>
        <w:rPr>
          <w:rFonts w:hint="eastAsia" w:hAnsi="宋体"/>
          <w:color w:val="auto"/>
          <w:sz w:val="21"/>
          <w:szCs w:val="21"/>
        </w:rPr>
        <w:t>（</w:t>
      </w:r>
      <w:r>
        <w:rPr>
          <w:rFonts w:hint="eastAsia" w:hAnsi="宋体"/>
          <w:color w:val="auto"/>
          <w:sz w:val="21"/>
          <w:szCs w:val="21"/>
          <w:lang w:eastAsia="zh-CN"/>
        </w:rPr>
        <w:t>7</w:t>
      </w:r>
      <w:r>
        <w:rPr>
          <w:rFonts w:hint="eastAsia" w:hAnsi="宋体"/>
          <w:color w:val="auto"/>
          <w:sz w:val="21"/>
          <w:szCs w:val="21"/>
        </w:rPr>
        <w:t>）乙方必须负责保护所有</w:t>
      </w:r>
      <w:r>
        <w:rPr>
          <w:rFonts w:hint="eastAsia" w:hAnsi="宋体"/>
          <w:color w:val="auto"/>
          <w:sz w:val="21"/>
          <w:szCs w:val="21"/>
          <w:lang w:eastAsia="zh-CN"/>
        </w:rPr>
        <w:t>物品、水电设施、现场环境等不受毁损灭失，包括甲方提供的物品</w:t>
      </w:r>
      <w:r>
        <w:rPr>
          <w:rFonts w:hint="eastAsia" w:hAnsi="宋体"/>
          <w:color w:val="auto"/>
          <w:sz w:val="21"/>
          <w:szCs w:val="21"/>
        </w:rPr>
        <w:t>，直至工程</w:t>
      </w:r>
      <w:r>
        <w:rPr>
          <w:rFonts w:hint="eastAsia" w:hAnsi="宋体"/>
          <w:color w:val="auto"/>
          <w:sz w:val="21"/>
          <w:szCs w:val="21"/>
          <w:lang w:eastAsia="zh-CN"/>
        </w:rPr>
        <w:t>竣工</w:t>
      </w:r>
      <w:r>
        <w:rPr>
          <w:rFonts w:hint="eastAsia" w:hAnsi="宋体"/>
          <w:color w:val="auto"/>
          <w:sz w:val="21"/>
          <w:szCs w:val="21"/>
        </w:rPr>
        <w:t>移交为止，在工程进行中，</w:t>
      </w:r>
      <w:r>
        <w:rPr>
          <w:rFonts w:hint="eastAsia" w:hAnsi="宋体"/>
          <w:color w:val="auto"/>
          <w:sz w:val="21"/>
          <w:szCs w:val="21"/>
          <w:lang w:eastAsia="zh-CN"/>
        </w:rPr>
        <w:t>乙方应</w:t>
      </w:r>
      <w:r>
        <w:rPr>
          <w:rFonts w:hint="eastAsia" w:hAnsi="宋体"/>
          <w:color w:val="auto"/>
          <w:sz w:val="21"/>
          <w:szCs w:val="21"/>
        </w:rPr>
        <w:t>保护场内的各种管线和设施。</w:t>
      </w:r>
      <w:r>
        <w:rPr>
          <w:rFonts w:hint="eastAsia" w:hAnsi="宋体"/>
          <w:color w:val="auto"/>
          <w:sz w:val="21"/>
          <w:szCs w:val="21"/>
          <w:lang w:eastAsia="zh-CN"/>
        </w:rPr>
        <w:t>如因乙方原因造成毁损灭失的，由乙方负责维修并赔偿损失</w:t>
      </w:r>
      <w:r>
        <w:rPr>
          <w:rFonts w:hint="eastAsia" w:hAnsi="宋体"/>
          <w:color w:val="auto"/>
          <w:sz w:val="21"/>
          <w:szCs w:val="21"/>
        </w:rPr>
        <w:t>。</w:t>
      </w:r>
    </w:p>
    <w:p>
      <w:pPr>
        <w:spacing w:line="360" w:lineRule="auto"/>
        <w:ind w:firstLine="420" w:firstLineChars="200"/>
        <w:jc w:val="left"/>
        <w:rPr>
          <w:rFonts w:hAnsi="宋体"/>
          <w:color w:val="auto"/>
          <w:sz w:val="21"/>
          <w:szCs w:val="21"/>
        </w:rPr>
      </w:pPr>
      <w:r>
        <w:rPr>
          <w:rFonts w:hint="eastAsia" w:hAnsi="宋体"/>
          <w:color w:val="auto"/>
          <w:sz w:val="21"/>
          <w:szCs w:val="21"/>
        </w:rPr>
        <w:t>（</w:t>
      </w:r>
      <w:r>
        <w:rPr>
          <w:rFonts w:hint="eastAsia" w:hAnsi="宋体"/>
          <w:color w:val="auto"/>
          <w:sz w:val="21"/>
          <w:szCs w:val="21"/>
          <w:lang w:eastAsia="zh-CN"/>
        </w:rPr>
        <w:t>8</w:t>
      </w:r>
      <w:r>
        <w:rPr>
          <w:rFonts w:hint="eastAsia" w:hAnsi="宋体"/>
          <w:color w:val="auto"/>
          <w:sz w:val="21"/>
          <w:szCs w:val="21"/>
        </w:rPr>
        <w:t>）对本工程涉及的现有车间桩基础、厂房钢结构及设施，乙方要采取措施进行保护，保护措施费包含在合同总价内。因乙方原因保护不当造成的原有桩基础、厂房钢结构及设施等的损坏，由乙方承担由此发生的</w:t>
      </w:r>
      <w:r>
        <w:rPr>
          <w:rFonts w:hint="eastAsia" w:hAnsi="宋体"/>
          <w:color w:val="auto"/>
          <w:sz w:val="21"/>
          <w:szCs w:val="21"/>
          <w:lang w:eastAsia="zh-CN"/>
        </w:rPr>
        <w:t>检测、</w:t>
      </w:r>
      <w:r>
        <w:rPr>
          <w:rFonts w:hint="eastAsia" w:hAnsi="宋体"/>
          <w:color w:val="auto"/>
          <w:sz w:val="21"/>
          <w:szCs w:val="21"/>
        </w:rPr>
        <w:t>恢复（修复）费用与责任。</w:t>
      </w:r>
    </w:p>
    <w:p>
      <w:pPr>
        <w:spacing w:line="360" w:lineRule="auto"/>
        <w:ind w:firstLine="420" w:firstLineChars="200"/>
        <w:jc w:val="left"/>
        <w:rPr>
          <w:rFonts w:hAnsi="宋体"/>
          <w:color w:val="auto"/>
          <w:sz w:val="21"/>
          <w:szCs w:val="21"/>
          <w:lang w:eastAsia="zh-CN"/>
        </w:rPr>
      </w:pPr>
      <w:r>
        <w:rPr>
          <w:rFonts w:hint="eastAsia" w:hAnsi="宋体"/>
          <w:color w:val="auto"/>
          <w:sz w:val="21"/>
          <w:szCs w:val="21"/>
        </w:rPr>
        <w:t>（</w:t>
      </w:r>
      <w:r>
        <w:rPr>
          <w:rFonts w:hint="eastAsia" w:hAnsi="宋体"/>
          <w:color w:val="auto"/>
          <w:sz w:val="21"/>
          <w:szCs w:val="21"/>
          <w:lang w:eastAsia="zh-CN"/>
        </w:rPr>
        <w:t>9）</w:t>
      </w:r>
      <w:r>
        <w:rPr>
          <w:rFonts w:hint="eastAsia" w:hAnsi="宋体"/>
          <w:color w:val="auto"/>
          <w:sz w:val="21"/>
          <w:szCs w:val="21"/>
        </w:rPr>
        <w:t>施工期间</w:t>
      </w:r>
      <w:r>
        <w:rPr>
          <w:rFonts w:hint="eastAsia" w:hAnsi="宋体"/>
          <w:color w:val="auto"/>
          <w:sz w:val="21"/>
          <w:szCs w:val="21"/>
          <w:lang w:eastAsia="zh-CN"/>
        </w:rPr>
        <w:t>乙方</w:t>
      </w:r>
      <w:r>
        <w:rPr>
          <w:rFonts w:hint="eastAsia" w:hAnsi="宋体"/>
          <w:color w:val="auto"/>
          <w:sz w:val="21"/>
          <w:szCs w:val="21"/>
        </w:rPr>
        <w:t>应严格遵守《中华人民共和国安全生产法》（国家主席70号令）、《建设工程安全生产管理条例》（中华人民共和国国务院令第393号）以及文明施工、深夜施工、环卫和城管、计划生育等规定，建立规章制度和防护措施。若违反以上规定，由此造成的经济和法律责任，均由</w:t>
      </w:r>
      <w:r>
        <w:rPr>
          <w:rFonts w:hint="eastAsia" w:hAnsi="宋体"/>
          <w:color w:val="auto"/>
          <w:sz w:val="21"/>
          <w:szCs w:val="21"/>
          <w:lang w:eastAsia="zh-CN"/>
        </w:rPr>
        <w:t>乙方</w:t>
      </w:r>
      <w:r>
        <w:rPr>
          <w:rFonts w:hint="eastAsia" w:hAnsi="宋体"/>
          <w:color w:val="auto"/>
          <w:sz w:val="21"/>
          <w:szCs w:val="21"/>
        </w:rPr>
        <w:t>负责。</w:t>
      </w:r>
      <w:r>
        <w:rPr>
          <w:rFonts w:hint="eastAsia" w:hAnsi="宋体"/>
          <w:color w:val="auto"/>
          <w:sz w:val="21"/>
          <w:szCs w:val="21"/>
          <w:lang w:eastAsia="zh-CN"/>
        </w:rPr>
        <w:t>乙方必须服从甲方的安全监督</w:t>
      </w:r>
      <w:r>
        <w:rPr>
          <w:rFonts w:hint="eastAsia" w:hAnsi="宋体"/>
          <w:color w:val="auto"/>
          <w:sz w:val="21"/>
          <w:szCs w:val="21"/>
        </w:rPr>
        <w:t>。</w:t>
      </w:r>
    </w:p>
    <w:p>
      <w:pPr>
        <w:spacing w:line="360" w:lineRule="auto"/>
        <w:ind w:firstLine="420" w:firstLineChars="200"/>
        <w:jc w:val="left"/>
        <w:rPr>
          <w:rFonts w:hAnsi="宋体"/>
          <w:color w:val="auto"/>
          <w:sz w:val="21"/>
          <w:szCs w:val="21"/>
          <w:lang w:eastAsia="zh-CN"/>
        </w:rPr>
      </w:pPr>
      <w:r>
        <w:rPr>
          <w:rFonts w:hint="eastAsia" w:hAnsi="宋体"/>
          <w:color w:val="auto"/>
          <w:sz w:val="21"/>
          <w:szCs w:val="21"/>
        </w:rPr>
        <w:t>竣工后，乙方在接到甲方书面退场通知7日内按甲方指示拆除乙方搭建的临时建筑、设施，清走器材、剩余材料和余泥渣土，搞好施工范围内的清洁，并以通过甲方验收为标准。如逾期不拆，甲方有权安排其他单位完成，所需费用从结算款中扣除，乙方应承担因违反有关规定所造成的损失和罚款</w:t>
      </w:r>
      <w:r>
        <w:rPr>
          <w:rFonts w:hint="eastAsia" w:hAnsi="宋体"/>
          <w:color w:val="auto"/>
          <w:sz w:val="21"/>
          <w:szCs w:val="21"/>
          <w:lang w:eastAsia="zh-CN"/>
        </w:rPr>
        <w:t>。</w:t>
      </w:r>
    </w:p>
    <w:p>
      <w:pPr>
        <w:spacing w:line="360" w:lineRule="auto"/>
        <w:ind w:firstLine="420" w:firstLineChars="200"/>
        <w:jc w:val="left"/>
        <w:rPr>
          <w:rFonts w:hAnsi="宋体"/>
          <w:color w:val="auto"/>
          <w:sz w:val="21"/>
          <w:szCs w:val="21"/>
        </w:rPr>
      </w:pPr>
      <w:r>
        <w:rPr>
          <w:rFonts w:hint="eastAsia" w:hAnsi="宋体"/>
          <w:color w:val="auto"/>
          <w:sz w:val="21"/>
          <w:szCs w:val="21"/>
        </w:rPr>
        <w:t>（</w:t>
      </w:r>
      <w:r>
        <w:rPr>
          <w:rFonts w:hint="eastAsia" w:hAnsi="宋体"/>
          <w:color w:val="auto"/>
          <w:sz w:val="21"/>
          <w:szCs w:val="21"/>
          <w:lang w:eastAsia="zh-CN"/>
        </w:rPr>
        <w:t>10</w:t>
      </w:r>
      <w:r>
        <w:rPr>
          <w:rFonts w:hint="eastAsia" w:hAnsi="宋体"/>
          <w:color w:val="auto"/>
          <w:sz w:val="21"/>
          <w:szCs w:val="21"/>
        </w:rPr>
        <w:t>）如属乙方原因发生工程质量问题，由乙方负责处理，费用自负。如给甲方造成其他损失的，乙方应予赔偿。</w:t>
      </w:r>
    </w:p>
    <w:p>
      <w:pPr>
        <w:spacing w:line="360" w:lineRule="auto"/>
        <w:ind w:firstLine="420" w:firstLineChars="200"/>
        <w:jc w:val="left"/>
        <w:rPr>
          <w:rFonts w:hAnsi="宋体"/>
          <w:color w:val="auto"/>
          <w:sz w:val="21"/>
          <w:szCs w:val="21"/>
        </w:rPr>
      </w:pPr>
      <w:r>
        <w:rPr>
          <w:rFonts w:hint="eastAsia" w:hAnsi="宋体"/>
          <w:color w:val="auto"/>
          <w:sz w:val="21"/>
          <w:szCs w:val="21"/>
        </w:rPr>
        <w:t>（1</w:t>
      </w:r>
      <w:r>
        <w:rPr>
          <w:rFonts w:hint="eastAsia" w:hAnsi="宋体"/>
          <w:color w:val="auto"/>
          <w:sz w:val="21"/>
          <w:szCs w:val="21"/>
          <w:lang w:eastAsia="zh-CN"/>
        </w:rPr>
        <w:t>1</w:t>
      </w:r>
      <w:r>
        <w:rPr>
          <w:rFonts w:hint="eastAsia" w:hAnsi="宋体"/>
          <w:color w:val="auto"/>
          <w:sz w:val="21"/>
          <w:szCs w:val="21"/>
        </w:rPr>
        <w:t>）乙方</w:t>
      </w:r>
      <w:r>
        <w:rPr>
          <w:rFonts w:hAnsi="宋体"/>
          <w:color w:val="auto"/>
          <w:sz w:val="21"/>
          <w:szCs w:val="21"/>
        </w:rPr>
        <w:t>有责任教育工人严格执行操作规程，安全施工，防火防盗。在施工中发生的伤亡事故</w:t>
      </w:r>
      <w:r>
        <w:rPr>
          <w:rFonts w:hint="eastAsia" w:hAnsi="宋体"/>
          <w:color w:val="auto"/>
          <w:sz w:val="21"/>
          <w:szCs w:val="21"/>
        </w:rPr>
        <w:t>责任</w:t>
      </w:r>
      <w:r>
        <w:rPr>
          <w:rFonts w:hAnsi="宋体"/>
          <w:color w:val="auto"/>
          <w:sz w:val="21"/>
          <w:szCs w:val="21"/>
        </w:rPr>
        <w:t>和</w:t>
      </w:r>
      <w:r>
        <w:rPr>
          <w:rFonts w:hint="eastAsia" w:hAnsi="宋体"/>
          <w:color w:val="auto"/>
          <w:sz w:val="21"/>
          <w:szCs w:val="21"/>
        </w:rPr>
        <w:t>乙方</w:t>
      </w:r>
      <w:r>
        <w:rPr>
          <w:rFonts w:hAnsi="宋体"/>
          <w:color w:val="auto"/>
          <w:sz w:val="21"/>
          <w:szCs w:val="21"/>
        </w:rPr>
        <w:t>管理不善造成的其他损失</w:t>
      </w:r>
      <w:r>
        <w:rPr>
          <w:rFonts w:hint="eastAsia" w:hAnsi="宋体"/>
          <w:color w:val="auto"/>
          <w:sz w:val="21"/>
          <w:szCs w:val="21"/>
        </w:rPr>
        <w:t>赔偿等</w:t>
      </w:r>
      <w:r>
        <w:rPr>
          <w:rFonts w:hAnsi="宋体"/>
          <w:color w:val="auto"/>
          <w:sz w:val="21"/>
          <w:szCs w:val="21"/>
        </w:rPr>
        <w:t>均由</w:t>
      </w:r>
      <w:r>
        <w:rPr>
          <w:rFonts w:hint="eastAsia" w:hAnsi="宋体"/>
          <w:color w:val="auto"/>
          <w:sz w:val="21"/>
          <w:szCs w:val="21"/>
        </w:rPr>
        <w:t>乙方</w:t>
      </w:r>
      <w:r>
        <w:rPr>
          <w:rFonts w:hAnsi="宋体"/>
          <w:color w:val="auto"/>
          <w:sz w:val="21"/>
          <w:szCs w:val="21"/>
        </w:rPr>
        <w:t>负责，</w:t>
      </w:r>
      <w:r>
        <w:rPr>
          <w:rFonts w:hint="eastAsia" w:hAnsi="宋体"/>
          <w:color w:val="auto"/>
          <w:sz w:val="21"/>
          <w:szCs w:val="21"/>
        </w:rPr>
        <w:t>乙方</w:t>
      </w:r>
      <w:r>
        <w:rPr>
          <w:rFonts w:hAnsi="宋体"/>
          <w:color w:val="auto"/>
          <w:sz w:val="21"/>
          <w:szCs w:val="21"/>
        </w:rPr>
        <w:t>不得因此影响工程进度。</w:t>
      </w:r>
    </w:p>
    <w:p>
      <w:pPr>
        <w:spacing w:line="360" w:lineRule="auto"/>
        <w:ind w:firstLine="420" w:firstLineChars="200"/>
        <w:jc w:val="left"/>
        <w:rPr>
          <w:rFonts w:hAnsi="宋体"/>
          <w:color w:val="auto"/>
          <w:sz w:val="21"/>
          <w:szCs w:val="21"/>
          <w:lang w:eastAsia="zh-CN"/>
        </w:rPr>
      </w:pPr>
      <w:r>
        <w:rPr>
          <w:rFonts w:hint="eastAsia" w:hAnsi="宋体"/>
          <w:color w:val="auto"/>
          <w:sz w:val="21"/>
          <w:szCs w:val="21"/>
          <w:lang w:eastAsia="zh-CN"/>
        </w:rPr>
        <w:t>（12）</w:t>
      </w:r>
      <w:r>
        <w:rPr>
          <w:rFonts w:hint="eastAsia" w:hAnsi="宋体"/>
          <w:color w:val="auto"/>
          <w:sz w:val="21"/>
          <w:szCs w:val="21"/>
        </w:rPr>
        <w:t>乙方</w:t>
      </w:r>
      <w:r>
        <w:rPr>
          <w:rFonts w:hint="eastAsia" w:hAnsi="宋体"/>
          <w:color w:val="auto"/>
          <w:sz w:val="21"/>
          <w:szCs w:val="21"/>
          <w:lang w:eastAsia="zh-CN"/>
        </w:rPr>
        <w:t>负责</w:t>
      </w:r>
      <w:r>
        <w:rPr>
          <w:rFonts w:hint="eastAsia" w:hAnsi="宋体"/>
          <w:color w:val="auto"/>
          <w:sz w:val="21"/>
          <w:szCs w:val="21"/>
        </w:rPr>
        <w:t>施工</w:t>
      </w:r>
      <w:r>
        <w:rPr>
          <w:rFonts w:hint="eastAsia" w:hAnsi="宋体"/>
          <w:color w:val="auto"/>
          <w:sz w:val="21"/>
          <w:szCs w:val="21"/>
          <w:lang w:eastAsia="zh-CN"/>
        </w:rPr>
        <w:t>质量</w:t>
      </w:r>
      <w:r>
        <w:rPr>
          <w:rFonts w:hint="eastAsia" w:hAnsi="宋体"/>
          <w:color w:val="auto"/>
          <w:sz w:val="21"/>
          <w:szCs w:val="21"/>
        </w:rPr>
        <w:t>检验、余泥清运等相关</w:t>
      </w:r>
      <w:r>
        <w:rPr>
          <w:rFonts w:hint="eastAsia" w:hAnsi="宋体"/>
          <w:color w:val="auto"/>
          <w:sz w:val="21"/>
          <w:szCs w:val="21"/>
          <w:lang w:eastAsia="zh-CN"/>
        </w:rPr>
        <w:t>事宜</w:t>
      </w:r>
      <w:r>
        <w:rPr>
          <w:rFonts w:hint="eastAsia" w:hAnsi="宋体"/>
          <w:color w:val="auto"/>
          <w:sz w:val="21"/>
          <w:szCs w:val="21"/>
        </w:rPr>
        <w:t>。</w:t>
      </w:r>
    </w:p>
    <w:p>
      <w:pPr>
        <w:spacing w:line="360" w:lineRule="auto"/>
        <w:ind w:firstLine="420" w:firstLineChars="200"/>
        <w:jc w:val="left"/>
        <w:rPr>
          <w:rFonts w:hint="eastAsia" w:ascii="宋体" w:hAnsi="宋体" w:eastAsia="宋体"/>
          <w:color w:val="auto"/>
          <w:sz w:val="21"/>
          <w:szCs w:val="21"/>
        </w:rPr>
      </w:pPr>
      <w:r>
        <w:rPr>
          <w:rFonts w:hint="eastAsia" w:ascii="宋体" w:hAnsi="宋体" w:eastAsia="宋体"/>
          <w:color w:val="auto"/>
          <w:sz w:val="21"/>
          <w:szCs w:val="21"/>
        </w:rPr>
        <w:t>（1</w:t>
      </w:r>
      <w:r>
        <w:rPr>
          <w:rFonts w:hint="eastAsia" w:ascii="宋体" w:hAnsi="宋体" w:eastAsia="宋体"/>
          <w:color w:val="auto"/>
          <w:sz w:val="21"/>
          <w:szCs w:val="21"/>
          <w:lang w:eastAsia="zh-CN"/>
        </w:rPr>
        <w:t>3</w:t>
      </w:r>
      <w:r>
        <w:rPr>
          <w:rFonts w:hint="eastAsia" w:ascii="宋体" w:hAnsi="宋体" w:eastAsia="宋体"/>
          <w:color w:val="auto"/>
          <w:sz w:val="21"/>
          <w:szCs w:val="21"/>
        </w:rPr>
        <w:t>）非经甲方书面同意，乙方不得将本工程分包及转包。</w:t>
      </w:r>
    </w:p>
    <w:p>
      <w:pPr>
        <w:spacing w:line="360" w:lineRule="auto"/>
        <w:ind w:firstLine="420" w:firstLineChars="200"/>
        <w:jc w:val="left"/>
        <w:rPr>
          <w:rFonts w:hint="eastAsia" w:ascii="宋体" w:hAnsi="宋体" w:eastAsia="宋体"/>
          <w:color w:val="auto"/>
          <w:sz w:val="21"/>
          <w:szCs w:val="21"/>
        </w:rPr>
      </w:pPr>
      <w:r>
        <w:rPr>
          <w:rFonts w:hint="eastAsia" w:ascii="宋体" w:hAnsi="宋体" w:eastAsia="宋体"/>
          <w:color w:val="auto"/>
          <w:sz w:val="21"/>
          <w:szCs w:val="21"/>
        </w:rPr>
        <w:t>（14）甲方书面通知进场施工之前，如因甲方原因取消建设的，甲方有权单方解除合同，乙方应无条件配合甲方，不得因此向甲方提出任何索赔。</w:t>
      </w:r>
    </w:p>
    <w:p>
      <w:pPr>
        <w:pStyle w:val="4"/>
        <w:numPr>
          <w:ilvl w:val="0"/>
          <w:numId w:val="2"/>
        </w:numPr>
        <w:tabs>
          <w:tab w:val="left" w:pos="425"/>
        </w:tabs>
        <w:spacing w:beforeLines="0" w:afterLines="0" w:line="240" w:lineRule="auto"/>
        <w:jc w:val="left"/>
        <w:rPr>
          <w:rFonts w:hAnsi="Calibri"/>
          <w:color w:val="auto"/>
          <w:sz w:val="28"/>
          <w:szCs w:val="28"/>
        </w:rPr>
      </w:pPr>
      <w:bookmarkStart w:id="64" w:name="_Toc25914"/>
      <w:bookmarkStart w:id="65" w:name="_Toc29113"/>
      <w:bookmarkStart w:id="66" w:name="_Toc15078"/>
      <w:bookmarkStart w:id="67" w:name="_Toc19812"/>
      <w:bookmarkStart w:id="68" w:name="_Toc31019"/>
      <w:bookmarkStart w:id="69" w:name="_Toc19313"/>
      <w:bookmarkStart w:id="70" w:name="_Toc12695"/>
      <w:r>
        <w:rPr>
          <w:rFonts w:hint="eastAsia" w:hAnsi="Calibri"/>
          <w:color w:val="auto"/>
          <w:sz w:val="28"/>
          <w:szCs w:val="28"/>
        </w:rPr>
        <w:t>施工组织及进度计划</w:t>
      </w:r>
      <w:bookmarkEnd w:id="64"/>
      <w:bookmarkEnd w:id="65"/>
      <w:bookmarkEnd w:id="66"/>
      <w:bookmarkEnd w:id="67"/>
      <w:bookmarkEnd w:id="68"/>
      <w:bookmarkEnd w:id="69"/>
      <w:bookmarkEnd w:id="70"/>
    </w:p>
    <w:p>
      <w:pPr>
        <w:spacing w:line="384" w:lineRule="auto"/>
        <w:ind w:firstLine="420" w:firstLineChars="200"/>
        <w:jc w:val="left"/>
        <w:rPr>
          <w:rFonts w:hAnsi="宋体" w:cs="宋体"/>
          <w:color w:val="auto"/>
          <w:sz w:val="21"/>
          <w:szCs w:val="21"/>
          <w:lang w:eastAsia="zh-CN"/>
        </w:rPr>
      </w:pPr>
      <w:r>
        <w:rPr>
          <w:rFonts w:hint="eastAsia" w:hAnsi="宋体" w:cs="宋体"/>
          <w:color w:val="auto"/>
          <w:sz w:val="21"/>
          <w:szCs w:val="21"/>
          <w:lang w:val="en-US" w:eastAsia="zh-CN"/>
        </w:rPr>
        <w:t>8.1</w:t>
      </w:r>
      <w:r>
        <w:rPr>
          <w:rFonts w:hint="eastAsia" w:hAnsi="宋体" w:cs="宋体"/>
          <w:color w:val="auto"/>
          <w:sz w:val="21"/>
          <w:szCs w:val="21"/>
        </w:rPr>
        <w:t>甲方应提前</w:t>
      </w:r>
      <w:r>
        <w:rPr>
          <w:rFonts w:hint="eastAsia" w:hAnsi="宋体" w:cs="宋体"/>
          <w:color w:val="auto"/>
          <w:sz w:val="21"/>
          <w:szCs w:val="21"/>
          <w:u w:val="single"/>
          <w:lang w:eastAsia="zh-CN"/>
        </w:rPr>
        <w:t xml:space="preserve"> 3 </w:t>
      </w:r>
      <w:r>
        <w:rPr>
          <w:rFonts w:hint="eastAsia" w:hAnsi="宋体" w:cs="宋体"/>
          <w:color w:val="auto"/>
          <w:sz w:val="21"/>
          <w:szCs w:val="21"/>
          <w:lang w:eastAsia="zh-CN"/>
        </w:rPr>
        <w:t>个日历天</w:t>
      </w:r>
      <w:r>
        <w:rPr>
          <w:rFonts w:hint="eastAsia" w:hAnsi="宋体" w:cs="宋体"/>
          <w:color w:val="auto"/>
          <w:sz w:val="21"/>
          <w:szCs w:val="21"/>
        </w:rPr>
        <w:t>以书面形式通知乙方进场开工的时间。乙方</w:t>
      </w:r>
      <w:r>
        <w:rPr>
          <w:rFonts w:hint="eastAsia" w:hAnsi="宋体" w:cs="宋体"/>
          <w:color w:val="auto"/>
          <w:sz w:val="21"/>
          <w:szCs w:val="21"/>
          <w:lang w:eastAsia="zh-CN"/>
        </w:rPr>
        <w:t>接到通知后应组织施工人员按时到场施工。</w:t>
      </w:r>
    </w:p>
    <w:p>
      <w:pPr>
        <w:spacing w:line="384"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8.2</w:t>
      </w:r>
      <w:r>
        <w:rPr>
          <w:rFonts w:hint="eastAsia" w:hAnsi="宋体" w:cs="宋体"/>
          <w:color w:val="auto"/>
          <w:sz w:val="21"/>
          <w:szCs w:val="21"/>
        </w:rPr>
        <w:t>乙方提供施工组织（施工方案）和进度计划的时间：</w:t>
      </w:r>
      <w:r>
        <w:rPr>
          <w:rFonts w:hint="eastAsia" w:hAnsi="宋体" w:cs="宋体"/>
          <w:color w:val="auto"/>
          <w:sz w:val="21"/>
          <w:szCs w:val="21"/>
          <w:lang w:eastAsia="zh-CN"/>
        </w:rPr>
        <w:t>开工日期前</w:t>
      </w:r>
      <w:r>
        <w:rPr>
          <w:rFonts w:hint="eastAsia" w:hAnsi="宋体" w:cs="宋体"/>
          <w:color w:val="auto"/>
          <w:sz w:val="21"/>
          <w:szCs w:val="21"/>
          <w:u w:val="single"/>
          <w:lang w:eastAsia="zh-CN"/>
        </w:rPr>
        <w:t xml:space="preserve"> 3 </w:t>
      </w:r>
      <w:r>
        <w:rPr>
          <w:rFonts w:hint="eastAsia" w:hAnsi="宋体" w:cs="宋体"/>
          <w:color w:val="auto"/>
          <w:sz w:val="21"/>
          <w:szCs w:val="21"/>
        </w:rPr>
        <w:t>天。</w:t>
      </w:r>
    </w:p>
    <w:p>
      <w:pPr>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val="en-US" w:eastAsia="zh-CN"/>
        </w:rPr>
        <w:t>8.3</w:t>
      </w:r>
      <w:r>
        <w:rPr>
          <w:rFonts w:hint="eastAsia" w:hAnsi="宋体" w:cs="宋体"/>
          <w:color w:val="auto"/>
          <w:sz w:val="21"/>
          <w:szCs w:val="21"/>
        </w:rPr>
        <w:t>甲方工程师确认的时间：收到施工方案和进度计划</w:t>
      </w:r>
      <w:r>
        <w:rPr>
          <w:rFonts w:hint="eastAsia" w:hAnsi="宋体" w:cs="宋体"/>
          <w:color w:val="auto"/>
          <w:sz w:val="21"/>
          <w:szCs w:val="21"/>
          <w:u w:val="single"/>
          <w:lang w:eastAsia="zh-CN"/>
        </w:rPr>
        <w:t xml:space="preserve"> 2 </w:t>
      </w:r>
      <w:r>
        <w:rPr>
          <w:rFonts w:hint="eastAsia" w:hAnsi="宋体" w:cs="宋体"/>
          <w:color w:val="auto"/>
          <w:sz w:val="21"/>
          <w:szCs w:val="21"/>
        </w:rPr>
        <w:t>天内。</w:t>
      </w:r>
    </w:p>
    <w:p>
      <w:pPr>
        <w:pStyle w:val="4"/>
        <w:numPr>
          <w:ilvl w:val="0"/>
          <w:numId w:val="2"/>
        </w:numPr>
        <w:tabs>
          <w:tab w:val="left" w:pos="425"/>
        </w:tabs>
        <w:spacing w:beforeLines="0" w:afterLines="0" w:line="240" w:lineRule="auto"/>
        <w:jc w:val="left"/>
        <w:rPr>
          <w:rFonts w:hAnsi="Calibri"/>
          <w:color w:val="auto"/>
          <w:sz w:val="28"/>
          <w:szCs w:val="28"/>
        </w:rPr>
      </w:pPr>
      <w:bookmarkStart w:id="71" w:name="_Toc12803"/>
      <w:bookmarkStart w:id="72" w:name="_Toc22190"/>
      <w:bookmarkStart w:id="73" w:name="_Toc871"/>
      <w:bookmarkStart w:id="74" w:name="_Toc32248"/>
      <w:bookmarkStart w:id="75" w:name="_Toc25698"/>
      <w:bookmarkStart w:id="76" w:name="_Toc30611"/>
      <w:bookmarkStart w:id="77" w:name="_Toc6023"/>
      <w:r>
        <w:rPr>
          <w:rFonts w:hint="eastAsia" w:hAnsi="Calibri"/>
          <w:color w:val="auto"/>
          <w:sz w:val="28"/>
          <w:szCs w:val="28"/>
        </w:rPr>
        <w:t>工期延误</w:t>
      </w:r>
      <w:bookmarkEnd w:id="71"/>
      <w:bookmarkEnd w:id="72"/>
      <w:bookmarkEnd w:id="73"/>
      <w:bookmarkEnd w:id="74"/>
      <w:bookmarkEnd w:id="75"/>
      <w:bookmarkEnd w:id="76"/>
      <w:bookmarkEnd w:id="77"/>
    </w:p>
    <w:p>
      <w:pPr>
        <w:tabs>
          <w:tab w:val="left" w:pos="7740"/>
        </w:tabs>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9.1</w:t>
      </w:r>
      <w:r>
        <w:rPr>
          <w:rFonts w:hint="eastAsia" w:hAnsi="宋体" w:cs="宋体"/>
          <w:color w:val="auto"/>
          <w:sz w:val="21"/>
          <w:szCs w:val="21"/>
        </w:rPr>
        <w:t>工程实施过程中，出现下列情形，经</w:t>
      </w:r>
      <w:r>
        <w:rPr>
          <w:rFonts w:hint="eastAsia" w:hAnsi="宋体" w:cs="宋体"/>
          <w:color w:val="auto"/>
          <w:sz w:val="21"/>
          <w:szCs w:val="21"/>
          <w:lang w:eastAsia="zh-CN"/>
        </w:rPr>
        <w:t>甲方书面</w:t>
      </w:r>
      <w:r>
        <w:rPr>
          <w:rFonts w:hint="eastAsia" w:hAnsi="宋体" w:cs="宋体"/>
          <w:color w:val="auto"/>
          <w:sz w:val="21"/>
          <w:szCs w:val="21"/>
        </w:rPr>
        <w:t>确认，工期予以顺延：</w:t>
      </w:r>
    </w:p>
    <w:p>
      <w:pPr>
        <w:spacing w:line="360" w:lineRule="auto"/>
        <w:ind w:firstLine="420" w:firstLineChars="200"/>
        <w:jc w:val="left"/>
        <w:rPr>
          <w:rFonts w:hAnsi="宋体" w:cs="宋体"/>
          <w:bCs/>
          <w:color w:val="auto"/>
          <w:sz w:val="21"/>
          <w:szCs w:val="21"/>
        </w:rPr>
      </w:pPr>
      <w:r>
        <w:rPr>
          <w:rFonts w:hint="eastAsia" w:hAnsi="宋体" w:cs="宋体"/>
          <w:bCs/>
          <w:color w:val="auto"/>
          <w:sz w:val="21"/>
          <w:szCs w:val="21"/>
          <w:lang w:eastAsia="zh-CN"/>
        </w:rPr>
        <w:t>（1）</w:t>
      </w:r>
      <w:r>
        <w:rPr>
          <w:rFonts w:hint="eastAsia" w:hAnsi="宋体" w:cs="宋体"/>
          <w:bCs/>
          <w:color w:val="auto"/>
          <w:sz w:val="21"/>
          <w:szCs w:val="21"/>
        </w:rPr>
        <w:t>不可抗力因素；</w:t>
      </w:r>
    </w:p>
    <w:p>
      <w:pPr>
        <w:spacing w:line="360" w:lineRule="auto"/>
        <w:ind w:firstLine="420" w:firstLineChars="200"/>
        <w:jc w:val="left"/>
        <w:rPr>
          <w:rFonts w:hAnsi="宋体" w:cs="宋体"/>
          <w:bCs/>
          <w:color w:val="auto"/>
          <w:sz w:val="21"/>
          <w:szCs w:val="21"/>
        </w:rPr>
      </w:pPr>
      <w:r>
        <w:rPr>
          <w:rFonts w:hint="eastAsia" w:hAnsi="宋体" w:cs="宋体"/>
          <w:bCs/>
          <w:color w:val="auto"/>
          <w:sz w:val="21"/>
          <w:szCs w:val="21"/>
          <w:lang w:eastAsia="zh-CN"/>
        </w:rPr>
        <w:t>（2）</w:t>
      </w:r>
      <w:r>
        <w:rPr>
          <w:rFonts w:hint="eastAsia" w:hAnsi="宋体" w:cs="宋体"/>
          <w:bCs/>
          <w:color w:val="auto"/>
          <w:sz w:val="21"/>
          <w:szCs w:val="21"/>
        </w:rPr>
        <w:t>由于</w:t>
      </w:r>
      <w:r>
        <w:rPr>
          <w:rFonts w:hint="eastAsia" w:hAnsi="宋体" w:cs="宋体"/>
          <w:bCs/>
          <w:color w:val="auto"/>
          <w:sz w:val="21"/>
          <w:szCs w:val="21"/>
          <w:lang w:eastAsia="zh-CN"/>
        </w:rPr>
        <w:t>甲方要求</w:t>
      </w:r>
      <w:r>
        <w:rPr>
          <w:rFonts w:hint="eastAsia" w:hAnsi="宋体" w:cs="宋体"/>
          <w:bCs/>
          <w:color w:val="auto"/>
          <w:sz w:val="21"/>
          <w:szCs w:val="21"/>
        </w:rPr>
        <w:t>设计变更，致使工程量重大增加者（超过总量的10%）；</w:t>
      </w:r>
    </w:p>
    <w:p>
      <w:pPr>
        <w:spacing w:line="360" w:lineRule="auto"/>
        <w:ind w:firstLine="420" w:firstLineChars="200"/>
        <w:jc w:val="left"/>
        <w:rPr>
          <w:rFonts w:hAnsi="宋体" w:cs="宋体"/>
          <w:bCs/>
          <w:color w:val="auto"/>
          <w:sz w:val="21"/>
          <w:szCs w:val="21"/>
        </w:rPr>
      </w:pPr>
      <w:r>
        <w:rPr>
          <w:rFonts w:hint="eastAsia" w:hAnsi="宋体" w:cs="宋体"/>
          <w:bCs/>
          <w:color w:val="auto"/>
          <w:sz w:val="21"/>
          <w:szCs w:val="21"/>
          <w:lang w:eastAsia="zh-CN"/>
        </w:rPr>
        <w:t>（3）因甲方单方原因导致</w:t>
      </w:r>
      <w:r>
        <w:rPr>
          <w:rFonts w:hint="eastAsia" w:hAnsi="宋体" w:cs="宋体"/>
          <w:bCs/>
          <w:color w:val="auto"/>
          <w:sz w:val="21"/>
          <w:szCs w:val="21"/>
        </w:rPr>
        <w:t>工程款不能按时或逾期支付者。</w:t>
      </w:r>
    </w:p>
    <w:p>
      <w:pPr>
        <w:spacing w:line="360" w:lineRule="auto"/>
        <w:ind w:firstLine="420" w:firstLineChars="200"/>
        <w:jc w:val="left"/>
        <w:rPr>
          <w:rFonts w:hAnsi="宋体" w:cs="宋体"/>
          <w:color w:val="auto"/>
          <w:sz w:val="21"/>
          <w:szCs w:val="21"/>
          <w:lang w:val="es-ES" w:eastAsia="zh-CN"/>
        </w:rPr>
      </w:pPr>
      <w:r>
        <w:rPr>
          <w:rFonts w:hint="eastAsia" w:hAnsi="宋体" w:cs="宋体"/>
          <w:color w:val="auto"/>
          <w:sz w:val="21"/>
          <w:szCs w:val="21"/>
          <w:lang w:val="en-US" w:eastAsia="zh-CN"/>
        </w:rPr>
        <w:t>9.2</w:t>
      </w:r>
      <w:r>
        <w:rPr>
          <w:rFonts w:hint="eastAsia" w:hAnsi="宋体" w:cs="宋体"/>
          <w:color w:val="auto"/>
          <w:sz w:val="21"/>
          <w:szCs w:val="21"/>
          <w:lang w:val="es-ES" w:eastAsia="zh-CN"/>
        </w:rPr>
        <w:t>工期为硬性工期（雨天、及可能出现的局部设计变更等均已包括在内），乙方必须采取一切措施保证，不允许延误。</w:t>
      </w:r>
    </w:p>
    <w:p>
      <w:pPr>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val="en-US" w:eastAsia="zh-CN"/>
        </w:rPr>
        <w:t>9.3</w:t>
      </w:r>
      <w:r>
        <w:rPr>
          <w:rFonts w:hint="eastAsia" w:hAnsi="宋体" w:cs="宋体"/>
          <w:color w:val="auto"/>
          <w:sz w:val="21"/>
          <w:szCs w:val="21"/>
        </w:rPr>
        <w:t>双方约定工期顺延的其它情况：若非乙方原因而拖延的，按甲方工程师签证并经甲方书面确认的日期顺延。</w:t>
      </w:r>
      <w:r>
        <w:rPr>
          <w:rFonts w:hint="eastAsia" w:hAnsi="宋体" w:cs="宋体"/>
          <w:color w:val="auto"/>
          <w:sz w:val="21"/>
          <w:szCs w:val="21"/>
          <w:lang w:eastAsia="zh-CN"/>
        </w:rPr>
        <w:t>未经甲方同意擅自顺延的，甲方有权追究乙方违约责任并要求赔偿损失。</w:t>
      </w:r>
    </w:p>
    <w:p>
      <w:pPr>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val="en-US" w:eastAsia="zh-CN"/>
        </w:rPr>
        <w:t>9.4</w:t>
      </w:r>
      <w:r>
        <w:rPr>
          <w:rFonts w:hint="eastAsia" w:hAnsi="宋体" w:cs="宋体"/>
          <w:color w:val="auto"/>
          <w:sz w:val="21"/>
          <w:szCs w:val="21"/>
          <w:lang w:eastAsia="zh-CN"/>
        </w:rPr>
        <w:t>节假日包含在工期内，乙方不得以节假日休假为由对抗甲方要求按时完工的要求。</w:t>
      </w:r>
    </w:p>
    <w:p>
      <w:pPr>
        <w:pStyle w:val="4"/>
        <w:numPr>
          <w:ilvl w:val="0"/>
          <w:numId w:val="2"/>
        </w:numPr>
        <w:tabs>
          <w:tab w:val="left" w:pos="425"/>
        </w:tabs>
        <w:spacing w:beforeLines="0" w:afterLines="0" w:line="240" w:lineRule="auto"/>
        <w:jc w:val="left"/>
        <w:rPr>
          <w:rFonts w:hAnsi="Calibri"/>
          <w:color w:val="auto"/>
          <w:sz w:val="28"/>
          <w:szCs w:val="28"/>
        </w:rPr>
      </w:pPr>
      <w:bookmarkStart w:id="78" w:name="_Toc30238"/>
      <w:bookmarkStart w:id="79" w:name="_Toc19792"/>
      <w:bookmarkStart w:id="80" w:name="_Toc31427"/>
      <w:bookmarkStart w:id="81" w:name="_Toc13613"/>
      <w:bookmarkStart w:id="82" w:name="_Toc16516"/>
      <w:bookmarkStart w:id="83" w:name="_Toc5865"/>
      <w:bookmarkStart w:id="84" w:name="_Toc15137"/>
      <w:r>
        <w:rPr>
          <w:rFonts w:hint="eastAsia" w:hAnsi="Calibri"/>
          <w:color w:val="auto"/>
          <w:sz w:val="28"/>
          <w:szCs w:val="28"/>
        </w:rPr>
        <w:t>验收及质量保修责任</w:t>
      </w:r>
      <w:bookmarkEnd w:id="78"/>
      <w:bookmarkEnd w:id="79"/>
      <w:bookmarkEnd w:id="80"/>
      <w:bookmarkEnd w:id="81"/>
      <w:bookmarkEnd w:id="82"/>
      <w:bookmarkEnd w:id="83"/>
      <w:bookmarkEnd w:id="84"/>
    </w:p>
    <w:p>
      <w:pPr>
        <w:tabs>
          <w:tab w:val="left" w:pos="7740"/>
        </w:tabs>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val="en-US" w:eastAsia="zh-CN"/>
        </w:rPr>
        <w:t>10.1</w:t>
      </w:r>
      <w:r>
        <w:rPr>
          <w:rFonts w:hint="eastAsia" w:hAnsi="宋体" w:cs="宋体"/>
          <w:color w:val="auto"/>
          <w:sz w:val="21"/>
          <w:szCs w:val="21"/>
          <w:lang w:eastAsia="zh-CN"/>
        </w:rPr>
        <w:t>验收</w:t>
      </w:r>
    </w:p>
    <w:p>
      <w:pPr>
        <w:tabs>
          <w:tab w:val="left" w:pos="7740"/>
        </w:tabs>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（1）验收标准：严格按施工图纸要求，以及国家、上级主管部门有关标准、规范进行施工，验收标准按国家颁发的建设工程质量检验评定的标准执行，达到新竣工备案制的合格标准。</w:t>
      </w:r>
    </w:p>
    <w:p>
      <w:pPr>
        <w:tabs>
          <w:tab w:val="left" w:pos="7740"/>
        </w:tabs>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（2）双方约定中间验收部位：隐蔽工程和质量安全监督站规定项目。隐蔽工程或存有预埋件的地方，乙方须通知发甲方，在预埋件安装到位或隐蔽工程验收合格后方可进行下一步工序。</w:t>
      </w:r>
    </w:p>
    <w:p>
      <w:pPr>
        <w:tabs>
          <w:tab w:val="left" w:pos="7740"/>
        </w:tabs>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（3）工程初验收：地面养护期满交付甲方使用前，甲乙双方对项目进行初验收，验收合格，双方签署场地交付使用报告。</w:t>
      </w:r>
    </w:p>
    <w:p>
      <w:pPr>
        <w:tabs>
          <w:tab w:val="left" w:pos="7740"/>
        </w:tabs>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（4）最终工程竣工验收：乙方将场地交付甲方正常使用10天后，乙方经自检合格后向甲方提交完整工程资料4套（含竣工图）并提出书面竣工验收申请，由甲方组织验收。</w:t>
      </w:r>
    </w:p>
    <w:p>
      <w:pPr>
        <w:tabs>
          <w:tab w:val="left" w:pos="7740"/>
        </w:tabs>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（5）甲方自收到乙方提出书面验收申请及完整的具备新竣工项目验收要求的竣工资料之日起3个工作日内确认是否达到验收条件。确认达到验收条件后10个工作日内组织验收，验收合格，双方签署验收报告书。</w:t>
      </w:r>
    </w:p>
    <w:p>
      <w:pPr>
        <w:pStyle w:val="67"/>
        <w:tabs>
          <w:tab w:val="left" w:pos="7740"/>
        </w:tabs>
        <w:topLinePunct/>
        <w:autoSpaceDE/>
        <w:autoSpaceDN/>
        <w:spacing w:line="360" w:lineRule="auto"/>
        <w:jc w:val="left"/>
        <w:rPr>
          <w:rFonts w:hint="eastAsia" w:hAnsi="宋体" w:cs="宋体" w:asciiTheme="minorHAnsi" w:eastAsiaTheme="minorEastAsia"/>
          <w:color w:val="auto"/>
          <w:kern w:val="2"/>
          <w:sz w:val="21"/>
          <w:szCs w:val="21"/>
          <w:lang w:val="en-US" w:eastAsia="zh-CN" w:bidi="ar-SA"/>
          <w14:ligatures w14:val="standardContextual"/>
        </w:rPr>
      </w:pPr>
      <w:r>
        <w:rPr>
          <w:rFonts w:hint="eastAsia" w:hAnsi="宋体" w:cs="宋体" w:asciiTheme="minorHAnsi" w:eastAsiaTheme="minorEastAsia"/>
          <w:color w:val="auto"/>
          <w:kern w:val="2"/>
          <w:sz w:val="21"/>
          <w:szCs w:val="21"/>
          <w:lang w:val="en-US" w:eastAsia="zh-CN" w:bidi="ar-SA"/>
          <w14:ligatures w14:val="standardContextual"/>
        </w:rPr>
        <w:t>10.2质量保修责任：</w:t>
      </w:r>
    </w:p>
    <w:p>
      <w:pPr>
        <w:pStyle w:val="67"/>
        <w:tabs>
          <w:tab w:val="left" w:pos="7740"/>
        </w:tabs>
        <w:topLinePunct/>
        <w:autoSpaceDE/>
        <w:autoSpaceDN/>
        <w:spacing w:line="360" w:lineRule="auto"/>
        <w:jc w:val="left"/>
        <w:rPr>
          <w:rFonts w:hint="eastAsia" w:hAnsi="宋体" w:cs="宋体" w:asciiTheme="minorHAnsi" w:eastAsiaTheme="minorEastAsia"/>
          <w:color w:val="auto"/>
          <w:kern w:val="2"/>
          <w:sz w:val="21"/>
          <w:szCs w:val="21"/>
          <w:lang w:val="en-US" w:eastAsia="zh-CN" w:bidi="ar-SA"/>
          <w14:ligatures w14:val="standardContextual"/>
        </w:rPr>
      </w:pPr>
      <w:r>
        <w:rPr>
          <w:rFonts w:hint="eastAsia" w:hAnsi="宋体" w:cs="宋体" w:asciiTheme="minorHAnsi" w:eastAsiaTheme="minorEastAsia"/>
          <w:color w:val="auto"/>
          <w:kern w:val="2"/>
          <w:sz w:val="21"/>
          <w:szCs w:val="21"/>
          <w:lang w:val="en-US" w:eastAsia="zh-CN" w:bidi="ar-SA"/>
          <w14:ligatures w14:val="standardContextual"/>
        </w:rPr>
        <w:t>（1）保修期（含保</w:t>
      </w:r>
      <w:r>
        <w:rPr>
          <w:rFonts w:hint="eastAsia" w:hAnsi="宋体" w:cs="宋体" w:asciiTheme="minorHAnsi" w:eastAsiaTheme="minorEastAsia"/>
          <w:color w:val="auto"/>
          <w:kern w:val="2"/>
          <w:sz w:val="21"/>
          <w:szCs w:val="21"/>
          <w:lang w:val="en-US" w:eastAsia="zh-CN" w:bidi="ar-SA"/>
          <w14:ligatures w14:val="standardContextual"/>
        </w:rPr>
        <w:t>修期服务要求）：按《建设工程质量管理条例》的规定执行。单项竣工验收的工程，按单项工程分别计算质量保修期。</w:t>
      </w:r>
    </w:p>
    <w:p>
      <w:pPr>
        <w:tabs>
          <w:tab w:val="left" w:pos="7740"/>
        </w:tabs>
        <w:topLinePunct/>
        <w:autoSpaceDE/>
        <w:autoSpaceDN/>
        <w:spacing w:line="360" w:lineRule="auto"/>
        <w:ind w:firstLine="420" w:firstLineChars="200"/>
        <w:jc w:val="left"/>
        <w:rPr>
          <w:rFonts w:hAnsi="宋体" w:cs="宋体"/>
          <w:color w:val="auto"/>
          <w:sz w:val="21"/>
          <w:szCs w:val="21"/>
        </w:rPr>
      </w:pPr>
      <w:r>
        <w:rPr>
          <w:rFonts w:hint="eastAsia" w:hAnsi="宋体" w:cs="宋体"/>
          <w:color w:val="auto"/>
          <w:sz w:val="21"/>
          <w:szCs w:val="21"/>
          <w:lang w:eastAsia="zh-CN"/>
        </w:rPr>
        <w:t>（2）</w:t>
      </w:r>
      <w:r>
        <w:rPr>
          <w:rFonts w:hint="eastAsia" w:hAnsi="宋体" w:cs="宋体"/>
          <w:color w:val="auto"/>
          <w:sz w:val="21"/>
          <w:szCs w:val="21"/>
        </w:rPr>
        <w:t>属保修范围的项目，</w:t>
      </w:r>
      <w:r>
        <w:rPr>
          <w:rFonts w:hint="eastAsia" w:hAnsi="宋体" w:cs="宋体"/>
          <w:color w:val="auto"/>
          <w:sz w:val="21"/>
          <w:szCs w:val="21"/>
          <w:lang w:eastAsia="zh-CN"/>
        </w:rPr>
        <w:t>乙方</w:t>
      </w:r>
      <w:r>
        <w:rPr>
          <w:rFonts w:hint="eastAsia" w:hAnsi="宋体" w:cs="宋体"/>
          <w:color w:val="auto"/>
          <w:sz w:val="21"/>
          <w:szCs w:val="21"/>
        </w:rPr>
        <w:t>应在接到</w:t>
      </w:r>
      <w:r>
        <w:rPr>
          <w:rFonts w:hint="eastAsia" w:hAnsi="宋体" w:cs="宋体"/>
          <w:color w:val="auto"/>
          <w:sz w:val="21"/>
          <w:szCs w:val="21"/>
          <w:lang w:eastAsia="zh-CN"/>
        </w:rPr>
        <w:t>甲方</w:t>
      </w:r>
      <w:r>
        <w:rPr>
          <w:rFonts w:hint="eastAsia" w:hAnsi="宋体" w:cs="宋体"/>
          <w:color w:val="auto"/>
          <w:sz w:val="21"/>
          <w:szCs w:val="21"/>
        </w:rPr>
        <w:t>通知后的</w:t>
      </w:r>
      <w:r>
        <w:rPr>
          <w:rFonts w:hint="eastAsia" w:hAnsi="宋体" w:cs="宋体"/>
          <w:color w:val="auto"/>
          <w:sz w:val="21"/>
          <w:szCs w:val="21"/>
          <w:u w:val="single"/>
          <w:lang w:eastAsia="zh-CN"/>
        </w:rPr>
        <w:t>2</w:t>
      </w:r>
      <w:r>
        <w:rPr>
          <w:rFonts w:hint="eastAsia" w:hAnsi="宋体" w:cs="宋体"/>
          <w:color w:val="auto"/>
          <w:sz w:val="21"/>
          <w:szCs w:val="21"/>
        </w:rPr>
        <w:t>天内派人保修。</w:t>
      </w:r>
      <w:r>
        <w:rPr>
          <w:rFonts w:hint="eastAsia" w:hAnsi="宋体" w:cs="宋体"/>
          <w:color w:val="auto"/>
          <w:sz w:val="21"/>
          <w:szCs w:val="21"/>
          <w:lang w:eastAsia="zh-CN"/>
        </w:rPr>
        <w:t>乙方</w:t>
      </w:r>
      <w:r>
        <w:rPr>
          <w:rFonts w:hint="eastAsia" w:hAnsi="宋体" w:cs="宋体"/>
          <w:color w:val="auto"/>
          <w:sz w:val="21"/>
          <w:szCs w:val="21"/>
        </w:rPr>
        <w:t>未能在规定时间内派人保修的，</w:t>
      </w:r>
      <w:r>
        <w:rPr>
          <w:rFonts w:hint="eastAsia" w:hAnsi="宋体" w:cs="宋体"/>
          <w:color w:val="auto"/>
          <w:sz w:val="21"/>
          <w:szCs w:val="21"/>
          <w:lang w:eastAsia="zh-CN"/>
        </w:rPr>
        <w:t>甲方</w:t>
      </w:r>
      <w:r>
        <w:rPr>
          <w:rFonts w:hint="eastAsia" w:hAnsi="宋体" w:cs="宋体"/>
          <w:color w:val="auto"/>
          <w:sz w:val="21"/>
          <w:szCs w:val="21"/>
        </w:rPr>
        <w:t>可自行或委托第三方保修</w:t>
      </w:r>
      <w:r>
        <w:rPr>
          <w:rFonts w:hint="eastAsia" w:hAnsi="宋体" w:cs="宋体"/>
          <w:color w:val="auto"/>
          <w:sz w:val="21"/>
          <w:szCs w:val="21"/>
          <w:lang w:eastAsia="zh-CN"/>
        </w:rPr>
        <w:t>，所需费用由乙方负责</w:t>
      </w:r>
      <w:r>
        <w:rPr>
          <w:rFonts w:hint="eastAsia" w:hAnsi="宋体" w:cs="宋体"/>
          <w:color w:val="auto"/>
          <w:sz w:val="21"/>
          <w:szCs w:val="21"/>
        </w:rPr>
        <w:t>。</w:t>
      </w:r>
    </w:p>
    <w:p>
      <w:pPr>
        <w:tabs>
          <w:tab w:val="left" w:pos="7740"/>
        </w:tabs>
        <w:spacing w:line="360" w:lineRule="auto"/>
        <w:ind w:firstLine="420" w:firstLineChars="200"/>
        <w:jc w:val="left"/>
        <w:rPr>
          <w:rFonts w:hAnsi="宋体" w:cs="宋体"/>
          <w:color w:val="auto"/>
          <w:sz w:val="21"/>
          <w:szCs w:val="21"/>
        </w:rPr>
      </w:pPr>
      <w:r>
        <w:rPr>
          <w:rFonts w:hint="eastAsia" w:hAnsi="宋体" w:cs="宋体"/>
          <w:color w:val="auto"/>
          <w:sz w:val="21"/>
          <w:szCs w:val="21"/>
          <w:lang w:eastAsia="zh-CN"/>
        </w:rPr>
        <w:t>（3）</w:t>
      </w:r>
      <w:r>
        <w:rPr>
          <w:rFonts w:hint="eastAsia" w:hAnsi="宋体" w:cs="宋体"/>
          <w:color w:val="auto"/>
          <w:sz w:val="21"/>
          <w:szCs w:val="21"/>
        </w:rPr>
        <w:t>发生紧急抢修事故的，</w:t>
      </w:r>
      <w:r>
        <w:rPr>
          <w:rFonts w:hint="eastAsia" w:hAnsi="宋体" w:cs="宋体"/>
          <w:color w:val="auto"/>
          <w:sz w:val="21"/>
          <w:szCs w:val="21"/>
          <w:lang w:eastAsia="zh-CN"/>
        </w:rPr>
        <w:t>乙方</w:t>
      </w:r>
      <w:r>
        <w:rPr>
          <w:rFonts w:hint="eastAsia" w:hAnsi="宋体" w:cs="宋体"/>
          <w:color w:val="auto"/>
          <w:sz w:val="21"/>
          <w:szCs w:val="21"/>
        </w:rPr>
        <w:t>在接到通知后，应立即赶赴现场进行抢修。</w:t>
      </w:r>
    </w:p>
    <w:p>
      <w:pPr>
        <w:pStyle w:val="4"/>
        <w:numPr>
          <w:ilvl w:val="0"/>
          <w:numId w:val="2"/>
        </w:numPr>
        <w:tabs>
          <w:tab w:val="left" w:pos="425"/>
        </w:tabs>
        <w:spacing w:beforeLines="0" w:afterLines="0" w:line="240" w:lineRule="auto"/>
        <w:jc w:val="left"/>
        <w:rPr>
          <w:rFonts w:hAnsi="Calibri"/>
          <w:color w:val="auto"/>
          <w:sz w:val="28"/>
          <w:szCs w:val="28"/>
        </w:rPr>
      </w:pPr>
      <w:bookmarkStart w:id="85" w:name="_Toc6645"/>
      <w:bookmarkStart w:id="86" w:name="_Toc5504"/>
      <w:bookmarkStart w:id="87" w:name="_Toc9794"/>
      <w:bookmarkStart w:id="88" w:name="_Toc18707"/>
      <w:bookmarkStart w:id="89" w:name="_Toc15906"/>
      <w:bookmarkStart w:id="90" w:name="_Toc13132"/>
      <w:bookmarkStart w:id="91" w:name="_Toc1541"/>
      <w:r>
        <w:rPr>
          <w:rFonts w:hint="eastAsia" w:hAnsi="Calibri"/>
          <w:color w:val="auto"/>
          <w:sz w:val="28"/>
          <w:szCs w:val="28"/>
        </w:rPr>
        <w:t>违约责任</w:t>
      </w:r>
      <w:bookmarkEnd w:id="85"/>
      <w:bookmarkEnd w:id="86"/>
      <w:bookmarkEnd w:id="87"/>
      <w:bookmarkEnd w:id="88"/>
      <w:bookmarkEnd w:id="89"/>
      <w:bookmarkEnd w:id="90"/>
      <w:bookmarkEnd w:id="91"/>
    </w:p>
    <w:p>
      <w:pPr>
        <w:numPr>
          <w:ilvl w:val="-1"/>
          <w:numId w:val="0"/>
        </w:numPr>
        <w:spacing w:line="360" w:lineRule="auto"/>
        <w:ind w:left="0" w:leftChars="0" w:firstLine="399" w:firstLineChars="190"/>
        <w:jc w:val="left"/>
        <w:rPr>
          <w:color w:val="auto"/>
          <w:sz w:val="21"/>
          <w:szCs w:val="21"/>
          <w:lang w:eastAsia="zh-CN"/>
        </w:rPr>
      </w:pPr>
      <w:r>
        <w:rPr>
          <w:rFonts w:hint="eastAsia" w:hAnsi="宋体"/>
          <w:color w:val="auto"/>
          <w:sz w:val="21"/>
          <w:szCs w:val="21"/>
          <w:lang w:val="en-US" w:eastAsia="zh-CN"/>
        </w:rPr>
        <w:t>11.1</w:t>
      </w:r>
      <w:r>
        <w:rPr>
          <w:rFonts w:hint="eastAsia" w:hAnsi="宋体"/>
          <w:color w:val="auto"/>
          <w:sz w:val="21"/>
          <w:szCs w:val="21"/>
          <w:lang w:val="es-ES" w:eastAsia="zh-CN"/>
        </w:rPr>
        <w:t>本合同第三条约定</w:t>
      </w:r>
      <w:r>
        <w:rPr>
          <w:rFonts w:hAnsi="宋体"/>
          <w:color w:val="auto"/>
          <w:sz w:val="21"/>
          <w:szCs w:val="21"/>
          <w:lang w:val="es-ES" w:eastAsia="zh-CN"/>
        </w:rPr>
        <w:t>的施工总工期</w:t>
      </w:r>
      <w:r>
        <w:rPr>
          <w:rFonts w:hint="eastAsia" w:hAnsi="宋体"/>
          <w:color w:val="auto"/>
          <w:sz w:val="21"/>
          <w:szCs w:val="21"/>
          <w:lang w:val="es-ES" w:eastAsia="zh-CN"/>
        </w:rPr>
        <w:t>为硬性工期（雨天、及可能出现的局部设计变更、节假日等均已包括在内），乙方必须采取一切措施保证按时按质量完成工程，不允许延误</w:t>
      </w:r>
      <w:r>
        <w:rPr>
          <w:rFonts w:hint="eastAsia"/>
          <w:color w:val="auto"/>
          <w:sz w:val="21"/>
          <w:szCs w:val="21"/>
          <w:lang w:eastAsia="zh-CN"/>
        </w:rPr>
        <w:t>。</w:t>
      </w:r>
    </w:p>
    <w:p>
      <w:pPr>
        <w:spacing w:line="360" w:lineRule="auto"/>
        <w:ind w:firstLine="420" w:firstLineChars="200"/>
        <w:jc w:val="left"/>
        <w:rPr>
          <w:color w:val="000000" w:themeColor="text1"/>
          <w:sz w:val="21"/>
          <w:szCs w:val="21"/>
          <w:highlight w:val="none"/>
          <w:lang w:eastAsia="zh-CN"/>
          <w14:textFill>
            <w14:solidFill>
              <w14:schemeClr w14:val="tx1"/>
            </w14:solidFill>
          </w14:textFill>
        </w:rPr>
      </w:pPr>
      <w:r>
        <w:rPr>
          <w:rFonts w:hint="eastAsia"/>
          <w:color w:val="auto"/>
          <w:sz w:val="21"/>
          <w:szCs w:val="21"/>
          <w:lang w:val="es-ES" w:eastAsia="zh-CN"/>
        </w:rPr>
        <w:t xml:space="preserve">如非因甲方原因导致工程不能按时完成，从延期的第 </w:t>
      </w:r>
      <w:r>
        <w:rPr>
          <w:color w:val="auto"/>
          <w:sz w:val="21"/>
          <w:szCs w:val="21"/>
          <w:lang w:val="es-ES" w:eastAsia="zh-CN"/>
        </w:rPr>
        <w:t>7</w:t>
      </w:r>
      <w:r>
        <w:rPr>
          <w:rFonts w:hint="eastAsia"/>
          <w:color w:val="auto"/>
          <w:sz w:val="21"/>
          <w:szCs w:val="21"/>
          <w:lang w:val="es-ES" w:eastAsia="zh-CN"/>
        </w:rPr>
        <w:t xml:space="preserve"> 天起，乙方每延期一天按本合同</w:t>
      </w:r>
      <w:r>
        <w:rPr>
          <w:rFonts w:hint="eastAsia"/>
          <w:color w:val="auto"/>
          <w:sz w:val="21"/>
          <w:szCs w:val="21"/>
          <w:lang w:eastAsia="zh-CN"/>
        </w:rPr>
        <w:t>约定的</w:t>
      </w:r>
      <w:r>
        <w:rPr>
          <w:rFonts w:hint="eastAsia"/>
          <w:color w:val="auto"/>
          <w:sz w:val="21"/>
          <w:szCs w:val="21"/>
          <w:lang w:val="es-ES" w:eastAsia="zh-CN"/>
        </w:rPr>
        <w:t>合同总价的万分之二，向甲方支付违约金，甲方有权要求乙方另行支付违约金，或</w:t>
      </w:r>
      <w:r>
        <w:rPr>
          <w:rFonts w:hint="eastAsia"/>
          <w:color w:val="000000" w:themeColor="text1"/>
          <w:sz w:val="21"/>
          <w:szCs w:val="21"/>
          <w:highlight w:val="none"/>
          <w:lang w:val="es-ES" w:eastAsia="zh-CN"/>
          <w14:textFill>
            <w14:solidFill>
              <w14:schemeClr w14:val="tx1"/>
            </w14:solidFill>
          </w14:textFill>
        </w:rPr>
        <w:t>直接在合同总价中扣除。</w:t>
      </w:r>
      <w:r>
        <w:rPr>
          <w:rFonts w:hint="eastAsia" w:hAnsi="宋体" w:cs="宋体"/>
          <w:color w:val="000000" w:themeColor="text1"/>
          <w:sz w:val="21"/>
          <w:szCs w:val="21"/>
          <w:highlight w:val="none"/>
          <w:lang w:val="en-US" w:eastAsia="zh-CN"/>
          <w14:textFill>
            <w14:solidFill>
              <w14:schemeClr w14:val="tx1"/>
            </w14:solidFill>
          </w14:textFill>
        </w:rPr>
        <w:t>对于因乙方工程延误导致甲方利益受损的，由</w:t>
      </w:r>
      <w:r>
        <w:rPr>
          <w:rFonts w:hint="eastAsia" w:hAnsi="宋体" w:cs="宋体"/>
          <w:color w:val="auto"/>
          <w:sz w:val="21"/>
          <w:szCs w:val="21"/>
          <w:highlight w:val="none"/>
          <w:lang w:eastAsia="zh-CN"/>
        </w:rPr>
        <w:t>乙方</w:t>
      </w:r>
      <w:r>
        <w:rPr>
          <w:rFonts w:hint="eastAsia" w:hAnsi="宋体" w:cs="宋体"/>
          <w:color w:val="000000" w:themeColor="text1"/>
          <w:sz w:val="21"/>
          <w:szCs w:val="21"/>
          <w:highlight w:val="none"/>
          <w:lang w:val="en-US" w:eastAsia="zh-CN"/>
          <w14:textFill>
            <w14:solidFill>
              <w14:schemeClr w14:val="tx1"/>
            </w14:solidFill>
          </w14:textFill>
        </w:rPr>
        <w:t>承担一切责任并承担相应赔偿。</w:t>
      </w:r>
    </w:p>
    <w:p>
      <w:pPr>
        <w:numPr>
          <w:ilvl w:val="-1"/>
          <w:numId w:val="0"/>
        </w:numPr>
        <w:spacing w:line="360" w:lineRule="auto"/>
        <w:ind w:left="0" w:leftChars="0" w:firstLine="399" w:firstLineChars="190"/>
        <w:jc w:val="left"/>
        <w:rPr>
          <w:color w:val="auto"/>
          <w:sz w:val="21"/>
          <w:szCs w:val="21"/>
          <w:lang w:eastAsia="zh-CN"/>
        </w:rPr>
      </w:pPr>
      <w:r>
        <w:rPr>
          <w:rFonts w:hint="eastAsia"/>
          <w:color w:val="000000" w:themeColor="text1"/>
          <w:sz w:val="21"/>
          <w:szCs w:val="21"/>
          <w:highlight w:val="none"/>
          <w:lang w:val="en-US" w:eastAsia="zh-CN"/>
          <w14:textFill>
            <w14:solidFill>
              <w14:schemeClr w14:val="tx1"/>
            </w14:solidFill>
          </w14:textFill>
        </w:rPr>
        <w:t>11.2</w:t>
      </w:r>
      <w:r>
        <w:rPr>
          <w:rFonts w:hint="eastAsia"/>
          <w:color w:val="000000" w:themeColor="text1"/>
          <w:sz w:val="21"/>
          <w:szCs w:val="21"/>
          <w:highlight w:val="none"/>
          <w:lang w:eastAsia="zh-CN"/>
          <w14:textFill>
            <w14:solidFill>
              <w14:schemeClr w14:val="tx1"/>
            </w14:solidFill>
          </w14:textFill>
        </w:rPr>
        <w:t>乙方未经甲方书面同意，将工程转包或分包给他人的，甲方有权单方终止合同，并</w:t>
      </w:r>
      <w:r>
        <w:rPr>
          <w:rFonts w:hint="eastAsia"/>
          <w:color w:val="auto"/>
          <w:sz w:val="21"/>
          <w:szCs w:val="21"/>
          <w:lang w:eastAsia="zh-CN"/>
        </w:rPr>
        <w:t>令其立即退场，工程项目另行处理，乙方应按合同总价款的3%向甲方支付违约金，乙方承担因转包或分包所发生的损失及其它所有责任。</w:t>
      </w:r>
    </w:p>
    <w:p>
      <w:pPr>
        <w:numPr>
          <w:ilvl w:val="-1"/>
          <w:numId w:val="0"/>
        </w:numPr>
        <w:spacing w:line="360" w:lineRule="auto"/>
        <w:ind w:left="0" w:leftChars="0" w:firstLine="399" w:firstLineChars="190"/>
        <w:jc w:val="left"/>
        <w:rPr>
          <w:color w:val="auto"/>
          <w:sz w:val="21"/>
          <w:szCs w:val="21"/>
          <w:lang w:eastAsia="zh-CN"/>
        </w:rPr>
      </w:pPr>
      <w:r>
        <w:rPr>
          <w:rFonts w:hint="eastAsia"/>
          <w:color w:val="auto"/>
          <w:sz w:val="21"/>
          <w:szCs w:val="21"/>
          <w:lang w:val="en-US" w:eastAsia="zh-CN"/>
        </w:rPr>
        <w:t>11.3</w:t>
      </w:r>
      <w:r>
        <w:rPr>
          <w:rFonts w:hint="eastAsia"/>
          <w:color w:val="auto"/>
          <w:sz w:val="21"/>
          <w:szCs w:val="21"/>
          <w:lang w:eastAsia="zh-CN"/>
        </w:rPr>
        <w:t>乙方应按规范和相关规定要求提供建设用材。乙方提供的材料经抽查不合格的，其检测费用由乙方承担，造成工期延误甲方不予顺延工期；对被认定为不合格的材料，乙方必须在甲方通知的限期内全部无条件拆除、更换，并运出施工现场；工期延误、费用增加等一切损失均由乙方承担。</w:t>
      </w:r>
    </w:p>
    <w:p>
      <w:pPr>
        <w:numPr>
          <w:ilvl w:val="-1"/>
          <w:numId w:val="0"/>
        </w:numPr>
        <w:spacing w:line="360" w:lineRule="auto"/>
        <w:ind w:left="0" w:leftChars="0" w:firstLine="399" w:firstLineChars="190"/>
        <w:jc w:val="left"/>
        <w:rPr>
          <w:color w:val="auto"/>
          <w:sz w:val="21"/>
          <w:szCs w:val="21"/>
          <w:lang w:eastAsia="zh-CN"/>
        </w:rPr>
      </w:pPr>
      <w:r>
        <w:rPr>
          <w:rFonts w:hint="eastAsia"/>
          <w:color w:val="auto"/>
          <w:sz w:val="21"/>
          <w:szCs w:val="21"/>
          <w:lang w:val="en-US" w:eastAsia="zh-CN"/>
        </w:rPr>
        <w:t>11.4</w:t>
      </w:r>
      <w:r>
        <w:rPr>
          <w:rFonts w:hint="eastAsia"/>
          <w:color w:val="auto"/>
          <w:sz w:val="21"/>
          <w:szCs w:val="21"/>
          <w:lang w:eastAsia="zh-CN"/>
        </w:rPr>
        <w:t>甲方有权对</w:t>
      </w:r>
      <w:r>
        <w:rPr>
          <w:color w:val="auto"/>
          <w:sz w:val="21"/>
          <w:szCs w:val="21"/>
          <w:lang w:eastAsia="zh-CN"/>
        </w:rPr>
        <w:t>施工质量</w:t>
      </w:r>
      <w:r>
        <w:rPr>
          <w:rFonts w:hint="eastAsia"/>
          <w:color w:val="auto"/>
          <w:sz w:val="21"/>
          <w:szCs w:val="21"/>
          <w:lang w:eastAsia="zh-CN"/>
        </w:rPr>
        <w:t>进行</w:t>
      </w:r>
      <w:r>
        <w:rPr>
          <w:color w:val="auto"/>
          <w:sz w:val="21"/>
          <w:szCs w:val="21"/>
          <w:lang w:eastAsia="zh-CN"/>
        </w:rPr>
        <w:t>抽查，如发现存在质量不合格或严重违反操作规程的现象，甲方有权要求乙方停工、返工</w:t>
      </w:r>
      <w:r>
        <w:rPr>
          <w:rFonts w:hint="eastAsia"/>
          <w:color w:val="auto"/>
          <w:sz w:val="21"/>
          <w:szCs w:val="21"/>
          <w:lang w:eastAsia="zh-CN"/>
        </w:rPr>
        <w:t>，</w:t>
      </w:r>
      <w:r>
        <w:rPr>
          <w:color w:val="auto"/>
          <w:sz w:val="21"/>
          <w:szCs w:val="21"/>
          <w:lang w:eastAsia="zh-CN"/>
        </w:rPr>
        <w:t>工期不予顺延。</w:t>
      </w:r>
    </w:p>
    <w:p>
      <w:pPr>
        <w:numPr>
          <w:ilvl w:val="-1"/>
          <w:numId w:val="0"/>
        </w:numPr>
        <w:spacing w:line="360" w:lineRule="auto"/>
        <w:ind w:left="0" w:leftChars="0" w:firstLine="399" w:firstLineChars="190"/>
        <w:jc w:val="left"/>
        <w:rPr>
          <w:color w:val="auto"/>
          <w:sz w:val="21"/>
          <w:szCs w:val="21"/>
        </w:rPr>
      </w:pPr>
      <w:r>
        <w:rPr>
          <w:rFonts w:hint="eastAsia" w:hAnsi="宋体"/>
          <w:color w:val="auto"/>
          <w:sz w:val="21"/>
          <w:szCs w:val="21"/>
          <w:lang w:val="en-US" w:eastAsia="zh-CN"/>
        </w:rPr>
        <w:t>11.5</w:t>
      </w:r>
      <w:r>
        <w:rPr>
          <w:rFonts w:hint="eastAsia" w:hAnsi="宋体"/>
          <w:color w:val="auto"/>
          <w:sz w:val="21"/>
          <w:szCs w:val="21"/>
          <w:lang w:eastAsia="zh-CN"/>
        </w:rPr>
        <w:t>因乙方原因导</w:t>
      </w:r>
      <w:r>
        <w:rPr>
          <w:rFonts w:hint="eastAsia"/>
          <w:color w:val="auto"/>
          <w:sz w:val="21"/>
          <w:szCs w:val="21"/>
          <w:lang w:eastAsia="zh-CN"/>
        </w:rPr>
        <w:t>工程竣工验收达不到合格质量标准的，乙方需在限期内返工或修补缺陷以达到合同约定的质量标准。经乙方返工修补仍不合格，需降低标准使用的，乙方需就该降低标准使用部分的项目，按该部分工程造价的30%向甲方违约金，甲方有权在未支付的合同价款中直接扣除违约金或要求乙方另行支付，并赔偿甲方因此而造成的甲方一切直接和间接损失。</w:t>
      </w:r>
    </w:p>
    <w:p>
      <w:pPr>
        <w:pStyle w:val="4"/>
        <w:numPr>
          <w:ilvl w:val="0"/>
          <w:numId w:val="2"/>
        </w:numPr>
        <w:tabs>
          <w:tab w:val="left" w:pos="425"/>
        </w:tabs>
        <w:spacing w:beforeLines="0" w:afterLines="0" w:line="240" w:lineRule="auto"/>
        <w:jc w:val="left"/>
        <w:rPr>
          <w:rFonts w:hAnsi="Calibri"/>
          <w:color w:val="auto"/>
          <w:sz w:val="28"/>
          <w:szCs w:val="28"/>
        </w:rPr>
      </w:pPr>
      <w:bookmarkStart w:id="92" w:name="_Toc29813"/>
      <w:bookmarkStart w:id="93" w:name="_Toc25652"/>
      <w:bookmarkStart w:id="94" w:name="_Toc16105"/>
      <w:bookmarkStart w:id="95" w:name="_Toc2385"/>
      <w:bookmarkStart w:id="96" w:name="_Toc10975"/>
      <w:bookmarkStart w:id="97" w:name="_Toc10680"/>
      <w:bookmarkStart w:id="98" w:name="_Toc11557"/>
      <w:r>
        <w:rPr>
          <w:rFonts w:hint="eastAsia" w:hAnsi="Calibri"/>
          <w:color w:val="auto"/>
          <w:sz w:val="28"/>
          <w:szCs w:val="28"/>
        </w:rPr>
        <w:t>争议解决方式</w:t>
      </w:r>
      <w:bookmarkEnd w:id="92"/>
      <w:bookmarkEnd w:id="93"/>
      <w:bookmarkEnd w:id="94"/>
      <w:bookmarkEnd w:id="95"/>
      <w:bookmarkEnd w:id="96"/>
      <w:bookmarkEnd w:id="97"/>
      <w:bookmarkEnd w:id="98"/>
    </w:p>
    <w:p>
      <w:pPr>
        <w:tabs>
          <w:tab w:val="left" w:pos="540"/>
        </w:tabs>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12.1</w:t>
      </w:r>
      <w:r>
        <w:rPr>
          <w:rFonts w:hint="eastAsia" w:hAnsi="宋体" w:cs="宋体"/>
          <w:color w:val="auto"/>
          <w:sz w:val="21"/>
          <w:szCs w:val="21"/>
        </w:rPr>
        <w:t>甲乙双方因履行本合同发生争议的，应首先通过友好协商解决，如经协商后仍不能解决时，任何一方可以向甲方所在地：广州市</w:t>
      </w:r>
      <w:r>
        <w:rPr>
          <w:rFonts w:hint="eastAsia" w:hAnsi="宋体" w:cs="宋体"/>
          <w:color w:val="auto"/>
          <w:sz w:val="21"/>
          <w:szCs w:val="21"/>
          <w:lang w:eastAsia="zh-CN"/>
        </w:rPr>
        <w:t>番禺</w:t>
      </w:r>
      <w:r>
        <w:rPr>
          <w:rFonts w:hint="eastAsia" w:hAnsi="宋体" w:cs="宋体"/>
          <w:color w:val="auto"/>
          <w:sz w:val="21"/>
          <w:szCs w:val="21"/>
        </w:rPr>
        <w:t>区法院提出诉讼；</w:t>
      </w:r>
    </w:p>
    <w:p>
      <w:pPr>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12.2</w:t>
      </w:r>
      <w:r>
        <w:rPr>
          <w:rFonts w:hint="eastAsia" w:hAnsi="宋体" w:cs="宋体"/>
          <w:color w:val="auto"/>
          <w:sz w:val="21"/>
          <w:szCs w:val="21"/>
        </w:rPr>
        <w:t>本合同按照中华人民共和国的法律进行解释。</w:t>
      </w:r>
    </w:p>
    <w:p>
      <w:pPr>
        <w:pStyle w:val="4"/>
        <w:numPr>
          <w:ilvl w:val="0"/>
          <w:numId w:val="2"/>
        </w:numPr>
        <w:tabs>
          <w:tab w:val="left" w:pos="425"/>
        </w:tabs>
        <w:spacing w:beforeLines="0" w:afterLines="0" w:line="240" w:lineRule="auto"/>
        <w:jc w:val="left"/>
        <w:rPr>
          <w:rFonts w:hAnsi="Calibri"/>
          <w:color w:val="auto"/>
          <w:sz w:val="28"/>
          <w:szCs w:val="28"/>
        </w:rPr>
      </w:pPr>
      <w:bookmarkStart w:id="99" w:name="_Toc7924"/>
      <w:bookmarkStart w:id="100" w:name="_Toc30271"/>
      <w:bookmarkStart w:id="101" w:name="_Toc19098"/>
      <w:bookmarkStart w:id="102" w:name="_Toc25015"/>
      <w:bookmarkStart w:id="103" w:name="_Toc1746"/>
      <w:bookmarkStart w:id="104" w:name="_Toc6478"/>
      <w:bookmarkStart w:id="105" w:name="_Toc5119"/>
      <w:r>
        <w:rPr>
          <w:rFonts w:hint="eastAsia" w:hAnsi="Calibri"/>
          <w:color w:val="auto"/>
          <w:sz w:val="28"/>
          <w:szCs w:val="28"/>
        </w:rPr>
        <w:t>通知和送达</w:t>
      </w:r>
      <w:bookmarkEnd w:id="99"/>
      <w:bookmarkEnd w:id="100"/>
      <w:bookmarkEnd w:id="101"/>
      <w:bookmarkEnd w:id="102"/>
      <w:bookmarkEnd w:id="103"/>
      <w:bookmarkEnd w:id="104"/>
      <w:bookmarkEnd w:id="105"/>
    </w:p>
    <w:p>
      <w:pPr>
        <w:numPr>
          <w:ilvl w:val="-1"/>
          <w:numId w:val="0"/>
        </w:numPr>
        <w:tabs>
          <w:tab w:val="left" w:pos="540"/>
        </w:tabs>
        <w:wordWrap/>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val="en-US" w:eastAsia="zh-CN"/>
        </w:rPr>
        <w:t>13.1</w:t>
      </w:r>
      <w:r>
        <w:rPr>
          <w:rFonts w:hint="eastAsia" w:hAnsi="宋体" w:cs="宋体"/>
          <w:color w:val="auto"/>
          <w:sz w:val="21"/>
          <w:szCs w:val="21"/>
          <w:lang w:eastAsia="zh-CN"/>
        </w:rPr>
        <w:t>本合同项下的任何文件往来、通讯和通知均应以书面形式按本合同签字页记载的地址、电话或其他联系方法送达对方。</w:t>
      </w:r>
    </w:p>
    <w:p>
      <w:pPr>
        <w:numPr>
          <w:ilvl w:val="-1"/>
          <w:numId w:val="0"/>
        </w:numPr>
        <w:tabs>
          <w:tab w:val="left" w:pos="540"/>
        </w:tabs>
        <w:wordWrap/>
        <w:topLinePunct/>
        <w:autoSpaceDE/>
        <w:autoSpaceDN/>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13.2</w:t>
      </w:r>
      <w:r>
        <w:rPr>
          <w:rFonts w:hint="eastAsia" w:hAnsi="宋体" w:cs="宋体"/>
          <w:color w:val="auto"/>
          <w:sz w:val="21"/>
          <w:szCs w:val="21"/>
        </w:rPr>
        <w:t>如本合同任何一方的上述联系方法发生变化，应毫不迟延地以任何快捷方式通知</w:t>
      </w:r>
      <w:r>
        <w:rPr>
          <w:rFonts w:hint="eastAsia" w:hAnsi="宋体" w:cs="宋体"/>
          <w:color w:val="auto"/>
          <w:sz w:val="21"/>
          <w:szCs w:val="21"/>
          <w:lang w:eastAsia="zh-CN"/>
        </w:rPr>
        <w:t>对方。</w:t>
      </w:r>
      <w:r>
        <w:rPr>
          <w:rFonts w:hint="eastAsia" w:hAnsi="宋体" w:cs="宋体"/>
          <w:color w:val="auto"/>
          <w:sz w:val="21"/>
          <w:szCs w:val="21"/>
        </w:rPr>
        <w:t>一方未及时通知对方的，合同另一方按未通知前的联系方法送达文件、通讯和通知，一切后果由未通知方承担。</w:t>
      </w:r>
    </w:p>
    <w:p>
      <w:pPr>
        <w:numPr>
          <w:ilvl w:val="-1"/>
          <w:numId w:val="0"/>
        </w:numPr>
        <w:tabs>
          <w:tab w:val="left" w:pos="540"/>
        </w:tabs>
        <w:wordWrap/>
        <w:topLinePunct/>
        <w:autoSpaceDE/>
        <w:autoSpaceDN/>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13.3</w:t>
      </w:r>
      <w:r>
        <w:rPr>
          <w:rFonts w:hint="eastAsia" w:hAnsi="宋体" w:cs="宋体"/>
          <w:color w:val="auto"/>
          <w:sz w:val="21"/>
          <w:szCs w:val="21"/>
        </w:rPr>
        <w:t>任何文件、通讯和通知只要按照上述地址发送，即应视作在下列日期被送达:</w:t>
      </w:r>
    </w:p>
    <w:p>
      <w:pPr>
        <w:tabs>
          <w:tab w:val="left" w:pos="540"/>
        </w:tabs>
        <w:wordWrap/>
        <w:topLinePunct/>
        <w:autoSpaceDE/>
        <w:autoSpaceDN/>
        <w:spacing w:line="360" w:lineRule="auto"/>
        <w:ind w:firstLine="420" w:firstLineChars="200"/>
        <w:jc w:val="left"/>
        <w:rPr>
          <w:rFonts w:hAnsi="宋体" w:cs="宋体"/>
          <w:color w:val="auto"/>
          <w:sz w:val="21"/>
          <w:szCs w:val="21"/>
        </w:rPr>
      </w:pPr>
      <w:r>
        <w:rPr>
          <w:rFonts w:hint="eastAsia" w:hAnsi="宋体" w:cs="宋体"/>
          <w:color w:val="auto"/>
          <w:sz w:val="21"/>
          <w:szCs w:val="21"/>
          <w:lang w:eastAsia="zh-CN"/>
        </w:rPr>
        <w:t>（</w:t>
      </w:r>
      <w:r>
        <w:rPr>
          <w:rFonts w:hint="eastAsia" w:hAnsi="宋体" w:cs="宋体"/>
          <w:color w:val="auto"/>
          <w:sz w:val="21"/>
          <w:szCs w:val="21"/>
          <w:lang w:val="en-US" w:eastAsia="zh-CN"/>
        </w:rPr>
        <w:t>1</w:t>
      </w:r>
      <w:r>
        <w:rPr>
          <w:rFonts w:hint="eastAsia" w:hAnsi="宋体" w:cs="宋体"/>
          <w:color w:val="auto"/>
          <w:sz w:val="21"/>
          <w:szCs w:val="21"/>
          <w:lang w:eastAsia="zh-CN"/>
        </w:rPr>
        <w:t>）</w:t>
      </w:r>
      <w:r>
        <w:rPr>
          <w:rFonts w:hint="eastAsia" w:hAnsi="宋体" w:cs="宋体"/>
          <w:color w:val="auto"/>
          <w:sz w:val="21"/>
          <w:szCs w:val="21"/>
        </w:rPr>
        <w:t>采用邮政EMS或其他快递方式的，在投寄三天后即视为送达；</w:t>
      </w:r>
    </w:p>
    <w:p>
      <w:pPr>
        <w:tabs>
          <w:tab w:val="left" w:pos="540"/>
        </w:tabs>
        <w:wordWrap/>
        <w:topLinePunct/>
        <w:autoSpaceDE/>
        <w:autoSpaceDN/>
        <w:spacing w:line="360" w:lineRule="auto"/>
        <w:ind w:firstLine="420" w:firstLineChars="200"/>
        <w:jc w:val="left"/>
        <w:rPr>
          <w:rFonts w:hAnsi="宋体" w:cs="宋体"/>
          <w:color w:val="auto"/>
          <w:sz w:val="21"/>
          <w:szCs w:val="21"/>
        </w:rPr>
      </w:pPr>
      <w:r>
        <w:rPr>
          <w:rFonts w:hint="eastAsia" w:hAnsi="宋体" w:cs="宋体"/>
          <w:color w:val="auto"/>
          <w:sz w:val="21"/>
          <w:szCs w:val="21"/>
          <w:lang w:eastAsia="zh-CN"/>
        </w:rPr>
        <w:t>（</w:t>
      </w:r>
      <w:r>
        <w:rPr>
          <w:rFonts w:hint="eastAsia" w:hAnsi="宋体" w:cs="宋体"/>
          <w:color w:val="auto"/>
          <w:sz w:val="21"/>
          <w:szCs w:val="21"/>
          <w:lang w:val="en-US" w:eastAsia="zh-CN"/>
        </w:rPr>
        <w:t>2</w:t>
      </w:r>
      <w:r>
        <w:rPr>
          <w:rFonts w:hint="eastAsia" w:hAnsi="宋体" w:cs="宋体"/>
          <w:color w:val="auto"/>
          <w:sz w:val="21"/>
          <w:szCs w:val="21"/>
          <w:lang w:eastAsia="zh-CN"/>
        </w:rPr>
        <w:t>）</w:t>
      </w:r>
      <w:r>
        <w:rPr>
          <w:rFonts w:hint="eastAsia" w:hAnsi="宋体" w:cs="宋体"/>
          <w:color w:val="auto"/>
          <w:sz w:val="21"/>
          <w:szCs w:val="21"/>
        </w:rPr>
        <w:t>如果是传真，则为该传真发送成功之时；</w:t>
      </w:r>
    </w:p>
    <w:p>
      <w:pPr>
        <w:tabs>
          <w:tab w:val="left" w:pos="540"/>
        </w:tabs>
        <w:wordWrap/>
        <w:topLinePunct/>
        <w:autoSpaceDE/>
        <w:autoSpaceDN/>
        <w:spacing w:line="360" w:lineRule="auto"/>
        <w:ind w:firstLine="420" w:firstLineChars="200"/>
        <w:jc w:val="left"/>
        <w:rPr>
          <w:rFonts w:hAnsi="宋体" w:cs="宋体"/>
          <w:color w:val="auto"/>
          <w:sz w:val="21"/>
          <w:szCs w:val="21"/>
        </w:rPr>
      </w:pPr>
      <w:r>
        <w:rPr>
          <w:rFonts w:hint="eastAsia" w:hAnsi="宋体" w:cs="宋体"/>
          <w:color w:val="auto"/>
          <w:sz w:val="21"/>
          <w:szCs w:val="21"/>
          <w:lang w:eastAsia="zh-CN"/>
        </w:rPr>
        <w:t>（</w:t>
      </w:r>
      <w:r>
        <w:rPr>
          <w:rFonts w:hint="eastAsia" w:hAnsi="宋体" w:cs="宋体"/>
          <w:color w:val="auto"/>
          <w:sz w:val="21"/>
          <w:szCs w:val="21"/>
          <w:lang w:val="en-US" w:eastAsia="zh-CN"/>
        </w:rPr>
        <w:t>3</w:t>
      </w:r>
      <w:r>
        <w:rPr>
          <w:rFonts w:hint="eastAsia" w:hAnsi="宋体" w:cs="宋体"/>
          <w:color w:val="auto"/>
          <w:sz w:val="21"/>
          <w:szCs w:val="21"/>
          <w:lang w:eastAsia="zh-CN"/>
        </w:rPr>
        <w:t>）</w:t>
      </w:r>
      <w:r>
        <w:rPr>
          <w:rFonts w:hint="eastAsia" w:hAnsi="宋体" w:cs="宋体"/>
          <w:color w:val="auto"/>
          <w:sz w:val="21"/>
          <w:szCs w:val="21"/>
        </w:rPr>
        <w:t>如果派人专程送达，则为收件人签收之日。</w:t>
      </w:r>
    </w:p>
    <w:p>
      <w:pPr>
        <w:tabs>
          <w:tab w:val="left" w:pos="540"/>
        </w:tabs>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4.</w:t>
      </w:r>
      <w:r>
        <w:rPr>
          <w:rFonts w:hint="eastAsia" w:hAnsi="宋体" w:cs="宋体"/>
          <w:color w:val="auto"/>
          <w:sz w:val="21"/>
          <w:szCs w:val="21"/>
          <w:lang w:val="en-US" w:eastAsia="zh-CN"/>
        </w:rPr>
        <w:t xml:space="preserve"> </w:t>
      </w:r>
      <w:r>
        <w:rPr>
          <w:rFonts w:hint="eastAsia" w:hAnsi="宋体" w:cs="宋体"/>
          <w:color w:val="auto"/>
          <w:sz w:val="21"/>
          <w:szCs w:val="21"/>
          <w:lang w:eastAsia="zh-CN"/>
        </w:rPr>
        <w:t>乙方的</w:t>
      </w:r>
      <w:r>
        <w:rPr>
          <w:rFonts w:hint="eastAsia" w:hAnsi="宋体" w:cs="宋体"/>
          <w:color w:val="auto"/>
          <w:sz w:val="21"/>
          <w:szCs w:val="21"/>
        </w:rPr>
        <w:t>所有工作人员均是本合同项下文件往来、通讯和通知的有权签收人。</w:t>
      </w:r>
    </w:p>
    <w:p>
      <w:pPr>
        <w:pStyle w:val="4"/>
        <w:numPr>
          <w:ilvl w:val="0"/>
          <w:numId w:val="2"/>
        </w:numPr>
        <w:tabs>
          <w:tab w:val="left" w:pos="425"/>
        </w:tabs>
        <w:spacing w:beforeLines="0" w:afterLines="0" w:line="240" w:lineRule="auto"/>
        <w:jc w:val="left"/>
        <w:rPr>
          <w:rFonts w:hAnsi="Calibri"/>
          <w:color w:val="auto"/>
          <w:sz w:val="28"/>
          <w:szCs w:val="28"/>
        </w:rPr>
      </w:pPr>
      <w:bookmarkStart w:id="106" w:name="_Toc14537"/>
      <w:bookmarkStart w:id="107" w:name="_Toc2519"/>
      <w:bookmarkStart w:id="108" w:name="_Toc17354"/>
      <w:bookmarkStart w:id="109" w:name="_Toc30601"/>
      <w:bookmarkStart w:id="110" w:name="_Toc23926"/>
      <w:bookmarkStart w:id="111" w:name="_Toc31504"/>
      <w:bookmarkStart w:id="112" w:name="_Toc11745"/>
      <w:r>
        <w:rPr>
          <w:rFonts w:hint="eastAsia" w:hAnsi="Calibri"/>
          <w:color w:val="auto"/>
          <w:sz w:val="28"/>
          <w:szCs w:val="28"/>
        </w:rPr>
        <w:t>合同组成</w:t>
      </w:r>
      <w:bookmarkEnd w:id="106"/>
      <w:bookmarkEnd w:id="107"/>
      <w:bookmarkEnd w:id="108"/>
      <w:bookmarkEnd w:id="109"/>
      <w:bookmarkEnd w:id="110"/>
      <w:bookmarkEnd w:id="111"/>
      <w:bookmarkEnd w:id="112"/>
    </w:p>
    <w:p>
      <w:pPr>
        <w:tabs>
          <w:tab w:val="left" w:pos="540"/>
        </w:tabs>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val="en-US" w:eastAsia="zh-CN"/>
        </w:rPr>
        <w:t>14.1</w:t>
      </w:r>
      <w:r>
        <w:rPr>
          <w:rFonts w:hint="eastAsia" w:hAnsi="宋体" w:cs="宋体"/>
          <w:color w:val="auto"/>
          <w:sz w:val="21"/>
          <w:szCs w:val="21"/>
        </w:rPr>
        <w:t>本合同</w:t>
      </w:r>
      <w:r>
        <w:rPr>
          <w:rFonts w:hint="eastAsia" w:hAnsi="宋体" w:cs="宋体"/>
          <w:color w:val="auto"/>
          <w:sz w:val="21"/>
          <w:szCs w:val="21"/>
          <w:lang w:eastAsia="zh-CN"/>
        </w:rPr>
        <w:t>及其附件、与本工程相关的</w:t>
      </w:r>
      <w:r>
        <w:rPr>
          <w:rFonts w:hint="eastAsia" w:hAnsi="宋体" w:cs="宋体"/>
          <w:color w:val="auto"/>
          <w:sz w:val="21"/>
          <w:szCs w:val="21"/>
        </w:rPr>
        <w:t>招标文件、过程资料、中标单位投标资料</w:t>
      </w:r>
      <w:r>
        <w:rPr>
          <w:rFonts w:hint="eastAsia" w:hAnsi="宋体" w:cs="宋体"/>
          <w:color w:val="auto"/>
          <w:sz w:val="21"/>
          <w:szCs w:val="21"/>
          <w:lang w:eastAsia="zh-CN"/>
        </w:rPr>
        <w:t>等</w:t>
      </w:r>
      <w:r>
        <w:rPr>
          <w:rFonts w:hint="eastAsia" w:hAnsi="宋体" w:cs="宋体"/>
          <w:color w:val="auto"/>
          <w:sz w:val="21"/>
          <w:szCs w:val="21"/>
        </w:rPr>
        <w:t>均为本合同的有效组成部份</w:t>
      </w:r>
      <w:r>
        <w:rPr>
          <w:rFonts w:hint="eastAsia" w:hAnsi="宋体" w:cs="宋体"/>
          <w:color w:val="auto"/>
          <w:sz w:val="21"/>
          <w:szCs w:val="21"/>
          <w:lang w:eastAsia="zh-CN"/>
        </w:rPr>
        <w:t>。包括但不限于：</w:t>
      </w:r>
    </w:p>
    <w:p>
      <w:pPr>
        <w:tabs>
          <w:tab w:val="left" w:pos="540"/>
        </w:tabs>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（1）合同及其附件；</w:t>
      </w:r>
    </w:p>
    <w:p>
      <w:pPr>
        <w:tabs>
          <w:tab w:val="left" w:pos="540"/>
        </w:tabs>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（2）</w:t>
      </w:r>
      <w:r>
        <w:rPr>
          <w:rFonts w:hint="eastAsia" w:hAnsi="宋体" w:cs="宋体"/>
          <w:color w:val="auto"/>
          <w:sz w:val="21"/>
          <w:szCs w:val="21"/>
        </w:rPr>
        <w:t>招标文件及澄清补充文件</w:t>
      </w:r>
      <w:r>
        <w:rPr>
          <w:rFonts w:hint="eastAsia" w:hAnsi="宋体" w:cs="宋体"/>
          <w:color w:val="auto"/>
          <w:sz w:val="21"/>
          <w:szCs w:val="21"/>
          <w:lang w:eastAsia="zh-CN"/>
        </w:rPr>
        <w:t>、</w:t>
      </w:r>
      <w:r>
        <w:rPr>
          <w:rFonts w:hint="eastAsia" w:hAnsi="宋体" w:cs="宋体"/>
          <w:color w:val="auto"/>
          <w:sz w:val="21"/>
          <w:szCs w:val="21"/>
        </w:rPr>
        <w:t>招标答疑回复函</w:t>
      </w:r>
      <w:r>
        <w:rPr>
          <w:rFonts w:hint="eastAsia" w:hAnsi="宋体" w:cs="宋体"/>
          <w:color w:val="auto"/>
          <w:sz w:val="21"/>
          <w:szCs w:val="21"/>
          <w:lang w:eastAsia="zh-CN"/>
        </w:rPr>
        <w:t>；</w:t>
      </w:r>
    </w:p>
    <w:p>
      <w:pPr>
        <w:tabs>
          <w:tab w:val="left" w:pos="540"/>
        </w:tabs>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（3）</w:t>
      </w:r>
      <w:r>
        <w:rPr>
          <w:rFonts w:hint="eastAsia" w:hAnsi="宋体" w:cs="宋体"/>
          <w:color w:val="auto"/>
          <w:sz w:val="21"/>
          <w:szCs w:val="21"/>
        </w:rPr>
        <w:t>投标文件</w:t>
      </w:r>
      <w:r>
        <w:rPr>
          <w:rFonts w:hint="eastAsia" w:hAnsi="宋体" w:cs="宋体"/>
          <w:color w:val="auto"/>
          <w:sz w:val="21"/>
          <w:szCs w:val="21"/>
          <w:lang w:eastAsia="zh-CN"/>
        </w:rPr>
        <w:t>、按中标价调整后的分项综合单价（如有时）；</w:t>
      </w:r>
    </w:p>
    <w:p>
      <w:pPr>
        <w:tabs>
          <w:tab w:val="left" w:pos="540"/>
        </w:tabs>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（4）</w:t>
      </w:r>
      <w:r>
        <w:rPr>
          <w:rFonts w:hint="eastAsia" w:hAnsi="宋体" w:cs="宋体"/>
          <w:color w:val="auto"/>
          <w:sz w:val="21"/>
          <w:szCs w:val="21"/>
        </w:rPr>
        <w:t>中标通知书</w:t>
      </w:r>
      <w:r>
        <w:rPr>
          <w:rFonts w:hint="eastAsia" w:hAnsi="宋体" w:cs="宋体"/>
          <w:color w:val="auto"/>
          <w:sz w:val="21"/>
          <w:szCs w:val="21"/>
          <w:lang w:eastAsia="zh-CN"/>
        </w:rPr>
        <w:t>；</w:t>
      </w:r>
    </w:p>
    <w:p>
      <w:pPr>
        <w:tabs>
          <w:tab w:val="left" w:pos="540"/>
        </w:tabs>
        <w:spacing w:line="360" w:lineRule="auto"/>
        <w:ind w:firstLine="420" w:firstLineChars="200"/>
        <w:jc w:val="left"/>
        <w:rPr>
          <w:rFonts w:hAnsi="宋体" w:cs="宋体"/>
          <w:color w:val="auto"/>
          <w:sz w:val="21"/>
          <w:szCs w:val="21"/>
        </w:rPr>
      </w:pPr>
      <w:r>
        <w:rPr>
          <w:rFonts w:hint="eastAsia" w:hAnsi="宋体" w:cs="宋体"/>
          <w:color w:val="auto"/>
          <w:sz w:val="21"/>
          <w:szCs w:val="21"/>
          <w:lang w:eastAsia="zh-CN"/>
        </w:rPr>
        <w:t>（5）</w:t>
      </w:r>
      <w:r>
        <w:rPr>
          <w:rFonts w:hint="eastAsia" w:hAnsi="宋体" w:cs="宋体"/>
          <w:color w:val="auto"/>
          <w:sz w:val="21"/>
          <w:szCs w:val="21"/>
        </w:rPr>
        <w:t>在执行本合同的过程中，所有经甲乙双方签署确认的文件（包括会议纪要、补充协议、合同修改书、往来信函等）均为本合同的有效组成部份，其生效日期为双方均签字盖章或确认之日期。</w:t>
      </w:r>
    </w:p>
    <w:p>
      <w:pPr>
        <w:tabs>
          <w:tab w:val="left" w:pos="540"/>
          <w:tab w:val="left" w:pos="900"/>
        </w:tabs>
        <w:spacing w:line="360" w:lineRule="auto"/>
        <w:ind w:left="420" w:leftChars="200"/>
        <w:jc w:val="left"/>
        <w:rPr>
          <w:rFonts w:hAnsi="宋体" w:cs="宋体"/>
          <w:color w:val="auto"/>
          <w:sz w:val="21"/>
          <w:szCs w:val="21"/>
          <w:lang w:eastAsia="zh-CN"/>
        </w:rPr>
      </w:pPr>
      <w:r>
        <w:rPr>
          <w:rFonts w:hint="eastAsia" w:hAnsi="宋体" w:cs="宋体"/>
          <w:color w:val="auto"/>
          <w:sz w:val="21"/>
          <w:szCs w:val="21"/>
          <w:lang w:val="en-US" w:eastAsia="zh-CN"/>
        </w:rPr>
        <w:t>14.2</w:t>
      </w:r>
      <w:r>
        <w:rPr>
          <w:rFonts w:hint="eastAsia" w:hAnsi="宋体" w:cs="宋体"/>
          <w:color w:val="auto"/>
          <w:sz w:val="21"/>
          <w:szCs w:val="21"/>
          <w:lang w:eastAsia="zh-CN"/>
        </w:rPr>
        <w:t>合同附件的</w:t>
      </w:r>
      <w:r>
        <w:rPr>
          <w:rFonts w:hint="eastAsia" w:hAnsi="宋体" w:cs="宋体"/>
          <w:color w:val="auto"/>
          <w:sz w:val="21"/>
          <w:szCs w:val="21"/>
        </w:rPr>
        <w:t>解释顺序以文件生成时间在后的为准</w:t>
      </w:r>
      <w:r>
        <w:rPr>
          <w:rFonts w:hint="eastAsia" w:hAnsi="宋体" w:cs="宋体"/>
          <w:color w:val="auto"/>
          <w:sz w:val="21"/>
          <w:szCs w:val="21"/>
          <w:lang w:eastAsia="zh-CN"/>
        </w:rPr>
        <w:t>。</w:t>
      </w:r>
    </w:p>
    <w:p>
      <w:pPr>
        <w:pStyle w:val="4"/>
        <w:numPr>
          <w:ilvl w:val="0"/>
          <w:numId w:val="2"/>
        </w:numPr>
        <w:tabs>
          <w:tab w:val="left" w:pos="425"/>
        </w:tabs>
        <w:spacing w:beforeLines="0" w:afterLines="0" w:line="240" w:lineRule="auto"/>
        <w:jc w:val="left"/>
        <w:rPr>
          <w:rFonts w:hAnsi="Calibri"/>
          <w:color w:val="auto"/>
          <w:sz w:val="28"/>
          <w:szCs w:val="28"/>
        </w:rPr>
      </w:pPr>
      <w:bookmarkStart w:id="113" w:name="_Toc6699"/>
      <w:bookmarkStart w:id="114" w:name="_Toc26716"/>
      <w:bookmarkStart w:id="115" w:name="_Toc24037"/>
      <w:bookmarkStart w:id="116" w:name="_Toc8918"/>
      <w:bookmarkStart w:id="117" w:name="_Toc3199"/>
      <w:bookmarkStart w:id="118" w:name="_Toc5280"/>
      <w:bookmarkStart w:id="119" w:name="_Toc12699"/>
      <w:r>
        <w:rPr>
          <w:rFonts w:hint="eastAsia" w:hAnsi="Calibri"/>
          <w:color w:val="auto"/>
          <w:sz w:val="28"/>
          <w:szCs w:val="28"/>
        </w:rPr>
        <w:t>合同生效及其他</w:t>
      </w:r>
      <w:bookmarkEnd w:id="113"/>
      <w:bookmarkEnd w:id="114"/>
      <w:bookmarkEnd w:id="115"/>
      <w:bookmarkEnd w:id="116"/>
      <w:bookmarkEnd w:id="117"/>
      <w:bookmarkEnd w:id="118"/>
      <w:bookmarkEnd w:id="119"/>
    </w:p>
    <w:p>
      <w:pPr>
        <w:tabs>
          <w:tab w:val="left" w:pos="540"/>
        </w:tabs>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15.1</w:t>
      </w:r>
      <w:r>
        <w:rPr>
          <w:rFonts w:hint="eastAsia" w:hAnsi="宋体" w:cs="宋体"/>
          <w:color w:val="auto"/>
          <w:sz w:val="21"/>
          <w:szCs w:val="21"/>
        </w:rPr>
        <w:t>合同及本合同的补充协议经双方</w:t>
      </w:r>
      <w:r>
        <w:rPr>
          <w:rFonts w:hint="eastAsia" w:hAnsi="宋体" w:cs="宋体"/>
          <w:color w:val="auto"/>
          <w:sz w:val="21"/>
          <w:szCs w:val="21"/>
          <w:lang w:eastAsia="zh-CN"/>
        </w:rPr>
        <w:t>法定代表人或</w:t>
      </w:r>
      <w:r>
        <w:rPr>
          <w:rFonts w:hint="eastAsia" w:hAnsi="宋体" w:cs="宋体"/>
          <w:color w:val="auto"/>
          <w:sz w:val="21"/>
          <w:szCs w:val="21"/>
        </w:rPr>
        <w:t>授权代表签字</w:t>
      </w:r>
      <w:r>
        <w:rPr>
          <w:rFonts w:hint="eastAsia" w:hAnsi="宋体" w:cs="宋体"/>
          <w:color w:val="auto"/>
          <w:sz w:val="21"/>
          <w:szCs w:val="21"/>
          <w:lang w:eastAsia="zh-CN"/>
        </w:rPr>
        <w:t>并</w:t>
      </w:r>
      <w:r>
        <w:rPr>
          <w:rFonts w:hint="eastAsia" w:hAnsi="宋体" w:cs="宋体"/>
          <w:color w:val="auto"/>
          <w:sz w:val="21"/>
          <w:szCs w:val="21"/>
        </w:rPr>
        <w:t>盖章之日起生效，双方履行完应尽责任和义务后合同终止。</w:t>
      </w:r>
    </w:p>
    <w:p>
      <w:pPr>
        <w:tabs>
          <w:tab w:val="left" w:pos="540"/>
        </w:tabs>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15.2</w:t>
      </w:r>
      <w:r>
        <w:rPr>
          <w:rFonts w:hint="eastAsia" w:hAnsi="宋体" w:cs="宋体"/>
          <w:color w:val="auto"/>
          <w:sz w:val="21"/>
          <w:szCs w:val="21"/>
        </w:rPr>
        <w:t>本合同一式</w:t>
      </w:r>
      <w:r>
        <w:rPr>
          <w:rFonts w:hint="eastAsia" w:hAnsi="宋体" w:cs="宋体"/>
          <w:color w:val="auto"/>
          <w:sz w:val="21"/>
          <w:szCs w:val="21"/>
          <w:lang w:eastAsia="zh-CN"/>
        </w:rPr>
        <w:t>八</w:t>
      </w:r>
      <w:r>
        <w:rPr>
          <w:rFonts w:hint="eastAsia" w:hAnsi="宋体" w:cs="宋体"/>
          <w:color w:val="auto"/>
          <w:sz w:val="21"/>
          <w:szCs w:val="21"/>
        </w:rPr>
        <w:t>份，甲乙双方各执</w:t>
      </w:r>
      <w:r>
        <w:rPr>
          <w:rFonts w:hint="eastAsia" w:hAnsi="宋体" w:cs="宋体"/>
          <w:color w:val="auto"/>
          <w:sz w:val="21"/>
          <w:szCs w:val="21"/>
          <w:lang w:eastAsia="zh-CN"/>
        </w:rPr>
        <w:t>四</w:t>
      </w:r>
      <w:r>
        <w:rPr>
          <w:rFonts w:hint="eastAsia" w:hAnsi="宋体" w:cs="宋体"/>
          <w:color w:val="auto"/>
          <w:sz w:val="21"/>
          <w:szCs w:val="21"/>
        </w:rPr>
        <w:t>份</w:t>
      </w:r>
      <w:r>
        <w:rPr>
          <w:rFonts w:hint="eastAsia" w:hAnsi="宋体" w:cs="宋体"/>
          <w:color w:val="auto"/>
          <w:sz w:val="21"/>
          <w:szCs w:val="21"/>
          <w:lang w:eastAsia="zh-CN"/>
        </w:rPr>
        <w:t>，</w:t>
      </w:r>
      <w:r>
        <w:rPr>
          <w:rFonts w:hint="eastAsia" w:hAnsi="宋体" w:cs="宋体"/>
          <w:color w:val="auto"/>
          <w:sz w:val="21"/>
          <w:szCs w:val="21"/>
        </w:rPr>
        <w:t>每份均具有同等法律效力。</w:t>
      </w:r>
    </w:p>
    <w:p>
      <w:pPr>
        <w:tabs>
          <w:tab w:val="left" w:pos="540"/>
        </w:tabs>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15.3</w:t>
      </w:r>
      <w:r>
        <w:rPr>
          <w:rFonts w:hint="eastAsia" w:hAnsi="宋体" w:cs="宋体"/>
          <w:color w:val="auto"/>
          <w:sz w:val="21"/>
          <w:szCs w:val="21"/>
        </w:rPr>
        <w:t>本合同以打印文本为准，由双方加盖合同章。合同条款涂改无效。</w:t>
      </w:r>
    </w:p>
    <w:p>
      <w:pPr>
        <w:tabs>
          <w:tab w:val="left" w:pos="540"/>
        </w:tabs>
        <w:spacing w:line="360" w:lineRule="auto"/>
        <w:ind w:firstLine="420" w:firstLineChars="200"/>
        <w:jc w:val="left"/>
        <w:rPr>
          <w:rFonts w:hAnsi="宋体" w:cs="宋体"/>
          <w:color w:val="auto"/>
          <w:sz w:val="21"/>
          <w:szCs w:val="21"/>
        </w:rPr>
      </w:pPr>
      <w:r>
        <w:rPr>
          <w:rFonts w:hint="eastAsia" w:hAnsi="宋体" w:cs="宋体"/>
          <w:color w:val="auto"/>
          <w:sz w:val="21"/>
          <w:szCs w:val="21"/>
          <w:lang w:val="en-US" w:eastAsia="zh-CN"/>
        </w:rPr>
        <w:t>15.4</w:t>
      </w:r>
      <w:r>
        <w:rPr>
          <w:rFonts w:hint="eastAsia" w:hAnsi="宋体" w:cs="宋体"/>
          <w:color w:val="auto"/>
          <w:sz w:val="21"/>
          <w:szCs w:val="21"/>
        </w:rPr>
        <w:t>本合同未尽事宜，由双方友好协商，另签订补充协议。</w:t>
      </w:r>
    </w:p>
    <w:p>
      <w:pPr>
        <w:tabs>
          <w:tab w:val="left" w:pos="4770"/>
        </w:tabs>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val="en-US" w:eastAsia="zh-CN"/>
        </w:rPr>
        <w:t>15.5</w:t>
      </w:r>
      <w:r>
        <w:rPr>
          <w:rFonts w:hint="eastAsia" w:hAnsi="宋体" w:cs="宋体"/>
          <w:color w:val="auto"/>
          <w:sz w:val="21"/>
          <w:szCs w:val="21"/>
        </w:rPr>
        <w:t>合同订立地点：</w:t>
      </w:r>
      <w:r>
        <w:rPr>
          <w:rFonts w:hint="eastAsia" w:hAnsi="宋体" w:cs="宋体"/>
          <w:color w:val="auto"/>
          <w:sz w:val="21"/>
          <w:szCs w:val="21"/>
          <w:lang w:eastAsia="zh-CN"/>
        </w:rPr>
        <w:t>番禺区</w:t>
      </w:r>
      <w:r>
        <w:rPr>
          <w:rFonts w:hint="eastAsia" w:hAnsi="宋体" w:cs="宋体"/>
          <w:color w:val="auto"/>
          <w:sz w:val="21"/>
          <w:szCs w:val="21"/>
        </w:rPr>
        <w:t xml:space="preserve">。    </w:t>
      </w:r>
    </w:p>
    <w:p>
      <w:pPr>
        <w:pStyle w:val="4"/>
        <w:numPr>
          <w:ilvl w:val="0"/>
          <w:numId w:val="2"/>
        </w:numPr>
        <w:tabs>
          <w:tab w:val="left" w:pos="425"/>
        </w:tabs>
        <w:spacing w:beforeLines="0" w:afterLines="0" w:line="240" w:lineRule="auto"/>
        <w:jc w:val="left"/>
        <w:rPr>
          <w:rFonts w:hAnsi="Calibri"/>
          <w:color w:val="auto"/>
          <w:sz w:val="28"/>
          <w:szCs w:val="28"/>
        </w:rPr>
      </w:pPr>
      <w:bookmarkStart w:id="120" w:name="_Toc27286"/>
      <w:bookmarkStart w:id="121" w:name="_Toc9982"/>
      <w:bookmarkStart w:id="122" w:name="_Toc126"/>
      <w:bookmarkStart w:id="123" w:name="_Toc20191"/>
      <w:bookmarkStart w:id="124" w:name="_Toc18332"/>
      <w:bookmarkStart w:id="125" w:name="_Toc14885"/>
      <w:bookmarkStart w:id="126" w:name="_Toc1493"/>
      <w:r>
        <w:rPr>
          <w:rFonts w:hint="eastAsia" w:hAnsi="Calibri"/>
          <w:color w:val="auto"/>
          <w:sz w:val="28"/>
          <w:szCs w:val="28"/>
        </w:rPr>
        <w:t>合同附件</w:t>
      </w:r>
      <w:bookmarkEnd w:id="120"/>
      <w:bookmarkEnd w:id="121"/>
      <w:bookmarkEnd w:id="122"/>
      <w:bookmarkEnd w:id="123"/>
      <w:bookmarkEnd w:id="124"/>
      <w:bookmarkEnd w:id="125"/>
      <w:bookmarkEnd w:id="126"/>
    </w:p>
    <w:p>
      <w:pPr>
        <w:tabs>
          <w:tab w:val="left" w:pos="7740"/>
        </w:tabs>
        <w:topLinePunct/>
        <w:autoSpaceDE/>
        <w:autoSpaceDN/>
        <w:spacing w:line="360" w:lineRule="auto"/>
        <w:ind w:firstLine="420" w:firstLineChars="200"/>
        <w:jc w:val="left"/>
        <w:rPr>
          <w:rFonts w:hint="eastAsia" w:eastAsia="宋体"/>
          <w:color w:val="auto"/>
          <w:lang w:val="en-US" w:eastAsia="zh-CN"/>
        </w:rPr>
      </w:pPr>
      <w:r>
        <w:rPr>
          <w:rFonts w:hint="eastAsia" w:hAnsi="宋体" w:cs="宋体"/>
          <w:color w:val="auto"/>
          <w:sz w:val="21"/>
          <w:szCs w:val="21"/>
          <w:lang w:eastAsia="zh-CN"/>
        </w:rPr>
        <w:t>附件1：</w:t>
      </w:r>
      <w:r>
        <w:rPr>
          <w:rFonts w:hint="eastAsia" w:hAnsi="宋体"/>
          <w:color w:val="auto"/>
          <w:sz w:val="21"/>
          <w:szCs w:val="21"/>
          <w:lang w:eastAsia="zh-CN"/>
        </w:rPr>
        <w:t>施工图</w:t>
      </w:r>
      <w:r>
        <w:rPr>
          <w:rFonts w:hint="eastAsia" w:hAnsi="宋体"/>
          <w:color w:val="auto"/>
          <w:sz w:val="21"/>
          <w:szCs w:val="21"/>
          <w:lang w:val="en-US" w:eastAsia="zh-CN"/>
        </w:rPr>
        <w:t xml:space="preserve"> 张</w:t>
      </w:r>
    </w:p>
    <w:p>
      <w:pPr>
        <w:tabs>
          <w:tab w:val="left" w:pos="7740"/>
        </w:tabs>
        <w:topLinePunct/>
        <w:autoSpaceDE/>
        <w:autoSpaceDN/>
        <w:spacing w:line="360" w:lineRule="auto"/>
        <w:ind w:firstLine="420" w:firstLineChars="200"/>
        <w:jc w:val="left"/>
        <w:rPr>
          <w:color w:val="auto"/>
        </w:rPr>
      </w:pPr>
      <w:r>
        <w:rPr>
          <w:rFonts w:hint="eastAsia" w:hAnsi="宋体" w:cs="宋体"/>
          <w:color w:val="auto"/>
          <w:sz w:val="21"/>
          <w:szCs w:val="21"/>
          <w:lang w:eastAsia="zh-CN"/>
        </w:rPr>
        <w:t>附件</w:t>
      </w:r>
      <w:r>
        <w:rPr>
          <w:rFonts w:hint="eastAsia" w:hAnsi="宋体" w:cs="宋体"/>
          <w:color w:val="auto"/>
          <w:sz w:val="21"/>
          <w:szCs w:val="21"/>
          <w:lang w:val="en-US" w:eastAsia="zh-CN"/>
        </w:rPr>
        <w:t>2</w:t>
      </w:r>
      <w:r>
        <w:rPr>
          <w:rFonts w:hint="eastAsia" w:hAnsi="宋体" w:cs="宋体"/>
          <w:color w:val="auto"/>
          <w:sz w:val="21"/>
          <w:szCs w:val="21"/>
          <w:lang w:eastAsia="zh-CN"/>
        </w:rPr>
        <w:t>：</w:t>
      </w:r>
      <w:r>
        <w:rPr>
          <w:rFonts w:hint="eastAsia" w:hAnsi="宋体"/>
          <w:color w:val="auto"/>
          <w:sz w:val="21"/>
          <w:szCs w:val="21"/>
        </w:rPr>
        <w:t>工程量计价清单</w:t>
      </w:r>
    </w:p>
    <w:p>
      <w:pPr>
        <w:tabs>
          <w:tab w:val="left" w:pos="7740"/>
        </w:tabs>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bCs/>
          <w:color w:val="auto"/>
          <w:sz w:val="21"/>
          <w:szCs w:val="21"/>
          <w:lang w:eastAsia="zh-CN"/>
        </w:rPr>
        <w:t>附件</w:t>
      </w:r>
      <w:r>
        <w:rPr>
          <w:rFonts w:hint="eastAsia" w:hAnsi="宋体" w:cs="宋体"/>
          <w:bCs/>
          <w:color w:val="auto"/>
          <w:sz w:val="21"/>
          <w:szCs w:val="21"/>
          <w:lang w:val="en-US" w:eastAsia="zh-CN"/>
        </w:rPr>
        <w:t>3</w:t>
      </w:r>
      <w:r>
        <w:rPr>
          <w:rFonts w:hint="eastAsia" w:hAnsi="宋体" w:cs="宋体"/>
          <w:bCs/>
          <w:color w:val="auto"/>
          <w:sz w:val="21"/>
          <w:szCs w:val="21"/>
          <w:lang w:eastAsia="zh-CN"/>
        </w:rPr>
        <w:t>：廉洁协议书</w:t>
      </w:r>
    </w:p>
    <w:p>
      <w:pPr>
        <w:tabs>
          <w:tab w:val="left" w:pos="7740"/>
        </w:tabs>
        <w:topLinePunct/>
        <w:autoSpaceDE/>
        <w:autoSpaceDN/>
        <w:spacing w:line="360" w:lineRule="auto"/>
        <w:ind w:firstLine="420" w:firstLineChars="200"/>
        <w:jc w:val="left"/>
        <w:rPr>
          <w:rFonts w:hAnsi="宋体" w:cs="宋体"/>
          <w:color w:val="auto"/>
          <w:sz w:val="21"/>
          <w:szCs w:val="21"/>
          <w:lang w:eastAsia="zh-CN"/>
        </w:rPr>
      </w:pPr>
      <w:r>
        <w:rPr>
          <w:rFonts w:hint="eastAsia" w:hAnsi="宋体" w:cs="宋体"/>
          <w:color w:val="auto"/>
          <w:sz w:val="21"/>
          <w:szCs w:val="21"/>
          <w:lang w:eastAsia="zh-CN"/>
        </w:rPr>
        <w:t>附件</w:t>
      </w:r>
      <w:r>
        <w:rPr>
          <w:rFonts w:hint="eastAsia" w:hAnsi="宋体" w:cs="宋体"/>
          <w:color w:val="auto"/>
          <w:sz w:val="21"/>
          <w:szCs w:val="21"/>
          <w:lang w:val="en-US" w:eastAsia="zh-CN"/>
        </w:rPr>
        <w:t>4</w:t>
      </w:r>
      <w:r>
        <w:rPr>
          <w:rFonts w:hint="eastAsia" w:hAnsi="宋体" w:cs="宋体"/>
          <w:color w:val="auto"/>
          <w:sz w:val="21"/>
          <w:szCs w:val="21"/>
          <w:lang w:eastAsia="zh-CN"/>
        </w:rPr>
        <w:t>：外来承包商入厂安全管理协议</w:t>
      </w:r>
    </w:p>
    <w:p>
      <w:pPr>
        <w:tabs>
          <w:tab w:val="left" w:pos="7740"/>
        </w:tabs>
        <w:topLinePunct/>
        <w:autoSpaceDE/>
        <w:autoSpaceDN/>
        <w:spacing w:line="360" w:lineRule="auto"/>
        <w:ind w:firstLine="420" w:firstLineChars="200"/>
        <w:jc w:val="left"/>
        <w:rPr>
          <w:rFonts w:hAnsi="宋体"/>
          <w:bCs/>
          <w:color w:val="auto"/>
          <w:sz w:val="21"/>
          <w:szCs w:val="21"/>
          <w:lang w:eastAsia="zh-CN"/>
        </w:rPr>
      </w:pPr>
      <w:r>
        <w:rPr>
          <w:rFonts w:hint="eastAsia" w:hAnsi="宋体"/>
          <w:bCs/>
          <w:color w:val="auto"/>
          <w:sz w:val="21"/>
          <w:szCs w:val="21"/>
          <w:lang w:eastAsia="zh-CN"/>
        </w:rPr>
        <w:t>附件</w:t>
      </w:r>
      <w:r>
        <w:rPr>
          <w:rFonts w:hint="eastAsia" w:hAnsi="宋体"/>
          <w:bCs/>
          <w:color w:val="auto"/>
          <w:sz w:val="21"/>
          <w:szCs w:val="21"/>
          <w:lang w:val="en-US" w:eastAsia="zh-CN"/>
        </w:rPr>
        <w:t>5</w:t>
      </w:r>
      <w:r>
        <w:rPr>
          <w:rFonts w:hint="eastAsia" w:hAnsi="宋体"/>
          <w:bCs/>
          <w:color w:val="auto"/>
          <w:sz w:val="21"/>
          <w:szCs w:val="21"/>
          <w:lang w:eastAsia="zh-CN"/>
        </w:rPr>
        <w:t>：职业健康协议</w:t>
      </w:r>
    </w:p>
    <w:p>
      <w:pPr>
        <w:tabs>
          <w:tab w:val="left" w:pos="7740"/>
        </w:tabs>
        <w:topLinePunct/>
        <w:autoSpaceDE/>
        <w:autoSpaceDN/>
        <w:spacing w:line="360" w:lineRule="auto"/>
        <w:ind w:firstLine="420" w:firstLineChars="200"/>
        <w:jc w:val="left"/>
        <w:rPr>
          <w:rFonts w:hAnsi="宋体"/>
          <w:bCs/>
          <w:color w:val="auto"/>
          <w:sz w:val="21"/>
          <w:szCs w:val="21"/>
          <w:lang w:eastAsia="zh-CN"/>
        </w:rPr>
      </w:pPr>
      <w:r>
        <w:rPr>
          <w:rFonts w:hint="eastAsia" w:hAnsi="宋体"/>
          <w:bCs/>
          <w:color w:val="auto"/>
          <w:sz w:val="21"/>
          <w:szCs w:val="21"/>
          <w:lang w:eastAsia="zh-CN"/>
        </w:rPr>
        <w:t>附件</w:t>
      </w:r>
      <w:r>
        <w:rPr>
          <w:rFonts w:hint="eastAsia" w:hAnsi="宋体"/>
          <w:bCs/>
          <w:color w:val="auto"/>
          <w:sz w:val="21"/>
          <w:szCs w:val="21"/>
          <w:lang w:val="en-US" w:eastAsia="zh-CN"/>
        </w:rPr>
        <w:t>6</w:t>
      </w:r>
      <w:r>
        <w:rPr>
          <w:rFonts w:hint="eastAsia" w:hAnsi="宋体"/>
          <w:bCs/>
          <w:color w:val="auto"/>
          <w:sz w:val="21"/>
          <w:szCs w:val="21"/>
          <w:lang w:eastAsia="zh-CN"/>
        </w:rPr>
        <w:t>：消防安全协议</w:t>
      </w:r>
    </w:p>
    <w:p>
      <w:pPr>
        <w:tabs>
          <w:tab w:val="left" w:pos="7740"/>
        </w:tabs>
        <w:topLinePunct/>
        <w:autoSpaceDE/>
        <w:autoSpaceDN/>
        <w:spacing w:line="360" w:lineRule="auto"/>
        <w:ind w:firstLine="420" w:firstLineChars="200"/>
        <w:jc w:val="left"/>
        <w:rPr>
          <w:rFonts w:hAnsi="宋体" w:cs="宋体"/>
          <w:color w:val="auto"/>
          <w:sz w:val="21"/>
          <w:szCs w:val="21"/>
          <w:lang w:eastAsia="zh-CN"/>
        </w:rPr>
      </w:pPr>
      <w:r>
        <w:rPr>
          <w:rFonts w:hint="eastAsia" w:hAnsi="宋体"/>
          <w:bCs/>
          <w:color w:val="auto"/>
          <w:sz w:val="21"/>
          <w:szCs w:val="21"/>
          <w:lang w:eastAsia="zh-CN"/>
        </w:rPr>
        <w:t>附件</w:t>
      </w:r>
      <w:r>
        <w:rPr>
          <w:rFonts w:hint="eastAsia" w:hAnsi="宋体"/>
          <w:bCs/>
          <w:color w:val="auto"/>
          <w:sz w:val="21"/>
          <w:szCs w:val="21"/>
          <w:lang w:val="en-US" w:eastAsia="zh-CN"/>
        </w:rPr>
        <w:t>7</w:t>
      </w:r>
      <w:r>
        <w:rPr>
          <w:rFonts w:hint="eastAsia" w:hAnsi="宋体"/>
          <w:bCs/>
          <w:color w:val="auto"/>
          <w:sz w:val="21"/>
          <w:szCs w:val="21"/>
          <w:lang w:eastAsia="zh-CN"/>
        </w:rPr>
        <w:t>：工程质量保修书</w:t>
      </w:r>
    </w:p>
    <w:p>
      <w:pPr>
        <w:tabs>
          <w:tab w:val="left" w:pos="4770"/>
        </w:tabs>
        <w:spacing w:line="360" w:lineRule="auto"/>
        <w:ind w:firstLine="420" w:firstLineChars="200"/>
        <w:jc w:val="left"/>
        <w:rPr>
          <w:rFonts w:hAnsi="宋体" w:cs="宋体"/>
          <w:color w:val="auto"/>
          <w:sz w:val="21"/>
          <w:szCs w:val="21"/>
        </w:rPr>
      </w:pPr>
      <w:r>
        <w:rPr>
          <w:rFonts w:hint="eastAsia" w:hAnsi="宋体" w:cs="宋体"/>
          <w:color w:val="auto"/>
          <w:sz w:val="21"/>
          <w:szCs w:val="21"/>
          <w:lang w:eastAsia="zh-CN"/>
        </w:rPr>
        <w:t>（以下无正文）</w:t>
      </w:r>
      <w:r>
        <w:rPr>
          <w:rFonts w:hint="eastAsia" w:hAnsi="宋体" w:cs="宋体"/>
          <w:color w:val="auto"/>
          <w:szCs w:val="20"/>
        </w:rPr>
        <w:tab/>
      </w:r>
    </w:p>
    <w:p>
      <w:pPr>
        <w:pStyle w:val="56"/>
        <w:rPr>
          <w:rFonts w:hint="eastAsia" w:hAnsi="宋体" w:eastAsia="宋体" w:cs="宋体"/>
          <w:color w:val="auto"/>
          <w:sz w:val="21"/>
          <w:szCs w:val="21"/>
          <w:lang w:eastAsia="zh-CN"/>
        </w:rPr>
      </w:pPr>
      <w:r>
        <w:rPr>
          <w:rFonts w:hint="eastAsia" w:hAnsi="宋体" w:cs="宋体"/>
          <w:color w:val="auto"/>
          <w:sz w:val="21"/>
          <w:szCs w:val="21"/>
          <w:lang w:eastAsia="zh-CN"/>
        </w:rPr>
        <w:t>本页是签字盖章页，无正文。</w:t>
      </w:r>
    </w:p>
    <w:tbl>
      <w:tblPr>
        <w:tblStyle w:val="30"/>
        <w:tblW w:w="8367" w:type="dxa"/>
        <w:tblInd w:w="5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971"/>
        <w:gridCol w:w="43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47" w:hRule="atLeast"/>
        </w:trPr>
        <w:tc>
          <w:tcPr>
            <w:tcW w:w="3971" w:type="dxa"/>
            <w:tcBorders>
              <w:top w:val="single" w:color="000000" w:sz="12" w:space="0"/>
              <w:left w:val="single" w:color="000000" w:sz="12" w:space="0"/>
              <w:bottom w:val="single" w:color="000000" w:sz="12" w:space="0"/>
              <w:right w:val="single" w:color="000000" w:sz="6" w:space="0"/>
            </w:tcBorders>
          </w:tcPr>
          <w:p>
            <w:pPr>
              <w:jc w:val="left"/>
              <w:rPr>
                <w:rFonts w:asciiTheme="minorEastAsia" w:hAnsiTheme="minorEastAsia" w:eastAsiaTheme="minorEastAsia"/>
                <w:sz w:val="21"/>
                <w:szCs w:val="21"/>
              </w:rPr>
            </w:pPr>
            <w:r>
              <w:rPr>
                <w:rFonts w:hint="eastAsia" w:asciiTheme="minorEastAsia" w:hAnsiTheme="minorEastAsia" w:eastAsiaTheme="minorEastAsia"/>
                <w:sz w:val="21"/>
                <w:szCs w:val="21"/>
              </w:rPr>
              <w:t>甲方: 广州广重企业集团有限公司</w:t>
            </w:r>
          </w:p>
          <w:p>
            <w:pPr>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单位地址： 广州市工业大道122号</w:t>
            </w:r>
          </w:p>
          <w:p>
            <w:pPr>
              <w:jc w:val="left"/>
              <w:rPr>
                <w:rFonts w:asciiTheme="minorEastAsia" w:hAnsiTheme="minorEastAsia" w:eastAsiaTheme="minorEastAsia"/>
                <w:sz w:val="21"/>
                <w:szCs w:val="21"/>
              </w:rPr>
            </w:pPr>
          </w:p>
          <w:p>
            <w:pPr>
              <w:jc w:val="lef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rPr>
              <w:t>法定代表人：</w:t>
            </w:r>
            <w:r>
              <w:rPr>
                <w:rFonts w:hint="eastAsia" w:asciiTheme="minorEastAsia" w:hAnsiTheme="minorEastAsia"/>
                <w:sz w:val="21"/>
                <w:szCs w:val="21"/>
                <w:lang w:eastAsia="zh-CN"/>
              </w:rPr>
              <w:t>邬本明</w:t>
            </w:r>
          </w:p>
          <w:p>
            <w:pPr>
              <w:jc w:val="left"/>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委托代理人： </w:t>
            </w:r>
          </w:p>
          <w:p>
            <w:pPr>
              <w:jc w:val="left"/>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电   话：020-</w:t>
            </w:r>
            <w:r>
              <w:rPr>
                <w:rFonts w:hint="eastAsia" w:asciiTheme="minorEastAsia" w:hAnsiTheme="minorEastAsia" w:eastAsiaTheme="minorEastAsia"/>
                <w:sz w:val="21"/>
                <w:szCs w:val="21"/>
                <w:lang w:val="en-US" w:eastAsia="zh-CN"/>
              </w:rPr>
              <w:t>311776</w:t>
            </w:r>
            <w:r>
              <w:rPr>
                <w:rFonts w:hint="eastAsia" w:asciiTheme="minorEastAsia" w:hAnsiTheme="minorEastAsia"/>
                <w:sz w:val="21"/>
                <w:szCs w:val="21"/>
                <w:lang w:val="en-US" w:eastAsia="zh-CN"/>
              </w:rPr>
              <w:t>1</w:t>
            </w:r>
            <w:r>
              <w:rPr>
                <w:rFonts w:hint="eastAsia" w:asciiTheme="minorEastAsia" w:hAnsiTheme="minorEastAsia" w:eastAsiaTheme="minorEastAsia"/>
                <w:sz w:val="21"/>
                <w:szCs w:val="21"/>
                <w:lang w:val="en-US" w:eastAsia="zh-CN"/>
              </w:rPr>
              <w:t>8</w:t>
            </w:r>
          </w:p>
          <w:p>
            <w:pPr>
              <w:jc w:val="left"/>
              <w:rPr>
                <w:rFonts w:asciiTheme="minorEastAsia" w:hAnsiTheme="minorEastAsia" w:eastAsiaTheme="minorEastAsia"/>
                <w:sz w:val="21"/>
                <w:szCs w:val="21"/>
              </w:rPr>
            </w:pPr>
            <w:r>
              <w:rPr>
                <w:rFonts w:hint="eastAsia" w:asciiTheme="minorEastAsia" w:hAnsiTheme="minorEastAsia" w:eastAsiaTheme="minorEastAsia"/>
                <w:sz w:val="21"/>
                <w:szCs w:val="21"/>
              </w:rPr>
              <w:t>开户银行：广州市工商银行同福中</w:t>
            </w:r>
            <w:r>
              <w:rPr>
                <w:rFonts w:hint="eastAsia" w:asciiTheme="minorEastAsia" w:hAnsiTheme="minorEastAsia" w:eastAsiaTheme="minorEastAsia"/>
                <w:sz w:val="21"/>
                <w:szCs w:val="21"/>
                <w:lang w:eastAsia="zh-CN"/>
              </w:rPr>
              <w:t>路</w:t>
            </w:r>
            <w:r>
              <w:rPr>
                <w:rFonts w:hint="eastAsia" w:asciiTheme="minorEastAsia" w:hAnsiTheme="minorEastAsia" w:eastAsiaTheme="minorEastAsia"/>
                <w:sz w:val="21"/>
                <w:szCs w:val="21"/>
              </w:rPr>
              <w:t>支行</w:t>
            </w:r>
          </w:p>
          <w:p>
            <w:pPr>
              <w:jc w:val="left"/>
              <w:rPr>
                <w:rFonts w:asciiTheme="minorEastAsia" w:hAnsiTheme="minorEastAsia" w:eastAsiaTheme="minorEastAsia"/>
                <w:sz w:val="21"/>
                <w:szCs w:val="21"/>
              </w:rPr>
            </w:pPr>
          </w:p>
          <w:p>
            <w:pPr>
              <w:jc w:val="left"/>
              <w:rPr>
                <w:rFonts w:asciiTheme="minorEastAsia" w:hAnsiTheme="minorEastAsia" w:eastAsiaTheme="minorEastAsia"/>
                <w:sz w:val="21"/>
                <w:szCs w:val="21"/>
              </w:rPr>
            </w:pPr>
            <w:r>
              <w:rPr>
                <w:rFonts w:hint="eastAsia" w:asciiTheme="minorEastAsia" w:hAnsiTheme="minorEastAsia" w:eastAsiaTheme="minorEastAsia"/>
                <w:sz w:val="21"/>
                <w:szCs w:val="21"/>
              </w:rPr>
              <w:t>帐    号：3602 0011 0900 5828 843</w:t>
            </w:r>
          </w:p>
          <w:p>
            <w:pPr>
              <w:jc w:val="lef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rPr>
              <w:t>税务登记号：</w:t>
            </w:r>
            <w:r>
              <w:rPr>
                <w:rFonts w:hint="eastAsia" w:asciiTheme="minorEastAsia" w:hAnsiTheme="minorEastAsia" w:eastAsiaTheme="minorEastAsia"/>
                <w:sz w:val="21"/>
                <w:szCs w:val="21"/>
                <w:lang w:eastAsia="zh-CN"/>
              </w:rPr>
              <w:t>91440101190472614Y</w:t>
            </w:r>
          </w:p>
          <w:p>
            <w:pPr>
              <w:jc w:val="left"/>
              <w:rPr>
                <w:rFonts w:asciiTheme="minorEastAsia" w:hAnsiTheme="minorEastAsia" w:eastAsiaTheme="minorEastAsia"/>
                <w:sz w:val="21"/>
                <w:szCs w:val="21"/>
              </w:rPr>
            </w:pPr>
            <w:r>
              <w:rPr>
                <w:rFonts w:hint="eastAsia" w:asciiTheme="minorEastAsia" w:hAnsiTheme="minorEastAsia" w:eastAsiaTheme="minorEastAsia"/>
                <w:sz w:val="21"/>
                <w:szCs w:val="21"/>
              </w:rPr>
              <w:t>邮政编码：510252</w:t>
            </w:r>
          </w:p>
        </w:tc>
        <w:tc>
          <w:tcPr>
            <w:tcW w:w="4396" w:type="dxa"/>
            <w:tcBorders>
              <w:top w:val="single" w:color="000000" w:sz="12" w:space="0"/>
              <w:left w:val="single" w:color="000000" w:sz="6" w:space="0"/>
              <w:bottom w:val="single" w:color="000000" w:sz="12" w:space="0"/>
              <w:right w:val="single" w:color="000000" w:sz="12" w:space="0"/>
            </w:tcBorders>
          </w:tcPr>
          <w:p>
            <w:pPr>
              <w:jc w:val="left"/>
              <w:rPr>
                <w:rFonts w:asciiTheme="minorEastAsia" w:hAnsiTheme="minorEastAsia" w:eastAsiaTheme="minorEastAsia"/>
                <w:sz w:val="21"/>
                <w:szCs w:val="21"/>
                <w:lang w:eastAsia="zh-CN"/>
              </w:rPr>
            </w:pPr>
            <w:r>
              <w:rPr>
                <w:rFonts w:hint="eastAsia" w:asciiTheme="minorEastAsia" w:hAnsiTheme="minorEastAsia" w:eastAsiaTheme="minorEastAsia"/>
                <w:sz w:val="21"/>
                <w:szCs w:val="21"/>
              </w:rPr>
              <w:t>乙方：</w:t>
            </w:r>
            <w:r>
              <w:rPr>
                <w:rFonts w:hint="eastAsia" w:asciiTheme="minorEastAsia" w:hAnsiTheme="minorEastAsia"/>
                <w:sz w:val="21"/>
                <w:szCs w:val="21"/>
                <w:lang w:val="en-US" w:eastAsia="zh-CN"/>
              </w:rPr>
              <w:t xml:space="preserve">            </w:t>
            </w:r>
            <w:r>
              <w:rPr>
                <w:rFonts w:hint="eastAsia" w:asciiTheme="minorEastAsia" w:hAnsiTheme="minorEastAsia" w:eastAsiaTheme="minorEastAsia" w:cstheme="minorBidi"/>
                <w:sz w:val="21"/>
                <w:szCs w:val="21"/>
                <w:lang w:eastAsia="zh-CN"/>
              </w:rPr>
              <w:t>有限公司</w:t>
            </w:r>
          </w:p>
          <w:p>
            <w:pPr>
              <w:ind w:left="1050" w:hanging="1050" w:hangingChars="500"/>
              <w:jc w:val="left"/>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单位地址：</w:t>
            </w:r>
            <w:r>
              <w:rPr>
                <w:rFonts w:hint="eastAsia" w:asciiTheme="minorEastAsia" w:hAnsiTheme="minorEastAsia"/>
                <w:sz w:val="21"/>
                <w:szCs w:val="21"/>
                <w:lang w:val="en-US" w:eastAsia="zh-CN"/>
              </w:rPr>
              <w:t xml:space="preserve">               </w:t>
            </w:r>
          </w:p>
          <w:p>
            <w:pPr>
              <w:pStyle w:val="56"/>
            </w:pPr>
          </w:p>
          <w:p>
            <w:pPr>
              <w:jc w:val="left"/>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法定代表人：</w:t>
            </w:r>
            <w:r>
              <w:rPr>
                <w:rFonts w:hint="eastAsia" w:asciiTheme="minorEastAsia" w:hAnsiTheme="minorEastAsia"/>
                <w:sz w:val="21"/>
                <w:szCs w:val="21"/>
                <w:lang w:val="en-US" w:eastAsia="zh-CN"/>
              </w:rPr>
              <w:t xml:space="preserve">             </w:t>
            </w:r>
          </w:p>
          <w:p>
            <w:pPr>
              <w:jc w:val="left"/>
              <w:rPr>
                <w:rFonts w:hint="eastAsia" w:asciiTheme="minorEastAsia" w:hAnsiTheme="minorEastAsia"/>
                <w:sz w:val="21"/>
                <w:szCs w:val="21"/>
                <w:lang w:val="en-US" w:eastAsia="zh-CN"/>
              </w:rPr>
            </w:pPr>
            <w:r>
              <w:rPr>
                <w:rFonts w:hint="eastAsia" w:asciiTheme="minorEastAsia" w:hAnsiTheme="minorEastAsia" w:eastAsiaTheme="minorEastAsia"/>
                <w:sz w:val="21"/>
                <w:szCs w:val="21"/>
              </w:rPr>
              <w:t>委托代理人：</w:t>
            </w:r>
            <w:r>
              <w:rPr>
                <w:rFonts w:hint="eastAsia" w:asciiTheme="minorEastAsia" w:hAnsiTheme="minorEastAsia"/>
                <w:sz w:val="21"/>
                <w:szCs w:val="21"/>
                <w:lang w:val="en-US" w:eastAsia="zh-CN"/>
              </w:rPr>
              <w:t xml:space="preserve">             </w:t>
            </w:r>
          </w:p>
          <w:p>
            <w:pPr>
              <w:jc w:val="left"/>
              <w:rPr>
                <w:rFonts w:hint="eastAsia" w:eastAsia="宋体" w:asciiTheme="minorEastAsia" w:hAnsiTheme="minorEastAsia"/>
                <w:sz w:val="21"/>
                <w:szCs w:val="21"/>
                <w:lang w:val="en-US" w:eastAsia="zh-CN"/>
              </w:rPr>
            </w:pPr>
            <w:r>
              <w:rPr>
                <w:rFonts w:hint="eastAsia" w:asciiTheme="minorEastAsia" w:hAnsiTheme="minorEastAsia" w:eastAsiaTheme="minorEastAsia"/>
                <w:sz w:val="21"/>
                <w:szCs w:val="21"/>
              </w:rPr>
              <w:t>电话：</w:t>
            </w:r>
            <w:r>
              <w:rPr>
                <w:rFonts w:hint="eastAsia"/>
                <w:sz w:val="21"/>
                <w:szCs w:val="21"/>
                <w:u w:val="single"/>
                <w:lang w:val="en-US" w:eastAsia="zh-CN"/>
              </w:rPr>
              <w:t xml:space="preserve">                   </w:t>
            </w:r>
          </w:p>
          <w:p>
            <w:pPr>
              <w:jc w:val="left"/>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开户银行：</w:t>
            </w:r>
            <w:r>
              <w:rPr>
                <w:rFonts w:hint="eastAsia" w:asciiTheme="minorEastAsia" w:hAnsiTheme="minorEastAsia"/>
                <w:sz w:val="21"/>
                <w:szCs w:val="21"/>
                <w:lang w:val="en-US" w:eastAsia="zh-CN"/>
              </w:rPr>
              <w:t xml:space="preserve">               </w:t>
            </w:r>
          </w:p>
          <w:p>
            <w:pPr>
              <w:jc w:val="left"/>
              <w:rPr>
                <w:rFonts w:asciiTheme="minorEastAsia" w:hAnsiTheme="minorEastAsia" w:eastAsiaTheme="minorEastAsia"/>
                <w:sz w:val="21"/>
                <w:szCs w:val="21"/>
                <w:lang w:eastAsia="zh-CN"/>
              </w:rPr>
            </w:pPr>
          </w:p>
          <w:p>
            <w:pPr>
              <w:jc w:val="left"/>
              <w:rPr>
                <w:rFonts w:asciiTheme="minorEastAsia" w:hAnsiTheme="minorEastAsia" w:eastAsiaTheme="minorEastAsia"/>
                <w:sz w:val="21"/>
                <w:szCs w:val="21"/>
              </w:rPr>
            </w:pPr>
            <w:r>
              <w:rPr>
                <w:rFonts w:hint="eastAsia" w:asciiTheme="minorEastAsia" w:hAnsiTheme="minorEastAsia" w:eastAsiaTheme="minorEastAsia"/>
                <w:sz w:val="21"/>
                <w:szCs w:val="21"/>
              </w:rPr>
              <w:t>帐号：</w:t>
            </w:r>
          </w:p>
          <w:p>
            <w:pPr>
              <w:jc w:val="left"/>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税务登记号：</w:t>
            </w:r>
            <w:r>
              <w:rPr>
                <w:rFonts w:hint="eastAsia" w:asciiTheme="minorEastAsia" w:hAnsiTheme="minorEastAsia"/>
                <w:sz w:val="21"/>
                <w:szCs w:val="21"/>
                <w:lang w:val="en-US" w:eastAsia="zh-CN"/>
              </w:rPr>
              <w:t xml:space="preserve">              </w:t>
            </w:r>
          </w:p>
          <w:p>
            <w:pPr>
              <w:jc w:val="left"/>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邮政编码：</w:t>
            </w:r>
            <w:r>
              <w:rPr>
                <w:rFonts w:hint="eastAsia" w:asciiTheme="minorEastAsia" w:hAnsiTheme="minorEastAsia"/>
                <w:sz w:val="21"/>
                <w:szCs w:val="21"/>
                <w:lang w:val="en-US" w:eastAsia="zh-CN"/>
              </w:rPr>
              <w:t xml:space="preserve">                </w:t>
            </w:r>
          </w:p>
        </w:tc>
      </w:tr>
    </w:tbl>
    <w:p>
      <w:pPr>
        <w:spacing w:line="480" w:lineRule="auto"/>
        <w:jc w:val="left"/>
        <w:rPr>
          <w:rFonts w:hint="eastAsia" w:ascii="仿宋" w:hAnsi="仿宋" w:eastAsia="仿宋" w:cs="宋体"/>
          <w:b/>
          <w:bCs w:val="0"/>
          <w:kern w:val="0"/>
          <w:sz w:val="24"/>
          <w:szCs w:val="24"/>
          <w:lang w:val="zh-CN"/>
        </w:rPr>
      </w:pPr>
    </w:p>
    <w:p>
      <w:pPr>
        <w:topLinePunct/>
        <w:autoSpaceDE/>
        <w:autoSpaceDN/>
        <w:spacing w:line="360" w:lineRule="auto"/>
        <w:jc w:val="left"/>
        <w:rPr>
          <w:rFonts w:hAnsi="宋体"/>
          <w:b/>
          <w:color w:val="auto"/>
          <w:szCs w:val="20"/>
          <w:lang w:eastAsia="zh-CN"/>
        </w:rPr>
      </w:pPr>
      <w:r>
        <w:rPr>
          <w:rFonts w:hint="eastAsia" w:hAnsi="宋体"/>
          <w:b/>
          <w:color w:val="auto"/>
          <w:sz w:val="21"/>
          <w:szCs w:val="21"/>
          <w:lang w:eastAsia="zh-CN"/>
        </w:rPr>
        <w:t>合同附件1：施工图纸（另页）</w:t>
      </w:r>
    </w:p>
    <w:p>
      <w:pPr>
        <w:topLinePunct/>
        <w:autoSpaceDE/>
        <w:autoSpaceDN/>
        <w:spacing w:line="360" w:lineRule="auto"/>
        <w:jc w:val="left"/>
        <w:rPr>
          <w:rFonts w:hint="eastAsia" w:hAnsi="宋体"/>
          <w:b/>
          <w:color w:val="auto"/>
          <w:sz w:val="21"/>
          <w:szCs w:val="21"/>
          <w:lang w:eastAsia="zh-CN"/>
        </w:rPr>
      </w:pPr>
      <w:r>
        <w:rPr>
          <w:rFonts w:hint="eastAsia" w:hAnsi="宋体"/>
          <w:b/>
          <w:color w:val="auto"/>
          <w:sz w:val="21"/>
          <w:szCs w:val="21"/>
          <w:lang w:eastAsia="zh-CN"/>
        </w:rPr>
        <w:t>合同附件2：投标工程量计价清单（另页）</w:t>
      </w:r>
    </w:p>
    <w:p>
      <w:pPr>
        <w:pStyle w:val="2"/>
        <w:rPr>
          <w:rFonts w:hint="eastAsia" w:hAnsi="宋体"/>
          <w:b/>
          <w:color w:val="auto"/>
          <w:sz w:val="21"/>
          <w:szCs w:val="21"/>
          <w:lang w:eastAsia="zh-CN"/>
        </w:rPr>
      </w:pPr>
    </w:p>
    <w:p>
      <w:pPr>
        <w:pStyle w:val="2"/>
        <w:rPr>
          <w:rFonts w:hint="eastAsia" w:hAnsi="宋体"/>
          <w:b/>
          <w:color w:val="auto"/>
          <w:sz w:val="21"/>
          <w:szCs w:val="21"/>
          <w:lang w:eastAsia="zh-CN"/>
        </w:rPr>
      </w:pPr>
    </w:p>
    <w:p>
      <w:pPr>
        <w:pStyle w:val="2"/>
        <w:rPr>
          <w:rFonts w:hint="eastAsia" w:hAnsi="宋体"/>
          <w:b/>
          <w:color w:val="auto"/>
          <w:sz w:val="21"/>
          <w:szCs w:val="21"/>
          <w:lang w:eastAsia="zh-CN"/>
        </w:rPr>
      </w:pPr>
    </w:p>
    <w:p>
      <w:pPr>
        <w:pStyle w:val="2"/>
        <w:rPr>
          <w:rFonts w:hint="eastAsia" w:hAnsi="宋体"/>
          <w:b/>
          <w:color w:val="auto"/>
          <w:sz w:val="21"/>
          <w:szCs w:val="21"/>
          <w:lang w:eastAsia="zh-CN"/>
        </w:rPr>
      </w:pPr>
    </w:p>
    <w:p>
      <w:pPr>
        <w:pStyle w:val="2"/>
        <w:rPr>
          <w:rFonts w:hint="eastAsia" w:hAnsi="宋体"/>
          <w:b/>
          <w:color w:val="auto"/>
          <w:sz w:val="21"/>
          <w:szCs w:val="21"/>
          <w:lang w:eastAsia="zh-CN"/>
        </w:rPr>
      </w:pPr>
    </w:p>
    <w:p>
      <w:pPr>
        <w:pStyle w:val="2"/>
        <w:rPr>
          <w:rFonts w:hint="eastAsia" w:ascii="仿宋" w:hAnsi="仿宋" w:eastAsia="仿宋" w:cs="宋体"/>
          <w:b/>
          <w:bCs w:val="0"/>
          <w:kern w:val="0"/>
          <w:sz w:val="24"/>
          <w:szCs w:val="24"/>
          <w:lang w:val="zh-CN"/>
        </w:rPr>
      </w:pPr>
    </w:p>
    <w:p>
      <w:pPr>
        <w:topLinePunct/>
        <w:autoSpaceDE/>
        <w:autoSpaceDN/>
        <w:spacing w:line="360" w:lineRule="auto"/>
        <w:jc w:val="left"/>
        <w:rPr>
          <w:rFonts w:hAnsi="宋体"/>
          <w:b/>
          <w:color w:val="auto"/>
          <w:szCs w:val="20"/>
          <w:lang w:eastAsia="zh-CN"/>
        </w:rPr>
      </w:pPr>
      <w:r>
        <w:rPr>
          <w:rFonts w:hint="eastAsia" w:hAnsi="宋体"/>
          <w:b/>
          <w:color w:val="auto"/>
          <w:sz w:val="21"/>
          <w:szCs w:val="21"/>
          <w:lang w:eastAsia="zh-CN"/>
        </w:rPr>
        <w:t>合同附件</w:t>
      </w:r>
      <w:r>
        <w:rPr>
          <w:rFonts w:hint="eastAsia" w:hAnsi="宋体"/>
          <w:b/>
          <w:color w:val="auto"/>
          <w:sz w:val="21"/>
          <w:szCs w:val="21"/>
          <w:lang w:val="en-US" w:eastAsia="zh-CN"/>
        </w:rPr>
        <w:t>3</w:t>
      </w:r>
      <w:r>
        <w:rPr>
          <w:rFonts w:hint="eastAsia" w:hAnsi="宋体"/>
          <w:b/>
          <w:color w:val="auto"/>
          <w:sz w:val="21"/>
          <w:szCs w:val="21"/>
          <w:lang w:eastAsia="zh-CN"/>
        </w:rPr>
        <w:t>：廉洁协议书</w:t>
      </w:r>
    </w:p>
    <w:p>
      <w:pPr>
        <w:topLinePunct/>
        <w:autoSpaceDE/>
        <w:autoSpaceDN/>
        <w:spacing w:line="420" w:lineRule="exact"/>
        <w:jc w:val="center"/>
        <w:rPr>
          <w:rFonts w:hAnsi="宋体"/>
          <w:color w:val="auto"/>
          <w:sz w:val="21"/>
          <w:szCs w:val="21"/>
          <w:lang w:eastAsia="zh-CN"/>
        </w:rPr>
      </w:pPr>
      <w:r>
        <w:rPr>
          <w:rFonts w:hint="eastAsia" w:hAnsi="宋体"/>
          <w:b/>
          <w:bCs/>
          <w:color w:val="auto"/>
          <w:sz w:val="28"/>
          <w:szCs w:val="28"/>
        </w:rPr>
        <w:t>廉洁协议书</w:t>
      </w:r>
    </w:p>
    <w:p>
      <w:pPr>
        <w:topLinePunct/>
        <w:autoSpaceDE/>
        <w:autoSpaceDN/>
        <w:spacing w:line="420" w:lineRule="exact"/>
        <w:rPr>
          <w:rFonts w:hAnsi="宋体"/>
          <w:color w:val="auto"/>
          <w:sz w:val="21"/>
          <w:szCs w:val="21"/>
        </w:rPr>
      </w:pPr>
    </w:p>
    <w:p>
      <w:pPr>
        <w:topLinePunct/>
        <w:autoSpaceDE/>
        <w:autoSpaceDN/>
        <w:spacing w:line="420" w:lineRule="exact"/>
        <w:rPr>
          <w:rFonts w:hAnsi="宋体"/>
          <w:color w:val="auto"/>
          <w:sz w:val="21"/>
          <w:szCs w:val="21"/>
          <w:u w:val="single"/>
          <w:lang w:eastAsia="zh-CN"/>
        </w:rPr>
      </w:pPr>
      <w:r>
        <w:rPr>
          <w:rFonts w:hint="eastAsia" w:hAnsi="宋体"/>
          <w:color w:val="auto"/>
          <w:sz w:val="21"/>
          <w:szCs w:val="21"/>
        </w:rPr>
        <w:t>甲方</w:t>
      </w:r>
      <w:r>
        <w:rPr>
          <w:rFonts w:hint="eastAsia" w:hAnsi="宋体"/>
          <w:color w:val="auto"/>
          <w:sz w:val="21"/>
          <w:szCs w:val="21"/>
          <w:lang w:eastAsia="zh-CN"/>
        </w:rPr>
        <w:t>（发包方）</w:t>
      </w:r>
      <w:r>
        <w:rPr>
          <w:rFonts w:hint="eastAsia" w:hAnsi="宋体"/>
          <w:color w:val="auto"/>
          <w:sz w:val="21"/>
          <w:szCs w:val="21"/>
        </w:rPr>
        <w:t>：</w:t>
      </w:r>
      <w:r>
        <w:rPr>
          <w:rFonts w:hint="eastAsia" w:hAnsi="宋体"/>
          <w:color w:val="auto"/>
          <w:sz w:val="21"/>
          <w:szCs w:val="21"/>
          <w:u w:val="single"/>
          <w:lang w:eastAsia="zh-CN"/>
        </w:rPr>
        <w:t>广州广重企业集团有限公司</w:t>
      </w:r>
    </w:p>
    <w:p>
      <w:pPr>
        <w:topLinePunct/>
        <w:autoSpaceDE/>
        <w:autoSpaceDN/>
        <w:spacing w:line="420" w:lineRule="exact"/>
        <w:rPr>
          <w:rFonts w:hAnsi="宋体"/>
          <w:color w:val="auto"/>
          <w:sz w:val="21"/>
          <w:szCs w:val="21"/>
          <w:u w:val="single"/>
          <w:lang w:eastAsia="zh-CN"/>
        </w:rPr>
      </w:pPr>
      <w:r>
        <w:rPr>
          <w:rFonts w:hint="eastAsia" w:hAnsi="宋体"/>
          <w:color w:val="auto"/>
          <w:sz w:val="21"/>
          <w:szCs w:val="21"/>
        </w:rPr>
        <w:t>乙方</w:t>
      </w:r>
      <w:r>
        <w:rPr>
          <w:rFonts w:hint="eastAsia" w:hAnsi="宋体"/>
          <w:color w:val="auto"/>
          <w:sz w:val="21"/>
          <w:szCs w:val="21"/>
          <w:lang w:eastAsia="zh-CN"/>
        </w:rPr>
        <w:t>（承包方）</w:t>
      </w:r>
      <w:r>
        <w:rPr>
          <w:rFonts w:hint="eastAsia" w:hAnsi="宋体"/>
          <w:color w:val="auto"/>
          <w:sz w:val="21"/>
          <w:szCs w:val="21"/>
        </w:rPr>
        <w:t>：</w:t>
      </w:r>
      <w:r>
        <w:rPr>
          <w:rFonts w:hint="eastAsia" w:hAnsi="宋体"/>
          <w:color w:val="auto"/>
          <w:sz w:val="21"/>
          <w:szCs w:val="21"/>
          <w:u w:val="none"/>
          <w:lang w:eastAsia="zh-CN"/>
        </w:rPr>
        <w:t xml:space="preserve"> </w:t>
      </w:r>
      <w:r>
        <w:rPr>
          <w:rFonts w:hint="eastAsia" w:hAnsi="宋体"/>
          <w:color w:val="auto"/>
          <w:sz w:val="21"/>
          <w:szCs w:val="21"/>
          <w:u w:val="none"/>
          <w:lang w:val="en-US" w:eastAsia="zh-CN"/>
        </w:rPr>
        <w:t xml:space="preserve">                       </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在甲、乙双方订立、履行合同过程中，为保持廉洁自律的工作作风，防止各种不正当行为的发生，甲、乙双方订立协议如下：</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一、甲、乙双方应当自觉遵守国家、地方法律法规以及本协议的约定，在合同的订立、履行过程中廉洁自律。</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二、甲方及其工作人员不得以任何形式向乙方索要和收受回扣等好处费。</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三、甲方工作人员应当保持与乙方的正常业务交往，不得接受乙方的礼金、有价证券和贵重物品，不得在乙方报销任何应由其个人承担的费用。</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四、甲方工作人员不得参加可能对公正开展业务有影响的宴请和娱乐活动。如甲方工作人员确因实际情况须参加宴请、进行娱乐活动的，须事先按行政隶属关系上一级批准。</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五、甲方工作人员不得要求或者接受乙方为其住房装修、婚丧嫁娶、家属和子女的工作安排以及出国等提供方便。</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六、乙方不得接受甲方工作人员介绍的家属或者亲友从事与合同相关的业务。</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七、乙方应当通过正常途径开展相关业务，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八、乙方如发现甲方工作人员有违反上述协议者，应向甲方举报。甲方不得找任何借口对乙方进行报复。甲方对举报属实和严格遵守廉洁协议的乙方，在同等条件下优先考虑与乙方继续合作。</w:t>
      </w:r>
    </w:p>
    <w:p>
      <w:pPr>
        <w:topLinePunct/>
        <w:autoSpaceDE/>
        <w:autoSpaceDN/>
        <w:spacing w:line="420" w:lineRule="exact"/>
        <w:ind w:firstLine="420" w:firstLineChars="200"/>
        <w:rPr>
          <w:rFonts w:hAnsi="宋体"/>
          <w:color w:val="auto"/>
          <w:sz w:val="21"/>
          <w:szCs w:val="21"/>
        </w:rPr>
      </w:pPr>
      <w:r>
        <w:rPr>
          <w:rFonts w:hint="eastAsia" w:hAnsi="宋体"/>
          <w:color w:val="auto"/>
          <w:sz w:val="21"/>
          <w:szCs w:val="21"/>
        </w:rPr>
        <w:t>九、甲方发现乙方有违反本协议或者采用不正当的手段行贿甲方工作人员等不正当竞争行为的，甲方有权按合同的终止和解除条款执行。</w:t>
      </w:r>
    </w:p>
    <w:p>
      <w:pPr>
        <w:topLinePunct/>
        <w:autoSpaceDE/>
        <w:autoSpaceDN/>
        <w:spacing w:line="420" w:lineRule="exact"/>
        <w:ind w:firstLine="420" w:firstLineChars="200"/>
        <w:rPr>
          <w:rFonts w:hint="eastAsia" w:hAnsi="宋体"/>
          <w:color w:val="auto"/>
          <w:sz w:val="21"/>
          <w:szCs w:val="21"/>
        </w:rPr>
      </w:pPr>
      <w:r>
        <w:rPr>
          <w:rFonts w:hint="eastAsia" w:hAnsi="宋体"/>
          <w:color w:val="auto"/>
          <w:sz w:val="21"/>
          <w:szCs w:val="21"/>
        </w:rPr>
        <w:t>十、本廉洁协议作为合同的附件，与合同具有同等法律效力。经协议双方签署后立即生效。</w:t>
      </w:r>
    </w:p>
    <w:p>
      <w:pPr>
        <w:pStyle w:val="2"/>
        <w:rPr>
          <w:rFonts w:hint="eastAsia" w:hAnsi="宋体"/>
          <w:color w:val="auto"/>
          <w:sz w:val="21"/>
          <w:szCs w:val="21"/>
        </w:rPr>
      </w:pPr>
    </w:p>
    <w:p>
      <w:pPr>
        <w:pStyle w:val="2"/>
        <w:rPr>
          <w:rFonts w:hint="eastAsia" w:hAnsi="宋体"/>
          <w:color w:val="auto"/>
          <w:sz w:val="21"/>
          <w:szCs w:val="21"/>
        </w:rPr>
      </w:pPr>
    </w:p>
    <w:p>
      <w:pPr>
        <w:spacing w:line="480" w:lineRule="auto"/>
        <w:rPr>
          <w:rFonts w:hAnsi="宋体"/>
          <w:color w:val="auto"/>
          <w:sz w:val="21"/>
          <w:szCs w:val="21"/>
          <w:u w:val="none"/>
          <w:lang w:eastAsia="zh-CN"/>
        </w:rPr>
      </w:pPr>
      <w:r>
        <w:rPr>
          <w:rFonts w:hint="eastAsia" w:hAnsi="宋体"/>
          <w:color w:val="auto"/>
          <w:sz w:val="21"/>
          <w:szCs w:val="21"/>
          <w:u w:val="none"/>
        </w:rPr>
        <w:t>甲方（公章）</w:t>
      </w:r>
      <w:r>
        <w:rPr>
          <w:rFonts w:hint="eastAsia" w:hAnsi="宋体"/>
          <w:color w:val="auto"/>
          <w:sz w:val="21"/>
          <w:szCs w:val="21"/>
          <w:u w:val="none"/>
          <w:lang w:eastAsia="zh-CN"/>
        </w:rPr>
        <w:t xml:space="preserve">：广州广重企业集团有限公司  </w:t>
      </w:r>
      <w:r>
        <w:rPr>
          <w:rFonts w:hint="eastAsia" w:hAnsi="宋体"/>
          <w:color w:val="auto"/>
          <w:sz w:val="21"/>
          <w:szCs w:val="21"/>
          <w:u w:val="none"/>
          <w:lang w:val="en-US" w:eastAsia="zh-CN"/>
        </w:rPr>
        <w:t xml:space="preserve">      </w:t>
      </w:r>
      <w:r>
        <w:rPr>
          <w:rFonts w:hint="eastAsia" w:hAnsi="宋体"/>
          <w:color w:val="auto"/>
          <w:sz w:val="21"/>
          <w:szCs w:val="21"/>
          <w:u w:val="none"/>
        </w:rPr>
        <w:t>乙方（公章）</w:t>
      </w:r>
      <w:r>
        <w:rPr>
          <w:rFonts w:hint="eastAsia" w:hAnsi="宋体"/>
          <w:color w:val="auto"/>
          <w:sz w:val="21"/>
          <w:szCs w:val="21"/>
          <w:u w:val="none"/>
          <w:lang w:eastAsia="zh-CN"/>
        </w:rPr>
        <w:t>：</w:t>
      </w:r>
      <w:r>
        <w:rPr>
          <w:rFonts w:hint="eastAsia" w:hAnsi="宋体"/>
          <w:color w:val="auto"/>
          <w:sz w:val="21"/>
          <w:szCs w:val="21"/>
          <w:u w:val="none"/>
          <w:lang w:val="en-US" w:eastAsia="zh-CN"/>
        </w:rPr>
        <w:t xml:space="preserve">                 </w:t>
      </w:r>
      <w:r>
        <w:rPr>
          <w:rFonts w:hint="eastAsia" w:hAnsi="宋体"/>
          <w:color w:val="auto"/>
          <w:sz w:val="21"/>
          <w:szCs w:val="21"/>
          <w:u w:val="none"/>
          <w:lang w:eastAsia="zh-CN"/>
        </w:rPr>
        <w:t>有限公司</w:t>
      </w:r>
    </w:p>
    <w:p>
      <w:pPr>
        <w:spacing w:line="480" w:lineRule="auto"/>
        <w:rPr>
          <w:rFonts w:hAnsi="宋体"/>
          <w:color w:val="auto"/>
          <w:sz w:val="21"/>
          <w:szCs w:val="21"/>
          <w:u w:val="none"/>
          <w:lang w:eastAsia="zh-CN"/>
        </w:rPr>
      </w:pPr>
      <w:r>
        <w:rPr>
          <w:rFonts w:hint="eastAsia" w:hAnsi="宋体"/>
          <w:color w:val="auto"/>
          <w:sz w:val="21"/>
          <w:szCs w:val="21"/>
          <w:u w:val="none"/>
        </w:rPr>
        <w:t xml:space="preserve">法定代表人（签字或盖章）：           </w:t>
      </w:r>
      <w:r>
        <w:rPr>
          <w:rFonts w:hint="eastAsia" w:hAnsi="宋体"/>
          <w:color w:val="auto"/>
          <w:sz w:val="21"/>
          <w:szCs w:val="21"/>
          <w:u w:val="none"/>
          <w:lang w:eastAsia="zh-CN"/>
        </w:rPr>
        <w:t xml:space="preserve">   </w:t>
      </w:r>
      <w:r>
        <w:rPr>
          <w:rFonts w:hint="eastAsia" w:hAnsi="宋体"/>
          <w:color w:val="auto"/>
          <w:sz w:val="21"/>
          <w:szCs w:val="21"/>
          <w:u w:val="none"/>
          <w:lang w:val="en-US" w:eastAsia="zh-CN"/>
        </w:rPr>
        <w:t xml:space="preserve">      </w:t>
      </w:r>
      <w:r>
        <w:rPr>
          <w:rFonts w:hint="eastAsia" w:hAnsi="宋体"/>
          <w:color w:val="auto"/>
          <w:sz w:val="21"/>
          <w:szCs w:val="21"/>
          <w:u w:val="none"/>
        </w:rPr>
        <w:t>法定代表人（签字或盖章）：</w:t>
      </w:r>
    </w:p>
    <w:p>
      <w:pPr>
        <w:spacing w:line="480" w:lineRule="auto"/>
        <w:rPr>
          <w:rFonts w:hint="eastAsia" w:hAnsi="宋体"/>
          <w:color w:val="auto"/>
          <w:sz w:val="21"/>
          <w:szCs w:val="21"/>
          <w:u w:val="none"/>
          <w:lang w:eastAsia="zh-CN"/>
        </w:rPr>
      </w:pPr>
      <w:r>
        <w:rPr>
          <w:rFonts w:hint="eastAsia" w:hAnsi="宋体"/>
          <w:color w:val="auto"/>
          <w:sz w:val="21"/>
          <w:szCs w:val="21"/>
          <w:u w:val="none"/>
        </w:rPr>
        <w:t xml:space="preserve">授权代理人（签字或盖章）：          </w:t>
      </w:r>
      <w:r>
        <w:rPr>
          <w:rFonts w:hint="eastAsia" w:hAnsi="宋体"/>
          <w:color w:val="auto"/>
          <w:sz w:val="21"/>
          <w:szCs w:val="21"/>
          <w:u w:val="none"/>
          <w:lang w:eastAsia="zh-CN"/>
        </w:rPr>
        <w:t xml:space="preserve">   </w:t>
      </w:r>
      <w:r>
        <w:rPr>
          <w:rFonts w:hint="eastAsia" w:hAnsi="宋体"/>
          <w:color w:val="auto"/>
          <w:sz w:val="21"/>
          <w:szCs w:val="21"/>
          <w:u w:val="none"/>
        </w:rPr>
        <w:t xml:space="preserve"> </w:t>
      </w:r>
      <w:r>
        <w:rPr>
          <w:rFonts w:hint="eastAsia" w:hAnsi="宋体"/>
          <w:color w:val="auto"/>
          <w:sz w:val="21"/>
          <w:szCs w:val="21"/>
          <w:u w:val="none"/>
          <w:lang w:val="en-US" w:eastAsia="zh-CN"/>
        </w:rPr>
        <w:t xml:space="preserve">       </w:t>
      </w:r>
      <w:r>
        <w:rPr>
          <w:rFonts w:hint="eastAsia" w:hAnsi="宋体"/>
          <w:color w:val="auto"/>
          <w:sz w:val="21"/>
          <w:szCs w:val="21"/>
          <w:u w:val="none"/>
        </w:rPr>
        <w:t>授权代理人（签字或盖章）：</w:t>
      </w:r>
    </w:p>
    <w:p>
      <w:pPr>
        <w:topLinePunct w:val="0"/>
        <w:autoSpaceDE w:val="0"/>
        <w:autoSpaceDN w:val="0"/>
        <w:spacing w:line="480" w:lineRule="auto"/>
        <w:jc w:val="both"/>
        <w:rPr>
          <w:rFonts w:hint="eastAsia" w:hAnsi="宋体"/>
          <w:color w:val="auto"/>
          <w:sz w:val="21"/>
          <w:szCs w:val="21"/>
          <w:u w:val="none"/>
        </w:rPr>
      </w:pPr>
      <w:r>
        <w:rPr>
          <w:rFonts w:hint="eastAsia" w:hAnsi="宋体"/>
          <w:color w:val="auto"/>
          <w:sz w:val="21"/>
          <w:szCs w:val="21"/>
          <w:u w:val="none"/>
        </w:rPr>
        <w:t>日期： 20</w:t>
      </w:r>
      <w:r>
        <w:rPr>
          <w:rFonts w:hint="eastAsia" w:hAnsi="宋体"/>
          <w:color w:val="auto"/>
          <w:sz w:val="21"/>
          <w:szCs w:val="21"/>
          <w:u w:val="none"/>
          <w:lang w:eastAsia="zh-CN"/>
        </w:rPr>
        <w:t>2</w:t>
      </w:r>
      <w:r>
        <w:rPr>
          <w:rFonts w:hint="eastAsia" w:hAnsi="宋体"/>
          <w:color w:val="auto"/>
          <w:sz w:val="21"/>
          <w:szCs w:val="21"/>
          <w:u w:val="none"/>
          <w:lang w:val="en-US" w:eastAsia="zh-CN"/>
        </w:rPr>
        <w:t>5</w:t>
      </w:r>
      <w:r>
        <w:rPr>
          <w:rFonts w:hint="eastAsia" w:hAnsi="宋体"/>
          <w:color w:val="auto"/>
          <w:sz w:val="21"/>
          <w:szCs w:val="21"/>
          <w:u w:val="none"/>
        </w:rPr>
        <w:t>年   月   日</w:t>
      </w:r>
      <w:r>
        <w:rPr>
          <w:rFonts w:hint="eastAsia" w:hAnsi="宋体"/>
          <w:color w:val="auto"/>
          <w:sz w:val="21"/>
          <w:szCs w:val="21"/>
          <w:u w:val="none"/>
          <w:lang w:eastAsia="zh-CN"/>
        </w:rPr>
        <w:t xml:space="preserve">                </w:t>
      </w:r>
      <w:r>
        <w:rPr>
          <w:rFonts w:hint="eastAsia" w:hAnsi="宋体"/>
          <w:color w:val="auto"/>
          <w:sz w:val="21"/>
          <w:szCs w:val="21"/>
          <w:u w:val="none"/>
          <w:lang w:val="en-US" w:eastAsia="zh-CN"/>
        </w:rPr>
        <w:t xml:space="preserve">        </w:t>
      </w:r>
      <w:r>
        <w:rPr>
          <w:rFonts w:hint="eastAsia" w:hAnsi="宋体"/>
          <w:color w:val="auto"/>
          <w:sz w:val="21"/>
          <w:szCs w:val="21"/>
          <w:u w:val="none"/>
        </w:rPr>
        <w:t>日期： 20</w:t>
      </w:r>
      <w:r>
        <w:rPr>
          <w:rFonts w:hint="eastAsia" w:hAnsi="宋体"/>
          <w:color w:val="auto"/>
          <w:sz w:val="21"/>
          <w:szCs w:val="21"/>
          <w:u w:val="none"/>
          <w:lang w:eastAsia="zh-CN"/>
        </w:rPr>
        <w:t>2</w:t>
      </w:r>
      <w:r>
        <w:rPr>
          <w:rFonts w:hint="eastAsia" w:hAnsi="宋体"/>
          <w:color w:val="auto"/>
          <w:sz w:val="21"/>
          <w:szCs w:val="21"/>
          <w:u w:val="none"/>
          <w:lang w:val="en-US" w:eastAsia="zh-CN"/>
        </w:rPr>
        <w:t>5</w:t>
      </w:r>
      <w:r>
        <w:rPr>
          <w:rFonts w:hint="eastAsia" w:hAnsi="宋体"/>
          <w:color w:val="auto"/>
          <w:sz w:val="21"/>
          <w:szCs w:val="21"/>
          <w:u w:val="none"/>
        </w:rPr>
        <w:t>年   月   日</w:t>
      </w:r>
    </w:p>
    <w:p>
      <w:pPr>
        <w:topLinePunct w:val="0"/>
        <w:autoSpaceDE w:val="0"/>
        <w:autoSpaceDN w:val="0"/>
        <w:spacing w:line="480" w:lineRule="auto"/>
        <w:jc w:val="both"/>
        <w:rPr>
          <w:rFonts w:hint="eastAsia" w:hAnsi="宋体"/>
          <w:color w:val="auto"/>
          <w:sz w:val="21"/>
          <w:szCs w:val="21"/>
          <w:u w:val="none"/>
        </w:rPr>
      </w:pPr>
    </w:p>
    <w:p>
      <w:pPr>
        <w:topLinePunct w:val="0"/>
        <w:autoSpaceDE w:val="0"/>
        <w:autoSpaceDN w:val="0"/>
        <w:spacing w:line="480" w:lineRule="auto"/>
        <w:jc w:val="both"/>
        <w:rPr>
          <w:rFonts w:hint="eastAsia" w:hAnsi="宋体"/>
          <w:color w:val="auto"/>
          <w:sz w:val="21"/>
          <w:szCs w:val="21"/>
          <w:u w:val="none"/>
          <w:lang w:eastAsia="zh-CN"/>
        </w:rPr>
      </w:pPr>
    </w:p>
    <w:p>
      <w:pPr>
        <w:spacing w:line="420" w:lineRule="auto"/>
        <w:rPr>
          <w:b/>
          <w:color w:val="auto"/>
          <w:sz w:val="28"/>
          <w:szCs w:val="28"/>
        </w:rPr>
      </w:pPr>
      <w:r>
        <w:rPr>
          <w:rFonts w:hint="eastAsia" w:hAnsi="宋体"/>
          <w:b/>
          <w:color w:val="auto"/>
          <w:sz w:val="21"/>
          <w:szCs w:val="21"/>
          <w:lang w:eastAsia="zh-CN"/>
        </w:rPr>
        <w:t>合同附件</w:t>
      </w:r>
      <w:r>
        <w:rPr>
          <w:rFonts w:hint="eastAsia" w:hAnsi="宋体"/>
          <w:b/>
          <w:color w:val="auto"/>
          <w:sz w:val="21"/>
          <w:szCs w:val="21"/>
          <w:lang w:val="en-US" w:eastAsia="zh-CN"/>
        </w:rPr>
        <w:t>4</w:t>
      </w:r>
      <w:r>
        <w:rPr>
          <w:rFonts w:hint="eastAsia" w:hAnsi="宋体"/>
          <w:b/>
          <w:color w:val="auto"/>
          <w:sz w:val="21"/>
          <w:szCs w:val="21"/>
          <w:lang w:eastAsia="zh-CN"/>
        </w:rPr>
        <w:t>：</w:t>
      </w:r>
    </w:p>
    <w:p>
      <w:pPr>
        <w:wordWrap/>
        <w:autoSpaceDE/>
        <w:autoSpaceDN/>
        <w:spacing w:afterLines="100" w:line="600" w:lineRule="exact"/>
        <w:jc w:val="center"/>
        <w:rPr>
          <w:rFonts w:hAnsi="宋体"/>
          <w:b/>
          <w:bCs/>
          <w:color w:val="auto"/>
          <w:sz w:val="28"/>
          <w:szCs w:val="28"/>
          <w:lang w:eastAsia="zh-CN"/>
        </w:rPr>
      </w:pPr>
      <w:r>
        <w:rPr>
          <w:rFonts w:hint="eastAsia" w:hAnsi="宋体"/>
          <w:b/>
          <w:bCs/>
          <w:color w:val="auto"/>
          <w:sz w:val="28"/>
          <w:szCs w:val="28"/>
          <w:lang w:eastAsia="zh-CN"/>
        </w:rPr>
        <w:t>外来承包商入厂</w:t>
      </w:r>
      <w:r>
        <w:rPr>
          <w:rFonts w:hint="eastAsia" w:hAnsi="宋体"/>
          <w:b/>
          <w:bCs/>
          <w:color w:val="auto"/>
          <w:sz w:val="28"/>
          <w:szCs w:val="28"/>
        </w:rPr>
        <w:t>安全</w:t>
      </w:r>
      <w:r>
        <w:rPr>
          <w:rFonts w:hint="eastAsia" w:hAnsi="宋体"/>
          <w:b/>
          <w:bCs/>
          <w:color w:val="auto"/>
          <w:sz w:val="28"/>
          <w:szCs w:val="28"/>
          <w:lang w:eastAsia="zh-CN"/>
        </w:rPr>
        <w:t>管理</w:t>
      </w:r>
      <w:r>
        <w:rPr>
          <w:rFonts w:hint="eastAsia" w:hAnsi="宋体"/>
          <w:b/>
          <w:bCs/>
          <w:color w:val="auto"/>
          <w:sz w:val="28"/>
          <w:szCs w:val="28"/>
        </w:rPr>
        <w:t>协议</w:t>
      </w:r>
    </w:p>
    <w:p>
      <w:pPr>
        <w:wordWrap/>
        <w:overflowPunct w:val="0"/>
        <w:topLinePunct/>
        <w:autoSpaceDE/>
        <w:autoSpaceDN/>
        <w:spacing w:line="360" w:lineRule="auto"/>
        <w:rPr>
          <w:rFonts w:hint="eastAsia" w:hAnsi="宋体" w:cs="宋体" w:asciiTheme="minorHAnsi" w:eastAsiaTheme="minorEastAsia"/>
          <w:b w:val="0"/>
          <w:color w:val="auto"/>
          <w:sz w:val="21"/>
          <w:szCs w:val="21"/>
          <w:lang w:eastAsia="zh-CN"/>
        </w:rPr>
      </w:pPr>
      <w:r>
        <w:rPr>
          <w:rFonts w:hint="eastAsia" w:hAnsi="宋体" w:cs="宋体" w:asciiTheme="minorHAnsi" w:eastAsiaTheme="minorEastAsia"/>
          <w:b w:val="0"/>
          <w:color w:val="auto"/>
          <w:sz w:val="21"/>
          <w:szCs w:val="21"/>
          <w:lang w:eastAsia="zh-CN"/>
        </w:rPr>
        <w:t xml:space="preserve">                      </w:t>
      </w:r>
    </w:p>
    <w:p>
      <w:pPr>
        <w:wordWrap/>
        <w:overflowPunct w:val="0"/>
        <w:topLinePunct/>
        <w:autoSpaceDE/>
        <w:autoSpaceDN/>
        <w:spacing w:line="360" w:lineRule="auto"/>
        <w:ind w:firstLine="0" w:firstLineChars="0"/>
        <w:rPr>
          <w:rFonts w:hint="eastAsia" w:hAnsi="宋体" w:cs="宋体" w:asciiTheme="minorHAnsi" w:eastAsiaTheme="minorEastAsia"/>
          <w:b w:val="0"/>
          <w:color w:val="auto"/>
          <w:sz w:val="21"/>
          <w:szCs w:val="21"/>
          <w:lang w:eastAsia="zh-CN"/>
        </w:rPr>
      </w:pPr>
      <w:r>
        <w:rPr>
          <w:rFonts w:hint="eastAsia" w:hAnsi="宋体" w:cs="宋体" w:asciiTheme="minorHAnsi" w:eastAsiaTheme="minorEastAsia"/>
          <w:b w:val="0"/>
          <w:color w:val="auto"/>
          <w:sz w:val="21"/>
          <w:szCs w:val="21"/>
          <w:lang w:eastAsia="zh-CN"/>
        </w:rPr>
        <w:t>项目名称：</w:t>
      </w:r>
      <w:r>
        <w:rPr>
          <w:rFonts w:hint="eastAsia" w:hAnsi="宋体" w:cs="宋体"/>
          <w:b w:val="0"/>
          <w:color w:val="auto"/>
          <w:sz w:val="21"/>
          <w:szCs w:val="21"/>
          <w:lang w:eastAsia="zh-CN"/>
        </w:rPr>
        <w:t>广重集团</w:t>
      </w:r>
      <w:r>
        <w:rPr>
          <w:rFonts w:hint="eastAsia" w:hAnsi="宋体" w:cs="宋体"/>
          <w:color w:val="auto"/>
          <w:sz w:val="21"/>
          <w:szCs w:val="21"/>
          <w:lang w:eastAsia="zh-CN"/>
        </w:rPr>
        <w:t>新生产线车间消防管网给水改造项目</w:t>
      </w:r>
    </w:p>
    <w:p>
      <w:pPr>
        <w:wordWrap/>
        <w:overflowPunct w:val="0"/>
        <w:topLinePunct/>
        <w:autoSpaceDE/>
        <w:autoSpaceDN/>
        <w:spacing w:line="360" w:lineRule="auto"/>
        <w:rPr>
          <w:rFonts w:hint="eastAsia" w:hAnsi="宋体" w:cs="宋体" w:eastAsiaTheme="minorEastAsia"/>
          <w:color w:val="auto"/>
          <w:sz w:val="21"/>
          <w:szCs w:val="21"/>
          <w:lang w:val="en-US" w:eastAsia="zh-CN"/>
        </w:rPr>
      </w:pPr>
      <w:r>
        <w:rPr>
          <w:rFonts w:hint="eastAsia" w:hAnsi="宋体" w:cs="宋体" w:asciiTheme="minorHAnsi" w:eastAsiaTheme="minorEastAsia"/>
          <w:b w:val="0"/>
          <w:color w:val="auto"/>
          <w:sz w:val="21"/>
          <w:szCs w:val="21"/>
          <w:lang w:eastAsia="zh-CN"/>
        </w:rPr>
        <w:t>项目地点与范围：</w:t>
      </w:r>
      <w:r>
        <w:rPr>
          <w:rFonts w:hint="eastAsia" w:hAnsi="宋体" w:cs="宋体"/>
          <w:color w:val="auto"/>
          <w:sz w:val="21"/>
          <w:szCs w:val="21"/>
          <w:lang w:eastAsia="zh-CN"/>
        </w:rPr>
        <w:t>广州市番禺区钟顺路</w:t>
      </w:r>
      <w:r>
        <w:rPr>
          <w:rFonts w:hint="eastAsia" w:hAnsi="宋体" w:cs="宋体"/>
          <w:color w:val="auto"/>
          <w:sz w:val="21"/>
          <w:szCs w:val="21"/>
          <w:lang w:val="en-US" w:eastAsia="zh-CN"/>
        </w:rPr>
        <w:t>626号广州广重企业集团有限公司</w:t>
      </w:r>
    </w:p>
    <w:p>
      <w:pPr>
        <w:wordWrap/>
        <w:overflowPunct w:val="0"/>
        <w:topLinePunct/>
        <w:autoSpaceDE/>
        <w:autoSpaceDN/>
        <w:spacing w:line="360" w:lineRule="auto"/>
        <w:rPr>
          <w:rFonts w:hint="eastAsia" w:hAnsi="宋体" w:cs="宋体" w:asciiTheme="minorHAnsi" w:eastAsiaTheme="minorEastAsia"/>
          <w:b w:val="0"/>
          <w:bCs w:val="0"/>
          <w:color w:val="auto"/>
          <w:sz w:val="21"/>
          <w:szCs w:val="21"/>
          <w:lang w:val="en-US" w:eastAsia="zh-CN"/>
        </w:rPr>
      </w:pPr>
      <w:r>
        <w:rPr>
          <w:rFonts w:hint="eastAsia" w:hAnsi="宋体" w:cs="宋体" w:asciiTheme="minorHAnsi" w:eastAsiaTheme="minorEastAsia"/>
          <w:b w:val="0"/>
          <w:bCs w:val="0"/>
          <w:color w:val="auto"/>
          <w:sz w:val="21"/>
          <w:szCs w:val="21"/>
          <w:lang w:eastAsia="zh-CN"/>
        </w:rPr>
        <w:t>项目工期：</w:t>
      </w:r>
      <w:r>
        <w:rPr>
          <w:rFonts w:hint="eastAsia" w:hAnsi="宋体" w:cs="宋体" w:asciiTheme="minorHAnsi" w:eastAsiaTheme="minorEastAsia"/>
          <w:b w:val="0"/>
          <w:bCs w:val="0"/>
          <w:color w:val="auto"/>
          <w:sz w:val="21"/>
          <w:szCs w:val="21"/>
          <w:lang w:val="en-US" w:eastAsia="zh-CN"/>
        </w:rPr>
        <w:t>202</w:t>
      </w:r>
      <w:r>
        <w:rPr>
          <w:rFonts w:hint="eastAsia" w:hAnsi="宋体" w:cs="宋体"/>
          <w:b w:val="0"/>
          <w:bCs w:val="0"/>
          <w:color w:val="auto"/>
          <w:sz w:val="21"/>
          <w:szCs w:val="21"/>
          <w:lang w:val="en-US" w:eastAsia="zh-CN"/>
        </w:rPr>
        <w:t>5</w:t>
      </w:r>
      <w:r>
        <w:rPr>
          <w:rFonts w:hint="eastAsia" w:hAnsi="宋体" w:cs="宋体" w:asciiTheme="minorHAnsi" w:eastAsiaTheme="minorEastAsia"/>
          <w:b w:val="0"/>
          <w:bCs w:val="0"/>
          <w:color w:val="auto"/>
          <w:sz w:val="21"/>
          <w:szCs w:val="21"/>
          <w:lang w:val="en-US" w:eastAsia="zh-CN"/>
        </w:rPr>
        <w:t>年</w:t>
      </w:r>
      <w:r>
        <w:rPr>
          <w:rFonts w:hint="eastAsia" w:hAnsi="宋体" w:cs="宋体"/>
          <w:b w:val="0"/>
          <w:bCs w:val="0"/>
          <w:color w:val="auto"/>
          <w:sz w:val="21"/>
          <w:szCs w:val="21"/>
          <w:lang w:val="en-US" w:eastAsia="zh-CN"/>
        </w:rPr>
        <w:t xml:space="preserve">  </w:t>
      </w:r>
      <w:r>
        <w:rPr>
          <w:rFonts w:hint="eastAsia" w:hAnsi="宋体" w:cs="宋体" w:asciiTheme="minorHAnsi" w:eastAsiaTheme="minorEastAsia"/>
          <w:b w:val="0"/>
          <w:bCs w:val="0"/>
          <w:color w:val="auto"/>
          <w:sz w:val="21"/>
          <w:szCs w:val="21"/>
          <w:lang w:val="en-US" w:eastAsia="zh-CN"/>
        </w:rPr>
        <w:t>月</w:t>
      </w:r>
      <w:r>
        <w:rPr>
          <w:rFonts w:hint="eastAsia" w:hAnsi="宋体" w:cs="宋体"/>
          <w:b w:val="0"/>
          <w:bCs w:val="0"/>
          <w:color w:val="auto"/>
          <w:sz w:val="21"/>
          <w:szCs w:val="21"/>
          <w:lang w:val="en-US" w:eastAsia="zh-CN"/>
        </w:rPr>
        <w:t xml:space="preserve"> </w:t>
      </w:r>
      <w:r>
        <w:rPr>
          <w:rFonts w:hint="eastAsia" w:hAnsi="宋体" w:cs="宋体" w:asciiTheme="minorHAnsi" w:eastAsiaTheme="minorEastAsia"/>
          <w:b w:val="0"/>
          <w:bCs w:val="0"/>
          <w:color w:val="auto"/>
          <w:sz w:val="21"/>
          <w:szCs w:val="21"/>
          <w:lang w:val="en-US" w:eastAsia="zh-CN"/>
        </w:rPr>
        <w:t>-</w:t>
      </w:r>
      <w:r>
        <w:rPr>
          <w:rFonts w:hint="eastAsia" w:hAnsi="宋体" w:cs="宋体"/>
          <w:b w:val="0"/>
          <w:bCs w:val="0"/>
          <w:color w:val="auto"/>
          <w:sz w:val="21"/>
          <w:szCs w:val="21"/>
          <w:lang w:val="en-US" w:eastAsia="zh-CN"/>
        </w:rPr>
        <w:t xml:space="preserve"> </w:t>
      </w:r>
      <w:r>
        <w:rPr>
          <w:rFonts w:hint="eastAsia" w:hAnsi="宋体" w:cs="宋体" w:asciiTheme="minorHAnsi" w:eastAsiaTheme="minorEastAsia"/>
          <w:b w:val="0"/>
          <w:bCs w:val="0"/>
          <w:color w:val="auto"/>
          <w:sz w:val="21"/>
          <w:szCs w:val="21"/>
          <w:lang w:val="en-US" w:eastAsia="zh-CN"/>
        </w:rPr>
        <w:t>202</w:t>
      </w:r>
      <w:r>
        <w:rPr>
          <w:rFonts w:hint="eastAsia" w:hAnsi="宋体" w:cs="宋体"/>
          <w:b w:val="0"/>
          <w:bCs w:val="0"/>
          <w:color w:val="auto"/>
          <w:sz w:val="21"/>
          <w:szCs w:val="21"/>
          <w:lang w:val="en-US" w:eastAsia="zh-CN"/>
        </w:rPr>
        <w:t>5</w:t>
      </w:r>
      <w:r>
        <w:rPr>
          <w:rFonts w:hint="eastAsia" w:hAnsi="宋体" w:cs="宋体" w:asciiTheme="minorHAnsi" w:eastAsiaTheme="minorEastAsia"/>
          <w:b w:val="0"/>
          <w:bCs w:val="0"/>
          <w:color w:val="auto"/>
          <w:sz w:val="21"/>
          <w:szCs w:val="21"/>
          <w:lang w:val="en-US" w:eastAsia="zh-CN"/>
        </w:rPr>
        <w:t>年</w:t>
      </w:r>
      <w:r>
        <w:rPr>
          <w:rFonts w:hint="eastAsia" w:hAnsi="宋体" w:cs="宋体"/>
          <w:b w:val="0"/>
          <w:bCs w:val="0"/>
          <w:color w:val="auto"/>
          <w:sz w:val="21"/>
          <w:szCs w:val="21"/>
          <w:lang w:val="en-US" w:eastAsia="zh-CN"/>
        </w:rPr>
        <w:t xml:space="preserve">  </w:t>
      </w:r>
      <w:r>
        <w:rPr>
          <w:rFonts w:hint="eastAsia" w:hAnsi="宋体" w:cs="宋体" w:asciiTheme="minorHAnsi" w:eastAsiaTheme="minorEastAsia"/>
          <w:b w:val="0"/>
          <w:bCs w:val="0"/>
          <w:color w:val="auto"/>
          <w:sz w:val="21"/>
          <w:szCs w:val="21"/>
          <w:lang w:val="en-US" w:eastAsia="zh-CN"/>
        </w:rPr>
        <w:t>月</w:t>
      </w:r>
    </w:p>
    <w:p>
      <w:pPr>
        <w:wordWrap/>
        <w:overflowPunct w:val="0"/>
        <w:topLinePunct/>
        <w:autoSpaceDE/>
        <w:autoSpaceDN/>
        <w:spacing w:line="360" w:lineRule="auto"/>
        <w:ind w:firstLine="420" w:firstLineChars="200"/>
        <w:rPr>
          <w:rFonts w:hint="eastAsia" w:hAnsi="宋体" w:cs="宋体" w:asciiTheme="minorHAnsi" w:eastAsiaTheme="minorEastAsia"/>
          <w:color w:val="auto"/>
          <w:sz w:val="21"/>
          <w:szCs w:val="21"/>
        </w:rPr>
      </w:pPr>
      <w:r>
        <w:rPr>
          <w:rFonts w:hint="eastAsia" w:hAnsi="宋体" w:cs="宋体" w:asciiTheme="minorHAnsi" w:eastAsiaTheme="minorEastAsia"/>
          <w:color w:val="auto"/>
          <w:sz w:val="21"/>
          <w:szCs w:val="21"/>
        </w:rPr>
        <w:t>根据生产施工合同，经双方共同协商，凡甲方委托乙方的一切施工项目（含零星工程），</w:t>
      </w:r>
      <w:r>
        <w:rPr>
          <w:rFonts w:hint="eastAsia" w:hAnsi="宋体" w:cs="宋体" w:asciiTheme="minorHAnsi" w:eastAsiaTheme="minorEastAsia"/>
          <w:color w:val="auto"/>
          <w:sz w:val="21"/>
          <w:szCs w:val="21"/>
          <w:lang w:eastAsia="zh-CN"/>
        </w:rPr>
        <w:t>甲</w:t>
      </w:r>
      <w:r>
        <w:rPr>
          <w:rFonts w:hint="eastAsia" w:hAnsi="宋体" w:cs="宋体" w:asciiTheme="minorHAnsi" w:eastAsiaTheme="minorEastAsia"/>
          <w:color w:val="auto"/>
          <w:sz w:val="21"/>
          <w:szCs w:val="21"/>
        </w:rPr>
        <w:t>乙</w:t>
      </w:r>
      <w:r>
        <w:rPr>
          <w:rFonts w:hint="eastAsia" w:hAnsi="宋体" w:cs="宋体" w:asciiTheme="minorHAnsi" w:eastAsiaTheme="minorEastAsia"/>
          <w:color w:val="auto"/>
          <w:sz w:val="21"/>
          <w:szCs w:val="21"/>
          <w:lang w:eastAsia="zh-CN"/>
        </w:rPr>
        <w:t>双</w:t>
      </w:r>
      <w:r>
        <w:rPr>
          <w:rFonts w:hint="eastAsia" w:hAnsi="宋体" w:cs="宋体" w:asciiTheme="minorHAnsi" w:eastAsiaTheme="minorEastAsia"/>
          <w:color w:val="auto"/>
          <w:sz w:val="21"/>
          <w:szCs w:val="21"/>
        </w:rPr>
        <w:t>方必须遵守如下安全生产条款：</w:t>
      </w:r>
    </w:p>
    <w:p>
      <w:pPr>
        <w:widowControl w:val="0"/>
        <w:shd w:val="clear"/>
        <w:wordWrap/>
        <w:overflowPunct w:val="0"/>
        <w:topLinePunct/>
        <w:autoSpaceDE/>
        <w:autoSpaceDN/>
        <w:spacing w:line="480" w:lineRule="auto"/>
        <w:ind w:firstLine="420" w:firstLineChars="200"/>
        <w:jc w:val="both"/>
        <w:rPr>
          <w:rFonts w:hint="eastAsia" w:hAnsi="宋体" w:cs="宋体" w:asciiTheme="minorHAnsi" w:eastAsiaTheme="minorEastAsia"/>
          <w:b/>
          <w:bCs/>
          <w:color w:val="auto"/>
          <w:sz w:val="21"/>
          <w:szCs w:val="21"/>
        </w:rPr>
      </w:pPr>
      <w:r>
        <w:rPr>
          <w:rFonts w:hint="eastAsia" w:hAnsi="宋体" w:cs="宋体" w:asciiTheme="minorHAnsi" w:eastAsiaTheme="minorEastAsia"/>
          <w:b/>
          <w:bCs/>
          <w:color w:val="auto"/>
          <w:kern w:val="2"/>
          <w:sz w:val="21"/>
          <w:szCs w:val="21"/>
          <w:shd w:val="clear"/>
          <w:lang w:eastAsia="zh-CN"/>
        </w:rPr>
        <w:t>甲方权利与义务：</w:t>
      </w:r>
    </w:p>
    <w:p>
      <w:pPr>
        <w:widowControl w:val="0"/>
        <w:shd w:val="clear"/>
        <w:wordWrap/>
        <w:overflowPunct w:val="0"/>
        <w:topLinePunct/>
        <w:autoSpaceDE/>
        <w:autoSpaceDN/>
        <w:spacing w:line="360" w:lineRule="auto"/>
        <w:ind w:firstLine="420" w:firstLineChars="200"/>
        <w:jc w:val="both"/>
        <w:rPr>
          <w:rFonts w:hint="eastAsia" w:hAnsi="宋体" w:cs="宋体" w:asciiTheme="minorHAnsi" w:eastAsiaTheme="minorEastAsia"/>
          <w:color w:val="auto"/>
          <w:sz w:val="21"/>
          <w:szCs w:val="21"/>
        </w:rPr>
      </w:pPr>
      <w:r>
        <w:rPr>
          <w:rFonts w:hint="eastAsia" w:hAnsi="宋体" w:cs="宋体" w:asciiTheme="minorHAnsi" w:eastAsiaTheme="minorEastAsia"/>
          <w:b w:val="0"/>
          <w:bCs w:val="0"/>
          <w:color w:val="auto"/>
          <w:kern w:val="2"/>
          <w:sz w:val="21"/>
          <w:szCs w:val="21"/>
          <w:shd w:val="clear"/>
          <w:lang w:eastAsia="zh-CN"/>
        </w:rPr>
        <w:t>第一条：</w:t>
      </w:r>
      <w:r>
        <w:rPr>
          <w:rFonts w:hint="eastAsia" w:hAnsi="宋体" w:cs="宋体" w:asciiTheme="minorHAnsi" w:eastAsiaTheme="minorEastAsia"/>
          <w:color w:val="auto"/>
          <w:kern w:val="2"/>
          <w:sz w:val="21"/>
          <w:szCs w:val="21"/>
          <w:shd w:val="clear"/>
          <w:lang w:eastAsia="zh-CN"/>
        </w:rPr>
        <w:t>施工前向乙方告知本单位环境、职业健康安全（防火）管理要求，并对乙方人员进行安全交底，要求乙方人员严格遵守国家有关法律、法规以及甲方有关环境、职业健康安全（防火）管理要求和规章制度。</w:t>
      </w:r>
    </w:p>
    <w:p>
      <w:pPr>
        <w:widowControl w:val="0"/>
        <w:shd w:val="clear"/>
        <w:wordWrap/>
        <w:overflowPunct w:val="0"/>
        <w:topLinePunct/>
        <w:autoSpaceDE/>
        <w:autoSpaceDN/>
        <w:spacing w:line="360" w:lineRule="auto"/>
        <w:ind w:firstLine="420" w:firstLineChars="200"/>
        <w:jc w:val="both"/>
        <w:rPr>
          <w:rFonts w:hint="eastAsia" w:hAnsi="宋体" w:cs="宋体" w:asciiTheme="minorHAnsi" w:eastAsiaTheme="minorEastAsia"/>
          <w:color w:val="auto"/>
          <w:kern w:val="2"/>
          <w:sz w:val="21"/>
          <w:szCs w:val="21"/>
          <w:shd w:val="clear"/>
          <w:lang w:eastAsia="zh-CN"/>
        </w:rPr>
      </w:pPr>
      <w:r>
        <w:rPr>
          <w:rFonts w:hint="eastAsia" w:hAnsi="宋体" w:cs="宋体" w:asciiTheme="minorHAnsi" w:eastAsiaTheme="minorEastAsia"/>
          <w:b w:val="0"/>
          <w:bCs w:val="0"/>
          <w:color w:val="auto"/>
          <w:kern w:val="2"/>
          <w:sz w:val="21"/>
          <w:szCs w:val="21"/>
          <w:shd w:val="clear"/>
          <w:lang w:eastAsia="zh-CN"/>
        </w:rPr>
        <w:t>第二条：</w:t>
      </w:r>
      <w:r>
        <w:rPr>
          <w:rFonts w:hint="eastAsia" w:hAnsi="宋体" w:cs="宋体" w:asciiTheme="minorHAnsi" w:eastAsiaTheme="minorEastAsia"/>
          <w:color w:val="auto"/>
          <w:kern w:val="2"/>
          <w:sz w:val="21"/>
          <w:szCs w:val="21"/>
          <w:shd w:val="clear"/>
          <w:lang w:eastAsia="zh-CN"/>
        </w:rPr>
        <w:t>对乙方施工现场安全防范措施落实情况进行监督检查，对违反法规、违章操作及违反安全管理制度的行为进行制止、批评教育，对情节严重拒不改正的，有权停止乙方施工作业或</w:t>
      </w:r>
      <w:r>
        <w:rPr>
          <w:rFonts w:hint="eastAsia" w:hAnsi="宋体" w:cs="宋体" w:asciiTheme="minorHAnsi" w:eastAsiaTheme="minorEastAsia"/>
          <w:color w:val="auto"/>
          <w:sz w:val="21"/>
          <w:szCs w:val="21"/>
          <w:lang w:eastAsia="zh-CN"/>
        </w:rPr>
        <w:t>按甲方安全管理有关处罚规定予以处罚（处罚款从双方签署的工程承包合同款中扣除）</w:t>
      </w:r>
      <w:r>
        <w:rPr>
          <w:rFonts w:hint="eastAsia" w:hAnsi="宋体" w:cs="宋体" w:asciiTheme="minorHAnsi" w:eastAsiaTheme="minorEastAsia"/>
          <w:color w:val="auto"/>
          <w:kern w:val="2"/>
          <w:sz w:val="21"/>
          <w:szCs w:val="21"/>
          <w:shd w:val="clear"/>
          <w:lang w:eastAsia="zh-CN"/>
        </w:rPr>
        <w:t>。</w:t>
      </w:r>
    </w:p>
    <w:p>
      <w:pPr>
        <w:widowControl w:val="0"/>
        <w:shd w:val="clear"/>
        <w:wordWrap/>
        <w:overflowPunct w:val="0"/>
        <w:topLinePunct/>
        <w:autoSpaceDE/>
        <w:autoSpaceDN/>
        <w:spacing w:line="360" w:lineRule="auto"/>
        <w:ind w:firstLine="420" w:firstLineChars="200"/>
        <w:jc w:val="both"/>
        <w:rPr>
          <w:rFonts w:hint="eastAsia" w:hAnsi="宋体" w:cs="宋体" w:asciiTheme="minorHAnsi" w:eastAsiaTheme="minorEastAsia"/>
          <w:color w:val="auto"/>
          <w:kern w:val="2"/>
          <w:sz w:val="21"/>
          <w:szCs w:val="21"/>
          <w:shd w:val="clear"/>
          <w:lang w:eastAsia="zh-CN"/>
        </w:rPr>
      </w:pPr>
      <w:r>
        <w:rPr>
          <w:rFonts w:hint="eastAsia" w:hAnsi="宋体" w:cs="宋体" w:asciiTheme="minorHAnsi" w:eastAsiaTheme="minorEastAsia"/>
          <w:b w:val="0"/>
          <w:bCs w:val="0"/>
          <w:color w:val="auto"/>
          <w:kern w:val="2"/>
          <w:sz w:val="21"/>
          <w:szCs w:val="21"/>
          <w:shd w:val="clear"/>
          <w:lang w:eastAsia="zh-CN"/>
        </w:rPr>
        <w:t>第三条：</w:t>
      </w:r>
      <w:r>
        <w:rPr>
          <w:rFonts w:hint="eastAsia" w:hAnsi="宋体" w:cs="宋体" w:asciiTheme="minorHAnsi" w:eastAsiaTheme="minorEastAsia"/>
          <w:color w:val="auto"/>
          <w:kern w:val="2"/>
          <w:sz w:val="21"/>
          <w:szCs w:val="21"/>
          <w:shd w:val="clear"/>
          <w:lang w:eastAsia="zh-CN"/>
        </w:rPr>
        <w:t>审查乙方的营业执照、资质证书、特种作业人员有效证件、安全管理制度和机械安全防护设施及检测情况等。</w:t>
      </w:r>
    </w:p>
    <w:p>
      <w:pPr>
        <w:widowControl w:val="0"/>
        <w:shd w:val="clear"/>
        <w:wordWrap/>
        <w:overflowPunct w:val="0"/>
        <w:topLinePunct/>
        <w:autoSpaceDE/>
        <w:autoSpaceDN/>
        <w:spacing w:line="360" w:lineRule="auto"/>
        <w:ind w:firstLine="420" w:firstLineChars="200"/>
        <w:jc w:val="both"/>
        <w:rPr>
          <w:rFonts w:hint="eastAsia" w:hAnsi="宋体" w:cs="宋体" w:asciiTheme="minorHAnsi" w:eastAsiaTheme="minorEastAsia"/>
          <w:color w:val="auto"/>
          <w:sz w:val="21"/>
          <w:szCs w:val="21"/>
        </w:rPr>
      </w:pPr>
      <w:r>
        <w:rPr>
          <w:rFonts w:hint="eastAsia" w:hAnsi="宋体" w:cs="宋体" w:asciiTheme="minorHAnsi" w:eastAsiaTheme="minorEastAsia"/>
          <w:b w:val="0"/>
          <w:bCs w:val="0"/>
          <w:color w:val="auto"/>
          <w:kern w:val="2"/>
          <w:sz w:val="21"/>
          <w:szCs w:val="21"/>
          <w:shd w:val="clear"/>
          <w:lang w:eastAsia="zh-CN"/>
        </w:rPr>
        <w:t>第四条：</w:t>
      </w:r>
      <w:r>
        <w:rPr>
          <w:rFonts w:hint="eastAsia" w:hAnsi="宋体" w:cs="宋体" w:asciiTheme="minorHAnsi" w:eastAsiaTheme="minorEastAsia"/>
          <w:color w:val="auto"/>
          <w:kern w:val="2"/>
          <w:sz w:val="21"/>
          <w:szCs w:val="21"/>
          <w:shd w:val="clear"/>
          <w:lang w:eastAsia="zh-CN"/>
        </w:rPr>
        <w:t>配合乙方进行施工现场的安全监护工作，负责对乙方的危险作业（高空作业、动火作业、有限空间作业等）、临时用电进行审批，办理作业许可证。</w:t>
      </w:r>
    </w:p>
    <w:p>
      <w:pPr>
        <w:widowControl w:val="0"/>
        <w:shd w:val="clear"/>
        <w:wordWrap/>
        <w:overflowPunct w:val="0"/>
        <w:topLinePunct/>
        <w:autoSpaceDE/>
        <w:autoSpaceDN/>
        <w:spacing w:line="360" w:lineRule="auto"/>
        <w:ind w:firstLine="420" w:firstLineChars="200"/>
        <w:jc w:val="both"/>
        <w:rPr>
          <w:rFonts w:hint="eastAsia" w:hAnsi="宋体" w:cs="宋体" w:asciiTheme="minorHAnsi" w:eastAsiaTheme="minorEastAsia"/>
          <w:color w:val="auto"/>
          <w:kern w:val="2"/>
          <w:sz w:val="21"/>
          <w:szCs w:val="21"/>
          <w:shd w:val="clear"/>
          <w:lang w:eastAsia="zh-CN"/>
        </w:rPr>
      </w:pPr>
      <w:r>
        <w:rPr>
          <w:rFonts w:hint="eastAsia" w:hAnsi="宋体" w:cs="宋体" w:asciiTheme="minorHAnsi" w:eastAsiaTheme="minorEastAsia"/>
          <w:b w:val="0"/>
          <w:bCs w:val="0"/>
          <w:color w:val="auto"/>
          <w:kern w:val="2"/>
          <w:sz w:val="21"/>
          <w:szCs w:val="21"/>
          <w:shd w:val="clear"/>
          <w:lang w:eastAsia="zh-CN"/>
        </w:rPr>
        <w:t>第五条：</w:t>
      </w:r>
      <w:r>
        <w:rPr>
          <w:rFonts w:hint="eastAsia" w:hAnsi="宋体" w:cs="宋体" w:asciiTheme="minorHAnsi" w:eastAsiaTheme="minorEastAsia"/>
          <w:color w:val="auto"/>
          <w:kern w:val="2"/>
          <w:sz w:val="21"/>
          <w:szCs w:val="21"/>
          <w:shd w:val="clear"/>
          <w:lang w:eastAsia="zh-CN"/>
        </w:rPr>
        <w:t>发生突发事故后，组织有关人员进行事故抢险救援，有权参与事故调查并按照合同约定进行扣款。</w:t>
      </w:r>
    </w:p>
    <w:p>
      <w:pPr>
        <w:widowControl w:val="0"/>
        <w:shd w:val="clear"/>
        <w:wordWrap/>
        <w:overflowPunct w:val="0"/>
        <w:topLinePunct/>
        <w:autoSpaceDE/>
        <w:autoSpaceDN/>
        <w:spacing w:line="360" w:lineRule="auto"/>
        <w:ind w:firstLine="0" w:firstLineChars="0"/>
        <w:jc w:val="both"/>
        <w:rPr>
          <w:rFonts w:hint="eastAsia" w:hAnsi="宋体" w:cs="宋体" w:asciiTheme="minorHAnsi" w:eastAsiaTheme="minorEastAsia"/>
          <w:color w:val="auto"/>
          <w:kern w:val="2"/>
          <w:sz w:val="21"/>
          <w:szCs w:val="21"/>
          <w:shd w:val="clear"/>
          <w:lang w:eastAsia="zh-CN"/>
        </w:rPr>
      </w:pPr>
      <w:r>
        <w:rPr>
          <w:rFonts w:hint="eastAsia" w:hAnsi="宋体" w:cs="宋体"/>
          <w:b w:val="0"/>
          <w:bCs w:val="0"/>
          <w:color w:val="auto"/>
          <w:kern w:val="2"/>
          <w:sz w:val="21"/>
          <w:szCs w:val="21"/>
          <w:shd w:val="clear"/>
          <w:lang w:eastAsia="zh-CN"/>
        </w:rPr>
        <w:t xml:space="preserve"> </w:t>
      </w:r>
      <w:r>
        <w:rPr>
          <w:rFonts w:hint="eastAsia" w:hAnsi="宋体" w:cs="宋体"/>
          <w:b w:val="0"/>
          <w:bCs w:val="0"/>
          <w:color w:val="auto"/>
          <w:kern w:val="2"/>
          <w:sz w:val="21"/>
          <w:szCs w:val="21"/>
          <w:shd w:val="clear"/>
          <w:lang w:val="en-US" w:eastAsia="zh-CN"/>
        </w:rPr>
        <w:t xml:space="preserve">  第</w:t>
      </w:r>
      <w:r>
        <w:rPr>
          <w:rFonts w:hint="eastAsia" w:hAnsi="宋体" w:cs="宋体" w:asciiTheme="minorHAnsi" w:eastAsiaTheme="minorEastAsia"/>
          <w:b w:val="0"/>
          <w:bCs w:val="0"/>
          <w:color w:val="auto"/>
          <w:kern w:val="2"/>
          <w:sz w:val="21"/>
          <w:szCs w:val="21"/>
          <w:shd w:val="clear"/>
          <w:lang w:eastAsia="zh-CN"/>
        </w:rPr>
        <w:t>六条：</w:t>
      </w:r>
      <w:r>
        <w:rPr>
          <w:rFonts w:hint="eastAsia" w:hAnsi="宋体" w:cs="宋体" w:asciiTheme="minorHAnsi" w:eastAsiaTheme="minorEastAsia"/>
          <w:color w:val="auto"/>
          <w:kern w:val="2"/>
          <w:sz w:val="21"/>
          <w:szCs w:val="21"/>
          <w:shd w:val="clear"/>
          <w:lang w:eastAsia="zh-CN"/>
        </w:rPr>
        <w:t>应乙方要求，向乙方提供相应的安全资料。</w:t>
      </w:r>
    </w:p>
    <w:p>
      <w:pPr>
        <w:wordWrap/>
        <w:overflowPunct w:val="0"/>
        <w:topLinePunct/>
        <w:autoSpaceDE/>
        <w:autoSpaceDN/>
        <w:spacing w:line="480" w:lineRule="auto"/>
        <w:ind w:firstLine="420" w:firstLineChars="200"/>
        <w:jc w:val="both"/>
        <w:rPr>
          <w:rFonts w:hint="eastAsia" w:hAnsi="宋体" w:cs="宋体" w:asciiTheme="minorHAnsi" w:eastAsiaTheme="minorEastAsia"/>
          <w:b/>
          <w:bCs/>
          <w:color w:val="auto"/>
          <w:sz w:val="21"/>
          <w:szCs w:val="21"/>
        </w:rPr>
      </w:pPr>
      <w:r>
        <w:rPr>
          <w:rFonts w:hint="eastAsia" w:hAnsi="宋体" w:cs="宋体" w:asciiTheme="minorHAnsi" w:eastAsiaTheme="minorEastAsia"/>
          <w:b/>
          <w:bCs/>
          <w:color w:val="auto"/>
          <w:sz w:val="21"/>
          <w:szCs w:val="21"/>
          <w:shd w:val="clear"/>
        </w:rPr>
        <w:t>乙方</w:t>
      </w:r>
      <w:r>
        <w:rPr>
          <w:rFonts w:hint="eastAsia" w:hAnsi="宋体" w:cs="宋体" w:asciiTheme="minorHAnsi" w:eastAsiaTheme="minorEastAsia"/>
          <w:b/>
          <w:bCs/>
          <w:color w:val="auto"/>
          <w:sz w:val="21"/>
          <w:szCs w:val="21"/>
          <w:shd w:val="clear"/>
          <w:lang w:eastAsia="zh-CN"/>
        </w:rPr>
        <w:t>的权利与义务</w:t>
      </w:r>
      <w:r>
        <w:rPr>
          <w:rFonts w:hint="eastAsia" w:hAnsi="宋体" w:cs="宋体" w:asciiTheme="minorHAnsi" w:eastAsiaTheme="minorEastAsia"/>
          <w:b/>
          <w:bCs/>
          <w:color w:val="auto"/>
          <w:sz w:val="21"/>
          <w:szCs w:val="21"/>
          <w:shd w:val="clear"/>
        </w:rPr>
        <w:t>：</w:t>
      </w:r>
    </w:p>
    <w:p>
      <w:pPr>
        <w:wordWrap/>
        <w:overflowPunct w:val="0"/>
        <w:topLinePunct/>
        <w:autoSpaceDE/>
        <w:autoSpaceDN/>
        <w:spacing w:line="360" w:lineRule="auto"/>
        <w:ind w:firstLine="420" w:firstLineChars="200"/>
        <w:jc w:val="both"/>
        <w:rPr>
          <w:rFonts w:hint="eastAsia" w:hAnsi="宋体" w:cs="宋体" w:asciiTheme="minorHAnsi" w:eastAsiaTheme="minorEastAsia"/>
          <w:color w:val="auto"/>
          <w:sz w:val="21"/>
          <w:szCs w:val="21"/>
          <w:lang w:eastAsia="zh-CN"/>
        </w:rPr>
      </w:pPr>
      <w:r>
        <w:rPr>
          <w:rFonts w:hint="eastAsia" w:hAnsi="宋体" w:cs="宋体" w:asciiTheme="minorHAnsi" w:eastAsiaTheme="minorEastAsia"/>
          <w:b w:val="0"/>
          <w:bCs w:val="0"/>
          <w:color w:val="auto"/>
          <w:sz w:val="21"/>
          <w:szCs w:val="21"/>
          <w:lang w:eastAsia="zh-CN"/>
        </w:rPr>
        <w:t>第一条：</w:t>
      </w:r>
      <w:r>
        <w:rPr>
          <w:rFonts w:hint="eastAsia" w:hAnsi="宋体" w:cs="宋体" w:asciiTheme="minorHAnsi" w:eastAsiaTheme="minorEastAsia"/>
          <w:b w:val="0"/>
          <w:bCs w:val="0"/>
          <w:color w:val="auto"/>
          <w:kern w:val="2"/>
          <w:sz w:val="21"/>
          <w:szCs w:val="21"/>
          <w:lang w:eastAsia="zh-CN"/>
        </w:rPr>
        <w:t>必须具备独立的法人资格和相应的安全技术资质。所属人员必须具备合法身份和国家规定的技术资格。</w:t>
      </w:r>
    </w:p>
    <w:p>
      <w:pPr>
        <w:widowControl w:val="0"/>
        <w:shd w:val="clear"/>
        <w:wordWrap/>
        <w:overflowPunct w:val="0"/>
        <w:topLinePunct/>
        <w:autoSpaceDE/>
        <w:autoSpaceDN/>
        <w:spacing w:line="360" w:lineRule="auto"/>
        <w:ind w:firstLine="420" w:firstLineChars="200"/>
        <w:jc w:val="both"/>
        <w:rPr>
          <w:rFonts w:asciiTheme="minorEastAsia" w:hAnsiTheme="minorEastAsia" w:eastAsiaTheme="minorEastAsia" w:cstheme="majorEastAsia"/>
          <w:color w:val="auto"/>
          <w:kern w:val="0"/>
          <w:sz w:val="21"/>
          <w:szCs w:val="21"/>
          <w:highlight w:val="yellow"/>
          <w:shd w:val="clear" w:color="auto" w:fill="FFFFFF"/>
          <w:lang w:eastAsia="zh-CN"/>
        </w:rPr>
      </w:pPr>
      <w:r>
        <w:rPr>
          <w:rFonts w:hint="eastAsia" w:hAnsi="宋体" w:cs="宋体" w:asciiTheme="minorHAnsi" w:eastAsiaTheme="minorEastAsia"/>
          <w:b w:val="0"/>
          <w:color w:val="auto"/>
          <w:sz w:val="21"/>
          <w:szCs w:val="21"/>
        </w:rPr>
        <w:t>第</w:t>
      </w:r>
      <w:r>
        <w:rPr>
          <w:rFonts w:hint="eastAsia" w:hAnsi="宋体" w:cs="宋体" w:asciiTheme="minorHAnsi" w:eastAsiaTheme="minorEastAsia"/>
          <w:b w:val="0"/>
          <w:color w:val="auto"/>
          <w:sz w:val="21"/>
          <w:szCs w:val="21"/>
          <w:lang w:eastAsia="zh-CN"/>
        </w:rPr>
        <w:t>二</w:t>
      </w:r>
      <w:r>
        <w:rPr>
          <w:rFonts w:hint="eastAsia" w:hAnsi="宋体" w:cs="宋体" w:asciiTheme="minorHAnsi" w:eastAsiaTheme="minorEastAsia"/>
          <w:b w:val="0"/>
          <w:color w:val="auto"/>
          <w:sz w:val="21"/>
          <w:szCs w:val="21"/>
        </w:rPr>
        <w:t>条</w:t>
      </w:r>
      <w:r>
        <w:rPr>
          <w:rFonts w:hint="eastAsia" w:hAnsi="宋体" w:cs="宋体" w:asciiTheme="minorHAnsi" w:eastAsiaTheme="minorEastAsia"/>
          <w:b w:val="0"/>
          <w:color w:val="auto"/>
          <w:sz w:val="21"/>
          <w:szCs w:val="21"/>
          <w:lang w:eastAsia="zh-CN"/>
        </w:rPr>
        <w:t>：</w:t>
      </w:r>
      <w:r>
        <w:rPr>
          <w:rFonts w:hint="eastAsia" w:hAnsi="宋体" w:cs="宋体" w:asciiTheme="minorHAnsi" w:eastAsiaTheme="minorEastAsia"/>
          <w:b w:val="0"/>
          <w:bCs w:val="0"/>
          <w:color w:val="auto"/>
          <w:sz w:val="21"/>
          <w:szCs w:val="21"/>
        </w:rPr>
        <w:t>进入甲方施工场地（包括甲方在异地的施工场地）</w:t>
      </w:r>
      <w:r>
        <w:rPr>
          <w:rFonts w:hint="eastAsia" w:hAnsi="宋体" w:cs="宋体" w:asciiTheme="minorHAnsi" w:eastAsiaTheme="minorEastAsia"/>
          <w:b w:val="0"/>
          <w:bCs w:val="0"/>
          <w:color w:val="auto"/>
          <w:sz w:val="21"/>
          <w:szCs w:val="21"/>
          <w:shd w:val="clear"/>
        </w:rPr>
        <w:t>在施工前必须</w:t>
      </w:r>
      <w:r>
        <w:rPr>
          <w:rFonts w:hint="eastAsia" w:hAnsi="宋体" w:cs="宋体" w:asciiTheme="minorHAnsi" w:eastAsiaTheme="minorEastAsia"/>
          <w:b w:val="0"/>
          <w:bCs w:val="0"/>
          <w:color w:val="auto"/>
          <w:sz w:val="21"/>
          <w:szCs w:val="21"/>
          <w:shd w:val="clear"/>
          <w:lang w:eastAsia="zh-CN"/>
        </w:rPr>
        <w:t>提交相关资料、</w:t>
      </w:r>
      <w:r>
        <w:rPr>
          <w:rFonts w:hint="eastAsia" w:hAnsi="宋体" w:cs="宋体" w:asciiTheme="minorHAnsi" w:eastAsiaTheme="minorEastAsia"/>
          <w:b w:val="0"/>
          <w:bCs w:val="0"/>
          <w:color w:val="auto"/>
          <w:sz w:val="21"/>
          <w:szCs w:val="21"/>
          <w:shd w:val="clear"/>
        </w:rPr>
        <w:t>到甲方安全部门接受安全教育和人员登记审查，全部施工结束验收合格</w:t>
      </w:r>
      <w:r>
        <w:rPr>
          <w:rFonts w:hint="eastAsia" w:hAnsi="宋体" w:cs="宋体" w:asciiTheme="minorHAnsi" w:eastAsiaTheme="minorEastAsia"/>
          <w:b w:val="0"/>
          <w:bCs w:val="0"/>
          <w:color w:val="auto"/>
          <w:sz w:val="21"/>
          <w:szCs w:val="21"/>
          <w:shd w:val="clear"/>
          <w:lang w:eastAsia="zh-CN"/>
        </w:rPr>
        <w:t>并经甲方相关部门确认办理完撤场手续</w:t>
      </w:r>
      <w:r>
        <w:rPr>
          <w:rFonts w:hint="eastAsia" w:hAnsi="宋体" w:cs="宋体" w:asciiTheme="minorHAnsi" w:eastAsiaTheme="minorEastAsia"/>
          <w:b w:val="0"/>
          <w:bCs w:val="0"/>
          <w:color w:val="auto"/>
          <w:sz w:val="21"/>
          <w:szCs w:val="21"/>
          <w:shd w:val="clear"/>
        </w:rPr>
        <w:t>。</w:t>
      </w:r>
      <w:r>
        <w:rPr>
          <w:rFonts w:hint="eastAsia" w:hAnsi="宋体" w:cs="宋体" w:asciiTheme="minorHAnsi" w:eastAsiaTheme="minorEastAsia"/>
          <w:color w:val="auto"/>
          <w:sz w:val="21"/>
          <w:szCs w:val="21"/>
          <w:shd w:val="clear"/>
          <w:lang w:eastAsia="zh-CN"/>
        </w:rPr>
        <w:t>必须配备</w:t>
      </w:r>
      <w:r>
        <w:rPr>
          <w:rFonts w:hint="eastAsia" w:hAnsi="宋体" w:cs="宋体" w:asciiTheme="minorHAnsi" w:eastAsiaTheme="minorEastAsia"/>
          <w:color w:val="auto"/>
          <w:sz w:val="21"/>
          <w:szCs w:val="21"/>
          <w:shd w:val="clear"/>
        </w:rPr>
        <w:t>一名施工现场安全负责人全面负责现场的安全管理</w:t>
      </w:r>
      <w:r>
        <w:rPr>
          <w:rFonts w:hint="eastAsia" w:hAnsi="宋体" w:cs="宋体" w:asciiTheme="minorHAnsi" w:eastAsiaTheme="minorEastAsia"/>
          <w:color w:val="auto"/>
          <w:sz w:val="21"/>
          <w:szCs w:val="21"/>
          <w:shd w:val="clear"/>
          <w:lang w:eastAsia="zh-CN"/>
        </w:rPr>
        <w:t>，</w:t>
      </w:r>
      <w:r>
        <w:rPr>
          <w:rFonts w:hint="eastAsia" w:hAnsi="宋体" w:cs="宋体" w:asciiTheme="minorHAnsi" w:eastAsiaTheme="minorEastAsia"/>
          <w:color w:val="auto"/>
          <w:sz w:val="21"/>
          <w:szCs w:val="21"/>
          <w:shd w:val="clear"/>
        </w:rPr>
        <w:t>未经安全教育和登记审查的人员，不准参</w:t>
      </w:r>
      <w:r>
        <w:rPr>
          <w:rFonts w:hint="eastAsia" w:asciiTheme="minorEastAsia" w:hAnsiTheme="minorEastAsia" w:eastAsiaTheme="minorEastAsia" w:cstheme="majorEastAsia"/>
          <w:color w:val="auto"/>
          <w:sz w:val="21"/>
          <w:szCs w:val="21"/>
          <w:shd w:val="clear" w:color="auto" w:fill="FFFFFF"/>
        </w:rPr>
        <w:t>与施工</w:t>
      </w:r>
      <w:r>
        <w:rPr>
          <w:rFonts w:hint="eastAsia" w:asciiTheme="minorEastAsia" w:hAnsiTheme="minorEastAsia" w:eastAsiaTheme="minorEastAsia" w:cstheme="majorEastAsia"/>
          <w:color w:val="auto"/>
          <w:sz w:val="21"/>
          <w:szCs w:val="21"/>
          <w:shd w:val="clear" w:color="auto" w:fill="FFFFFF"/>
          <w:lang w:eastAsia="zh-CN"/>
        </w:rPr>
        <w:t>。</w:t>
      </w:r>
      <w:r>
        <w:rPr>
          <w:rFonts w:hint="eastAsia" w:asciiTheme="minorEastAsia" w:hAnsiTheme="minorEastAsia" w:eastAsiaTheme="minorEastAsia" w:cstheme="majorEastAsia"/>
          <w:color w:val="auto"/>
          <w:sz w:val="21"/>
          <w:szCs w:val="21"/>
          <w:shd w:val="clear" w:color="auto" w:fill="FFFFFF"/>
        </w:rPr>
        <w:t>施工期间发生</w:t>
      </w:r>
      <w:r>
        <w:rPr>
          <w:rFonts w:hint="eastAsia" w:asciiTheme="minorEastAsia" w:hAnsiTheme="minorEastAsia" w:eastAsiaTheme="minorEastAsia" w:cstheme="majorEastAsia"/>
          <w:color w:val="auto"/>
          <w:sz w:val="21"/>
          <w:szCs w:val="21"/>
          <w:shd w:val="clear" w:color="auto" w:fill="FFFFFF"/>
          <w:lang w:eastAsia="zh-CN"/>
        </w:rPr>
        <w:t>离职</w:t>
      </w:r>
      <w:r>
        <w:rPr>
          <w:rFonts w:hint="eastAsia" w:asciiTheme="minorEastAsia" w:hAnsiTheme="minorEastAsia" w:eastAsiaTheme="minorEastAsia" w:cstheme="majorEastAsia"/>
          <w:color w:val="auto"/>
          <w:sz w:val="21"/>
          <w:szCs w:val="21"/>
          <w:shd w:val="clear" w:color="auto" w:fill="FFFFFF"/>
        </w:rPr>
        <w:t>、补充的施工人员应</w:t>
      </w:r>
      <w:r>
        <w:rPr>
          <w:rFonts w:hint="eastAsia" w:asciiTheme="minorEastAsia" w:hAnsiTheme="minorEastAsia" w:eastAsiaTheme="minorEastAsia" w:cstheme="majorEastAsia"/>
          <w:color w:val="auto"/>
          <w:sz w:val="21"/>
          <w:szCs w:val="21"/>
          <w:shd w:val="clear" w:color="auto" w:fill="FFFFFF"/>
          <w:lang w:eastAsia="zh-CN"/>
        </w:rPr>
        <w:t>先</w:t>
      </w:r>
      <w:r>
        <w:rPr>
          <w:rFonts w:hint="eastAsia" w:asciiTheme="minorEastAsia" w:hAnsiTheme="minorEastAsia" w:eastAsiaTheme="minorEastAsia" w:cstheme="majorEastAsia"/>
          <w:color w:val="auto"/>
          <w:sz w:val="21"/>
          <w:szCs w:val="21"/>
          <w:shd w:val="clear" w:color="auto" w:fill="FFFFFF"/>
        </w:rPr>
        <w:t>办理有关手续</w:t>
      </w:r>
      <w:r>
        <w:rPr>
          <w:rFonts w:hint="eastAsia" w:asciiTheme="minorEastAsia" w:hAnsiTheme="minorEastAsia" w:eastAsiaTheme="minorEastAsia" w:cstheme="majorEastAsia"/>
          <w:color w:val="auto"/>
          <w:sz w:val="21"/>
          <w:szCs w:val="21"/>
          <w:shd w:val="clear" w:color="auto" w:fill="FFFFFF"/>
          <w:lang w:eastAsia="zh-CN"/>
        </w:rPr>
        <w:t>，必须</w:t>
      </w:r>
      <w:r>
        <w:rPr>
          <w:rFonts w:hint="eastAsia" w:asciiTheme="minorEastAsia" w:hAnsiTheme="minorEastAsia" w:eastAsiaTheme="minorEastAsia" w:cstheme="majorEastAsia"/>
          <w:color w:val="auto"/>
          <w:kern w:val="0"/>
          <w:sz w:val="21"/>
          <w:szCs w:val="21"/>
          <w:shd w:val="clear" w:color="auto" w:fill="FFFFFF"/>
          <w:lang w:eastAsia="zh-CN"/>
        </w:rPr>
        <w:t>遵守国家有关法律、法规以及甲方有关环境、职业健康安全（防火）管理要求和规章制度。</w:t>
      </w:r>
    </w:p>
    <w:p>
      <w:pPr>
        <w:widowControl/>
        <w:shd w:val="clear" w:color="auto" w:fill="FFFFFF"/>
        <w:wordWrap/>
        <w:autoSpaceDE/>
        <w:autoSpaceDN/>
        <w:spacing w:line="480" w:lineRule="exact"/>
        <w:ind w:firstLine="420" w:firstLineChars="200"/>
        <w:jc w:val="left"/>
        <w:rPr>
          <w:rFonts w:asciiTheme="minorEastAsia" w:hAnsiTheme="minorEastAsia" w:eastAsiaTheme="minorEastAsia" w:cstheme="majorEastAsia"/>
          <w:b/>
          <w:color w:val="auto"/>
          <w:sz w:val="21"/>
          <w:szCs w:val="21"/>
          <w:lang w:eastAsia="zh-CN"/>
        </w:rPr>
      </w:pPr>
      <w:r>
        <w:rPr>
          <w:rFonts w:hint="eastAsia" w:asciiTheme="minorEastAsia" w:hAnsiTheme="minorEastAsia" w:eastAsiaTheme="minorEastAsia" w:cstheme="majorEastAsia"/>
          <w:b/>
          <w:bCs/>
          <w:color w:val="auto"/>
          <w:sz w:val="21"/>
          <w:szCs w:val="21"/>
          <w:lang w:eastAsia="zh-CN"/>
        </w:rPr>
        <w:t>第三条：</w:t>
      </w:r>
      <w:r>
        <w:rPr>
          <w:rFonts w:hint="eastAsia" w:asciiTheme="minorEastAsia" w:hAnsiTheme="minorEastAsia" w:eastAsiaTheme="minorEastAsia" w:cstheme="majorEastAsia"/>
          <w:bCs/>
          <w:color w:val="auto"/>
          <w:sz w:val="21"/>
          <w:szCs w:val="21"/>
          <w:lang w:eastAsia="zh-CN"/>
        </w:rPr>
        <w:t>施工场地根据实际情况必须设置安全标志，并按标志规定执行， 施工人员未经许可严禁动用甲方任何生产设施、设备和消防器材（非火警的情况），严禁堵塞消防通道，每日施工作业完毕后，必须对作业现场进行清理，做到工完、料清、场地净。</w:t>
      </w:r>
    </w:p>
    <w:p>
      <w:pPr>
        <w:widowControl/>
        <w:shd w:val="clear" w:color="auto" w:fill="FFFFFF"/>
        <w:wordWrap/>
        <w:autoSpaceDE/>
        <w:autoSpaceDN/>
        <w:spacing w:line="480" w:lineRule="exact"/>
        <w:ind w:firstLine="420" w:firstLineChars="200"/>
        <w:jc w:val="left"/>
        <w:rPr>
          <w:rFonts w:asciiTheme="minorEastAsia" w:hAnsiTheme="minorEastAsia" w:eastAsiaTheme="minorEastAsia" w:cstheme="majorEastAsia"/>
          <w:color w:val="auto"/>
          <w:sz w:val="21"/>
          <w:szCs w:val="21"/>
          <w:highlight w:val="yellow"/>
        </w:rPr>
      </w:pPr>
      <w:r>
        <w:rPr>
          <w:rFonts w:hint="eastAsia" w:asciiTheme="minorEastAsia" w:hAnsiTheme="minorEastAsia" w:eastAsiaTheme="minorEastAsia" w:cstheme="majorEastAsia"/>
          <w:b/>
          <w:color w:val="auto"/>
          <w:sz w:val="21"/>
          <w:szCs w:val="21"/>
        </w:rPr>
        <w:t>第四条：</w:t>
      </w:r>
      <w:r>
        <w:rPr>
          <w:rFonts w:hint="eastAsia" w:asciiTheme="minorEastAsia" w:hAnsiTheme="minorEastAsia" w:eastAsiaTheme="minorEastAsia" w:cstheme="majorEastAsia"/>
          <w:color w:val="auto"/>
          <w:sz w:val="21"/>
          <w:szCs w:val="21"/>
        </w:rPr>
        <w:t>在承包工程期间，必须为进场施工人员100%购买保险，并将购买保险复印件提交给甲方。由于乙方（承包单位）的工具设备和施工措施不符合安全法、职业病防治法的规定，导致作业期间发生的生产及人员伤亡等事故，由乙方负责，并承担因此对甲方造成的全部损失。</w:t>
      </w:r>
    </w:p>
    <w:p>
      <w:pPr>
        <w:widowControl/>
        <w:shd w:val="clear" w:color="auto" w:fill="FFFFFF"/>
        <w:wordWrap/>
        <w:autoSpaceDE/>
        <w:autoSpaceDN/>
        <w:spacing w:line="480" w:lineRule="exact"/>
        <w:ind w:firstLine="420" w:firstLineChars="200"/>
        <w:jc w:val="left"/>
        <w:rPr>
          <w:rFonts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b/>
          <w:bCs/>
          <w:color w:val="auto"/>
          <w:kern w:val="0"/>
          <w:sz w:val="21"/>
          <w:szCs w:val="21"/>
          <w:shd w:val="clear" w:color="auto" w:fill="FFFFFF"/>
          <w:lang w:eastAsia="zh-CN"/>
        </w:rPr>
        <w:t>第五条：</w:t>
      </w:r>
      <w:r>
        <w:rPr>
          <w:rFonts w:hint="eastAsia" w:asciiTheme="minorEastAsia" w:hAnsiTheme="minorEastAsia" w:eastAsiaTheme="minorEastAsia" w:cstheme="majorEastAsia"/>
          <w:color w:val="auto"/>
          <w:kern w:val="0"/>
          <w:sz w:val="21"/>
          <w:szCs w:val="21"/>
          <w:shd w:val="clear" w:color="auto" w:fill="FFFFFF"/>
          <w:lang w:eastAsia="zh-CN"/>
        </w:rPr>
        <w:t>施工作业中应严格依据作业方案及有关作业的安全操作规程进行，严格落实各项作业的安全防范措施，严禁违章操作、违章指挥。施工人员必须按规定穿戴好安全防护用品。</w:t>
      </w:r>
      <w:r>
        <w:rPr>
          <w:rFonts w:hint="eastAsia" w:asciiTheme="minorEastAsia" w:hAnsiTheme="minorEastAsia" w:eastAsiaTheme="minorEastAsia" w:cstheme="majorEastAsia"/>
          <w:color w:val="auto"/>
          <w:sz w:val="21"/>
          <w:szCs w:val="21"/>
        </w:rPr>
        <w:t>特种作业人员</w:t>
      </w:r>
      <w:r>
        <w:rPr>
          <w:rFonts w:hint="eastAsia" w:asciiTheme="minorEastAsia" w:hAnsiTheme="minorEastAsia" w:eastAsiaTheme="minorEastAsia" w:cstheme="majorEastAsia"/>
          <w:color w:val="auto"/>
          <w:sz w:val="21"/>
          <w:szCs w:val="21"/>
          <w:lang w:eastAsia="zh-CN"/>
        </w:rPr>
        <w:t>必须</w:t>
      </w:r>
      <w:r>
        <w:rPr>
          <w:rFonts w:hint="eastAsia" w:asciiTheme="minorEastAsia" w:hAnsiTheme="minorEastAsia" w:eastAsiaTheme="minorEastAsia" w:cstheme="majorEastAsia"/>
          <w:color w:val="auto"/>
          <w:sz w:val="21"/>
          <w:szCs w:val="21"/>
        </w:rPr>
        <w:t>持证上岗</w:t>
      </w:r>
      <w:r>
        <w:rPr>
          <w:rFonts w:hint="eastAsia" w:asciiTheme="minorEastAsia" w:hAnsiTheme="minorEastAsia" w:eastAsiaTheme="minorEastAsia" w:cstheme="majorEastAsia"/>
          <w:color w:val="auto"/>
          <w:sz w:val="21"/>
          <w:szCs w:val="21"/>
          <w:lang w:eastAsia="zh-CN"/>
        </w:rPr>
        <w:t>。</w:t>
      </w:r>
    </w:p>
    <w:p>
      <w:pPr>
        <w:wordWrap/>
        <w:autoSpaceDE/>
        <w:autoSpaceDN/>
        <w:spacing w:line="480" w:lineRule="exact"/>
        <w:ind w:firstLine="420" w:firstLineChars="200"/>
        <w:jc w:val="left"/>
        <w:rPr>
          <w:rFonts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b/>
          <w:color w:val="auto"/>
          <w:sz w:val="21"/>
          <w:szCs w:val="21"/>
        </w:rPr>
        <w:t>第</w:t>
      </w:r>
      <w:r>
        <w:rPr>
          <w:rFonts w:hint="eastAsia" w:asciiTheme="minorEastAsia" w:hAnsiTheme="minorEastAsia" w:eastAsiaTheme="minorEastAsia" w:cstheme="majorEastAsia"/>
          <w:b/>
          <w:color w:val="auto"/>
          <w:sz w:val="21"/>
          <w:szCs w:val="21"/>
          <w:lang w:eastAsia="zh-CN"/>
        </w:rPr>
        <w:t>六</w:t>
      </w:r>
      <w:r>
        <w:rPr>
          <w:rFonts w:hint="eastAsia" w:asciiTheme="minorEastAsia" w:hAnsiTheme="minorEastAsia" w:eastAsiaTheme="minorEastAsia" w:cstheme="majorEastAsia"/>
          <w:b/>
          <w:color w:val="auto"/>
          <w:sz w:val="21"/>
          <w:szCs w:val="21"/>
        </w:rPr>
        <w:t>条</w:t>
      </w:r>
      <w:r>
        <w:rPr>
          <w:rFonts w:hint="eastAsia" w:asciiTheme="minorEastAsia" w:hAnsiTheme="minorEastAsia" w:eastAsiaTheme="minorEastAsia" w:cstheme="majorEastAsia"/>
          <w:b/>
          <w:color w:val="auto"/>
          <w:sz w:val="21"/>
          <w:szCs w:val="21"/>
          <w:lang w:eastAsia="zh-CN"/>
        </w:rPr>
        <w:t>：</w:t>
      </w:r>
      <w:r>
        <w:rPr>
          <w:rFonts w:hint="eastAsia" w:asciiTheme="minorEastAsia" w:hAnsiTheme="minorEastAsia" w:eastAsiaTheme="minorEastAsia" w:cstheme="majorEastAsia"/>
          <w:color w:val="auto"/>
          <w:sz w:val="21"/>
          <w:szCs w:val="21"/>
          <w:lang w:eastAsia="zh-CN"/>
        </w:rPr>
        <w:t>动火、架设临时线路、非火警等其他特殊情况需要使用消防设施器材、占用消防通道的，必须经甲方等有关部门批准才能进行作业，甲方有权按协议规定进行抽查和监督，发现违章作业，甲方有权停止乙方作业、按甲方安全管理有关处罚规定予以处罚（处罚款从双方签署的工程承包合同款中扣除）或终止协议</w:t>
      </w:r>
      <w:r>
        <w:rPr>
          <w:rFonts w:hint="eastAsia" w:asciiTheme="minorEastAsia" w:hAnsiTheme="minorEastAsia" w:eastAsiaTheme="minorEastAsia" w:cstheme="majorEastAsia"/>
          <w:color w:val="auto"/>
          <w:sz w:val="21"/>
          <w:szCs w:val="21"/>
        </w:rPr>
        <w:t>。</w:t>
      </w:r>
    </w:p>
    <w:p>
      <w:pPr>
        <w:wordWrap/>
        <w:autoSpaceDE/>
        <w:autoSpaceDN/>
        <w:spacing w:line="480" w:lineRule="exact"/>
        <w:ind w:firstLine="420" w:firstLineChars="200"/>
        <w:jc w:val="left"/>
        <w:rPr>
          <w:rFonts w:asciiTheme="minorEastAsia" w:hAnsiTheme="minorEastAsia" w:eastAsiaTheme="minorEastAsia" w:cstheme="majorEastAsia"/>
          <w:color w:val="auto"/>
          <w:sz w:val="21"/>
          <w:szCs w:val="21"/>
          <w:highlight w:val="yellow"/>
          <w:lang w:eastAsia="zh-CN"/>
        </w:rPr>
      </w:pPr>
      <w:r>
        <w:rPr>
          <w:rFonts w:hint="eastAsia" w:asciiTheme="minorEastAsia" w:hAnsiTheme="minorEastAsia" w:eastAsiaTheme="minorEastAsia" w:cstheme="majorEastAsia"/>
          <w:b/>
          <w:color w:val="auto"/>
          <w:sz w:val="21"/>
          <w:szCs w:val="21"/>
          <w:lang w:eastAsia="zh-CN"/>
        </w:rPr>
        <w:t>第七条：</w:t>
      </w:r>
      <w:r>
        <w:rPr>
          <w:rFonts w:hint="eastAsia" w:asciiTheme="minorEastAsia" w:hAnsiTheme="minorEastAsia" w:eastAsiaTheme="minorEastAsia" w:cstheme="majorEastAsia"/>
          <w:color w:val="auto"/>
          <w:sz w:val="21"/>
          <w:szCs w:val="21"/>
          <w:lang w:eastAsia="zh-CN"/>
        </w:rPr>
        <w:t>施工作业人员必须服从甲方安全管理。有对甲方安全管理屡教不改、对甲方管理人员恶意相向、威胁报复等情况的人员，甲方有权将该人员列入黑名单并责令乙方将该人员调离所承包的甲方项目岗位，严禁该人员再进入任何甲方及其相关企业的业务项目中。造成严重后果的，追究乙方相关法律责任。</w:t>
      </w:r>
    </w:p>
    <w:p>
      <w:pPr>
        <w:wordWrap/>
        <w:autoSpaceDE/>
        <w:autoSpaceDN/>
        <w:spacing w:line="480" w:lineRule="exact"/>
        <w:ind w:firstLine="420" w:firstLineChars="200"/>
        <w:jc w:val="left"/>
        <w:rPr>
          <w:rFonts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本协议一式</w:t>
      </w:r>
      <w:r>
        <w:rPr>
          <w:rFonts w:hint="eastAsia" w:asciiTheme="minorEastAsia" w:hAnsiTheme="minorEastAsia" w:eastAsiaTheme="minorEastAsia" w:cstheme="majorEastAsia"/>
          <w:color w:val="auto"/>
          <w:sz w:val="21"/>
          <w:szCs w:val="21"/>
          <w:lang w:eastAsia="zh-CN"/>
        </w:rPr>
        <w:t>两</w:t>
      </w:r>
      <w:r>
        <w:rPr>
          <w:rFonts w:hint="eastAsia" w:asciiTheme="minorEastAsia" w:hAnsiTheme="minorEastAsia" w:eastAsiaTheme="minorEastAsia" w:cstheme="majorEastAsia"/>
          <w:color w:val="auto"/>
          <w:sz w:val="21"/>
          <w:szCs w:val="21"/>
        </w:rPr>
        <w:t>份，甲乙双方各执一份，经双方盖章签字后生效。</w:t>
      </w:r>
    </w:p>
    <w:p>
      <w:pPr>
        <w:wordWrap/>
        <w:autoSpaceDE/>
        <w:autoSpaceDN/>
        <w:spacing w:line="480" w:lineRule="exact"/>
        <w:ind w:firstLine="420" w:firstLineChars="200"/>
        <w:jc w:val="left"/>
        <w:rPr>
          <w:rFonts w:hint="eastAsia" w:asciiTheme="minorEastAsia" w:hAnsiTheme="minorEastAsia" w:eastAsiaTheme="minorEastAsia" w:cstheme="majorEastAsia"/>
          <w:color w:val="auto"/>
          <w:sz w:val="21"/>
          <w:szCs w:val="21"/>
          <w:lang w:eastAsia="zh-CN"/>
        </w:rPr>
      </w:pPr>
      <w:r>
        <w:rPr>
          <w:rFonts w:hint="eastAsia" w:asciiTheme="minorEastAsia" w:hAnsiTheme="minorEastAsia" w:eastAsiaTheme="minorEastAsia" w:cstheme="majorEastAsia"/>
          <w:color w:val="auto"/>
          <w:sz w:val="21"/>
          <w:szCs w:val="21"/>
        </w:rPr>
        <w:t>有效期：</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年</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月</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日至</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年</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月</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 xml:space="preserve">日 </w:t>
      </w:r>
    </w:p>
    <w:p>
      <w:pPr>
        <w:pStyle w:val="2"/>
        <w:rPr>
          <w:rFonts w:hint="eastAsia" w:asciiTheme="minorEastAsia" w:hAnsiTheme="minorEastAsia" w:eastAsiaTheme="minorEastAsia" w:cstheme="majorEastAsia"/>
          <w:color w:val="auto"/>
          <w:sz w:val="21"/>
          <w:szCs w:val="21"/>
          <w:lang w:eastAsia="zh-CN"/>
        </w:rPr>
      </w:pPr>
    </w:p>
    <w:p>
      <w:pPr>
        <w:pStyle w:val="2"/>
        <w:rPr>
          <w:rFonts w:hint="eastAsia" w:asciiTheme="minorEastAsia" w:hAnsiTheme="minorEastAsia" w:eastAsiaTheme="minorEastAsia" w:cstheme="majorEastAsia"/>
          <w:color w:val="auto"/>
          <w:sz w:val="21"/>
          <w:szCs w:val="21"/>
          <w:lang w:eastAsia="zh-CN"/>
        </w:rPr>
      </w:pPr>
    </w:p>
    <w:p>
      <w:pPr>
        <w:pStyle w:val="2"/>
        <w:rPr>
          <w:rFonts w:hint="eastAsia" w:asciiTheme="minorEastAsia" w:hAnsiTheme="minorEastAsia" w:eastAsiaTheme="minorEastAsia" w:cstheme="majorEastAsia"/>
          <w:color w:val="auto"/>
          <w:sz w:val="21"/>
          <w:szCs w:val="21"/>
          <w:lang w:eastAsia="zh-CN"/>
        </w:rPr>
      </w:pPr>
    </w:p>
    <w:p>
      <w:pPr>
        <w:wordWrap/>
        <w:jc w:val="left"/>
        <w:rPr>
          <w:rFonts w:hint="eastAsia" w:asciiTheme="minorEastAsia" w:hAnsiTheme="minorEastAsia" w:eastAsiaTheme="minorEastAsia" w:cstheme="majorEastAsia"/>
          <w:color w:val="auto"/>
          <w:sz w:val="21"/>
          <w:szCs w:val="21"/>
        </w:rPr>
      </w:pPr>
    </w:p>
    <w:p>
      <w:pPr>
        <w:wordWrap/>
        <w:spacing w:line="480" w:lineRule="auto"/>
        <w:jc w:val="left"/>
        <w:rPr>
          <w:rFonts w:asciiTheme="minorEastAsia" w:hAnsiTheme="minorEastAsia" w:eastAsiaTheme="minorEastAsia" w:cstheme="majorEastAsia"/>
          <w:color w:val="auto"/>
          <w:sz w:val="21"/>
          <w:szCs w:val="21"/>
          <w:lang w:val="en-US"/>
        </w:rPr>
      </w:pPr>
      <w:r>
        <w:rPr>
          <w:rFonts w:hint="eastAsia" w:asciiTheme="minorEastAsia" w:hAnsiTheme="minorEastAsia" w:eastAsiaTheme="minorEastAsia" w:cstheme="majorEastAsia"/>
          <w:color w:val="auto"/>
          <w:sz w:val="21"/>
          <w:szCs w:val="21"/>
        </w:rPr>
        <w:t>甲方：</w:t>
      </w:r>
      <w:r>
        <w:rPr>
          <w:rFonts w:hint="eastAsia" w:asciiTheme="minorEastAsia" w:hAnsiTheme="minorEastAsia" w:eastAsiaTheme="minorEastAsia" w:cstheme="majorEastAsia"/>
          <w:color w:val="auto"/>
          <w:sz w:val="21"/>
          <w:szCs w:val="21"/>
          <w:lang w:eastAsia="zh-CN"/>
        </w:rPr>
        <w:t>广州广重企业集团有限公司</w:t>
      </w:r>
      <w:r>
        <w:rPr>
          <w:rFonts w:hint="eastAsia" w:asciiTheme="minorEastAsia" w:hAnsiTheme="minorEastAsia" w:eastAsiaTheme="minorEastAsia" w:cstheme="majorEastAsia"/>
          <w:color w:val="auto"/>
          <w:sz w:val="21"/>
          <w:szCs w:val="21"/>
        </w:rPr>
        <w:t xml:space="preserve">   </w:t>
      </w:r>
      <w:r>
        <w:rPr>
          <w:rFonts w:hint="eastAsia" w:asciiTheme="minorEastAsia" w:hAnsiTheme="minorEastAsia" w:eastAsiaTheme="minorEastAsia" w:cstheme="majorEastAsia"/>
          <w:color w:val="auto"/>
          <w:sz w:val="21"/>
          <w:szCs w:val="21"/>
          <w:lang w:eastAsia="zh-CN"/>
        </w:rPr>
        <w:t xml:space="preserve"> </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 xml:space="preserve">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 xml:space="preserve"> </w:t>
      </w:r>
      <w:r>
        <w:rPr>
          <w:rFonts w:hint="eastAsia" w:asciiTheme="minorEastAsia" w:hAnsiTheme="minorEastAsia" w:eastAsiaTheme="minorEastAsia" w:cstheme="majorEastAsia"/>
          <w:color w:val="auto"/>
          <w:sz w:val="21"/>
          <w:szCs w:val="21"/>
        </w:rPr>
        <w:t>乙方：</w:t>
      </w:r>
      <w:r>
        <w:rPr>
          <w:rFonts w:hint="eastAsia" w:asciiTheme="majorEastAsia" w:hAnsiTheme="majorEastAsia" w:eastAsiaTheme="maj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有限公司</w:t>
      </w:r>
      <w:r>
        <w:rPr>
          <w:rFonts w:hint="eastAsia" w:asciiTheme="minorEastAsia" w:hAnsiTheme="minorEastAsia" w:eastAsiaTheme="minorEastAsia" w:cstheme="majorEastAsia"/>
          <w:color w:val="auto"/>
          <w:sz w:val="21"/>
          <w:szCs w:val="21"/>
        </w:rPr>
        <w:t xml:space="preserve"> </w:t>
      </w:r>
    </w:p>
    <w:p>
      <w:pPr>
        <w:tabs>
          <w:tab w:val="left" w:pos="540"/>
          <w:tab w:val="left" w:pos="720"/>
          <w:tab w:val="left" w:pos="900"/>
          <w:tab w:val="left" w:pos="6300"/>
        </w:tabs>
        <w:wordWrap/>
        <w:spacing w:line="480" w:lineRule="auto"/>
        <w:jc w:val="left"/>
        <w:rPr>
          <w:rFonts w:hint="eastAsia" w:asciiTheme="minorEastAsia" w:hAnsiTheme="minorEastAsia" w:eastAsiaTheme="minorEastAsia" w:cstheme="majorEastAsia"/>
          <w:color w:val="auto"/>
          <w:sz w:val="21"/>
          <w:szCs w:val="21"/>
          <w:lang w:val="en-US" w:eastAsia="zh-CN"/>
        </w:rPr>
      </w:pPr>
      <w:r>
        <w:rPr>
          <w:rFonts w:hint="eastAsia" w:asciiTheme="minorEastAsia" w:hAnsiTheme="minorEastAsia" w:eastAsiaTheme="minorEastAsia" w:cstheme="majorEastAsia"/>
          <w:color w:val="auto"/>
          <w:sz w:val="21"/>
          <w:szCs w:val="21"/>
        </w:rPr>
        <w:t>代表</w:t>
      </w:r>
      <w:r>
        <w:rPr>
          <w:rFonts w:hint="eastAsia" w:asciiTheme="minorEastAsia" w:hAnsiTheme="minorEastAsia" w:eastAsiaTheme="minorEastAsia" w:cstheme="majorEastAsia"/>
          <w:color w:val="auto"/>
          <w:sz w:val="21"/>
          <w:szCs w:val="21"/>
          <w:lang w:eastAsia="zh-CN"/>
        </w:rPr>
        <w:t>签字</w:t>
      </w:r>
      <w:r>
        <w:rPr>
          <w:rFonts w:hint="eastAsia" w:asciiTheme="minorEastAsia" w:hAnsiTheme="minorEastAsia" w:eastAsiaTheme="minorEastAsia" w:cstheme="majorEastAsia"/>
          <w:color w:val="auto"/>
          <w:sz w:val="21"/>
          <w:szCs w:val="21"/>
        </w:rPr>
        <w:t xml:space="preserve">：                       </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 xml:space="preserve">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 xml:space="preserve">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代表</w:t>
      </w:r>
      <w:r>
        <w:rPr>
          <w:rFonts w:hint="eastAsia" w:asciiTheme="minorEastAsia" w:hAnsiTheme="minorEastAsia" w:eastAsiaTheme="minorEastAsia" w:cstheme="majorEastAsia"/>
          <w:color w:val="auto"/>
          <w:sz w:val="21"/>
          <w:szCs w:val="21"/>
          <w:lang w:eastAsia="zh-CN"/>
        </w:rPr>
        <w:t>签字</w:t>
      </w:r>
      <w:r>
        <w:rPr>
          <w:rFonts w:hint="eastAsia" w:asciiTheme="minorEastAsia" w:hAnsiTheme="minorEastAsia" w:eastAsiaTheme="minorEastAsia" w:cstheme="majorEastAsia"/>
          <w:color w:val="auto"/>
          <w:sz w:val="21"/>
          <w:szCs w:val="21"/>
        </w:rPr>
        <w:t>：</w:t>
      </w:r>
      <w:r>
        <w:rPr>
          <w:rFonts w:hint="eastAsia" w:asciiTheme="minorEastAsia" w:hAnsiTheme="minorEastAsia" w:cstheme="majorEastAsia"/>
          <w:color w:val="auto"/>
          <w:sz w:val="21"/>
          <w:szCs w:val="21"/>
          <w:lang w:val="en-US" w:eastAsia="zh-CN"/>
        </w:rPr>
        <w:t xml:space="preserve">                    </w:t>
      </w:r>
    </w:p>
    <w:p>
      <w:pPr>
        <w:wordWrap/>
        <w:autoSpaceDE w:val="0"/>
        <w:autoSpaceDN w:val="0"/>
        <w:spacing w:after="312" w:afterLines="-2147483648" w:line="480" w:lineRule="auto"/>
        <w:jc w:val="left"/>
        <w:rPr>
          <w:rFonts w:hint="eastAsia" w:asciiTheme="minorEastAsia" w:hAnsiTheme="minorEastAsia" w:eastAsiaTheme="minorEastAsia" w:cstheme="majorEastAsia"/>
          <w:color w:val="auto"/>
          <w:sz w:val="21"/>
          <w:szCs w:val="21"/>
          <w:lang w:val="en-US" w:eastAsia="zh-CN"/>
        </w:rPr>
      </w:pPr>
      <w:r>
        <w:rPr>
          <w:rFonts w:hint="eastAsia" w:asciiTheme="minorEastAsia" w:hAnsiTheme="minorEastAsia" w:eastAsiaTheme="minorEastAsia" w:cstheme="majorEastAsia"/>
          <w:color w:val="auto"/>
          <w:sz w:val="21"/>
          <w:szCs w:val="21"/>
          <w:lang w:eastAsia="zh-CN"/>
        </w:rPr>
        <w:t>日期：</w:t>
      </w:r>
      <w:r>
        <w:rPr>
          <w:rFonts w:hint="eastAsia" w:asciiTheme="minorEastAsia" w:hAnsiTheme="minorEastAsia" w:eastAsiaTheme="minorEastAsia" w:cstheme="majorEastAsia"/>
          <w:color w:val="auto"/>
          <w:sz w:val="21"/>
          <w:szCs w:val="21"/>
          <w:lang w:val="en-US" w:eastAsia="zh-CN"/>
        </w:rPr>
        <w:t>202</w:t>
      </w:r>
      <w:r>
        <w:rPr>
          <w:rFonts w:hint="eastAsia" w:asciiTheme="minorEastAsia" w:hAnsiTheme="minorEastAsia" w:cstheme="majorEastAsia"/>
          <w:color w:val="auto"/>
          <w:sz w:val="21"/>
          <w:szCs w:val="21"/>
          <w:lang w:val="en-US" w:eastAsia="zh-CN"/>
        </w:rPr>
        <w:t>5</w:t>
      </w:r>
      <w:r>
        <w:rPr>
          <w:rFonts w:hint="eastAsia" w:asciiTheme="minorEastAsia" w:hAnsiTheme="minorEastAsia" w:eastAsiaTheme="minorEastAsia" w:cstheme="majorEastAsia"/>
          <w:color w:val="auto"/>
          <w:sz w:val="21"/>
          <w:szCs w:val="21"/>
        </w:rPr>
        <w:t>年</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 xml:space="preserve">月 </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 xml:space="preserve">日        </w:t>
      </w:r>
      <w:r>
        <w:rPr>
          <w:rFonts w:hint="eastAsia" w:asciiTheme="minorEastAsia" w:hAnsiTheme="minorEastAsia" w:eastAsiaTheme="minorEastAsia" w:cstheme="majorEastAsia"/>
          <w:color w:val="auto"/>
          <w:sz w:val="21"/>
          <w:szCs w:val="21"/>
          <w:lang w:eastAsia="zh-CN"/>
        </w:rPr>
        <w:t xml:space="preserve">            </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日期：</w:t>
      </w:r>
      <w:r>
        <w:rPr>
          <w:rFonts w:hint="eastAsia" w:asciiTheme="minorEastAsia" w:hAnsiTheme="minorEastAsia" w:eastAsiaTheme="minorEastAsia" w:cstheme="majorEastAsia"/>
          <w:color w:val="auto"/>
          <w:sz w:val="21"/>
          <w:szCs w:val="21"/>
          <w:lang w:val="en-US" w:eastAsia="zh-CN"/>
        </w:rPr>
        <w:t>202</w:t>
      </w:r>
      <w:r>
        <w:rPr>
          <w:rFonts w:hint="eastAsia" w:asciiTheme="minorEastAsia" w:hAnsiTheme="minorEastAsia" w:cstheme="majorEastAsia"/>
          <w:color w:val="auto"/>
          <w:sz w:val="21"/>
          <w:szCs w:val="21"/>
          <w:lang w:val="en-US" w:eastAsia="zh-CN"/>
        </w:rPr>
        <w:t>5</w:t>
      </w:r>
      <w:r>
        <w:rPr>
          <w:rFonts w:hint="eastAsia" w:asciiTheme="minorEastAsia" w:hAnsiTheme="minorEastAsia" w:eastAsiaTheme="minorEastAsia" w:cstheme="majorEastAsia"/>
          <w:color w:val="auto"/>
          <w:sz w:val="21"/>
          <w:szCs w:val="21"/>
        </w:rPr>
        <w:t xml:space="preserve">年 </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 xml:space="preserve">月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日</w:t>
      </w:r>
      <w:r>
        <w:rPr>
          <w:rFonts w:hint="eastAsia" w:asciiTheme="minorEastAsia" w:hAnsiTheme="minorEastAsia" w:cstheme="majorEastAsia"/>
          <w:color w:val="auto"/>
          <w:sz w:val="21"/>
          <w:szCs w:val="21"/>
          <w:lang w:val="en-US" w:eastAsia="zh-CN"/>
        </w:rPr>
        <w:t xml:space="preserve">       </w:t>
      </w:r>
    </w:p>
    <w:p>
      <w:pPr>
        <w:wordWrap/>
        <w:autoSpaceDE/>
        <w:autoSpaceDN/>
        <w:spacing w:afterLines="100" w:line="360" w:lineRule="auto"/>
        <w:jc w:val="left"/>
        <w:rPr>
          <w:rFonts w:hint="eastAsia" w:hAnsi="宋体"/>
          <w:bCs/>
          <w:color w:val="auto"/>
          <w:sz w:val="21"/>
          <w:szCs w:val="21"/>
          <w:lang w:eastAsia="zh-CN"/>
        </w:rPr>
      </w:pPr>
    </w:p>
    <w:p>
      <w:pPr>
        <w:pStyle w:val="2"/>
        <w:rPr>
          <w:rFonts w:hint="eastAsia" w:hAnsi="宋体"/>
          <w:bCs/>
          <w:color w:val="auto"/>
          <w:sz w:val="21"/>
          <w:szCs w:val="21"/>
          <w:lang w:eastAsia="zh-CN"/>
        </w:rPr>
      </w:pPr>
    </w:p>
    <w:p>
      <w:pPr>
        <w:pStyle w:val="2"/>
        <w:rPr>
          <w:rFonts w:hint="eastAsia" w:hAnsi="宋体"/>
          <w:bCs/>
          <w:color w:val="auto"/>
          <w:sz w:val="21"/>
          <w:szCs w:val="21"/>
          <w:lang w:eastAsia="zh-CN"/>
        </w:rPr>
      </w:pPr>
    </w:p>
    <w:p>
      <w:pPr>
        <w:wordWrap/>
        <w:autoSpaceDE/>
        <w:autoSpaceDN/>
        <w:spacing w:afterLines="100" w:line="360" w:lineRule="auto"/>
        <w:jc w:val="left"/>
        <w:rPr>
          <w:rFonts w:asciiTheme="majorEastAsia" w:hAnsiTheme="majorEastAsia" w:eastAsiaTheme="majorEastAsia" w:cstheme="majorEastAsia"/>
          <w:b/>
          <w:color w:val="auto"/>
          <w:sz w:val="28"/>
          <w:szCs w:val="28"/>
          <w:u w:val="single"/>
          <w:lang w:eastAsia="zh-CN"/>
        </w:rPr>
      </w:pPr>
      <w:r>
        <w:rPr>
          <w:rFonts w:hint="eastAsia" w:hAnsi="宋体"/>
          <w:bCs/>
          <w:color w:val="auto"/>
          <w:sz w:val="21"/>
          <w:szCs w:val="21"/>
          <w:lang w:eastAsia="zh-CN"/>
        </w:rPr>
        <w:t>附</w:t>
      </w:r>
      <w:r>
        <w:rPr>
          <w:rFonts w:hint="eastAsia" w:hAnsi="宋体"/>
          <w:bCs/>
          <w:color w:val="auto"/>
          <w:sz w:val="24"/>
          <w:szCs w:val="24"/>
          <w:lang w:eastAsia="zh-CN"/>
        </w:rPr>
        <w:t>件</w:t>
      </w:r>
      <w:r>
        <w:rPr>
          <w:rFonts w:hint="eastAsia" w:hAnsi="宋体"/>
          <w:bCs/>
          <w:color w:val="auto"/>
          <w:sz w:val="24"/>
          <w:szCs w:val="24"/>
          <w:lang w:val="en-US" w:eastAsia="zh-CN"/>
        </w:rPr>
        <w:t xml:space="preserve">5 </w:t>
      </w:r>
      <w:r>
        <w:rPr>
          <w:rFonts w:hint="eastAsia" w:hAnsi="宋体"/>
          <w:bCs/>
          <w:color w:val="auto"/>
          <w:sz w:val="21"/>
          <w:szCs w:val="21"/>
          <w:lang w:val="en-US" w:eastAsia="zh-CN"/>
        </w:rPr>
        <w:t xml:space="preserve">                          </w:t>
      </w:r>
      <w:r>
        <w:rPr>
          <w:rFonts w:hint="eastAsia" w:hAnsi="宋体"/>
          <w:b/>
          <w:bCs/>
          <w:color w:val="auto"/>
          <w:sz w:val="28"/>
          <w:szCs w:val="28"/>
        </w:rPr>
        <w:t>职业</w:t>
      </w:r>
      <w:r>
        <w:rPr>
          <w:rFonts w:hint="eastAsia" w:hAnsi="宋体"/>
          <w:b/>
          <w:bCs/>
          <w:color w:val="auto"/>
          <w:sz w:val="28"/>
          <w:szCs w:val="28"/>
          <w:lang w:eastAsia="zh-CN"/>
        </w:rPr>
        <w:t>健康</w:t>
      </w:r>
      <w:r>
        <w:rPr>
          <w:rFonts w:hint="eastAsia" w:hAnsi="宋体"/>
          <w:b/>
          <w:bCs/>
          <w:color w:val="auto"/>
          <w:sz w:val="28"/>
          <w:szCs w:val="28"/>
        </w:rPr>
        <w:t>协议</w:t>
      </w:r>
    </w:p>
    <w:p>
      <w:pPr>
        <w:wordWrap/>
        <w:autoSpaceDE/>
        <w:autoSpaceDN/>
        <w:spacing w:afterLines="100" w:line="360" w:lineRule="auto"/>
        <w:ind w:firstLine="480" w:firstLineChars="200"/>
        <w:jc w:val="left"/>
        <w:rPr>
          <w:rFonts w:hint="eastAsia" w:hAnsi="宋体" w:asciiTheme="minorHAnsi" w:eastAsiaTheme="minorEastAsia" w:cstheme="minorBidi"/>
          <w:bCs/>
          <w:color w:val="auto"/>
          <w:sz w:val="24"/>
          <w:szCs w:val="24"/>
        </w:rPr>
      </w:pPr>
      <w:r>
        <w:rPr>
          <w:rFonts w:hint="eastAsia" w:hAnsi="宋体" w:asciiTheme="minorHAnsi" w:eastAsiaTheme="minorEastAsia" w:cstheme="minorBidi"/>
          <w:bCs/>
          <w:color w:val="auto"/>
          <w:sz w:val="24"/>
          <w:szCs w:val="24"/>
        </w:rPr>
        <w:t>根据《职业病防治法》第三十四条有关规定，发包单位（甲方）与承包单位（乙方）订立劳动协议时应告知发包单位（乙方）职业病危害及其后果、防护措施和待遇等内容。</w:t>
      </w:r>
    </w:p>
    <w:p>
      <w:pPr>
        <w:numPr>
          <w:ilvl w:val="-1"/>
          <w:numId w:val="0"/>
        </w:numPr>
        <w:wordWrap/>
        <w:autoSpaceDE/>
        <w:autoSpaceDN/>
        <w:spacing w:afterLines="100" w:line="240" w:lineRule="auto"/>
        <w:jc w:val="left"/>
        <w:rPr>
          <w:rFonts w:hint="eastAsia" w:hAnsi="宋体" w:asciiTheme="minorHAnsi" w:eastAsiaTheme="minorEastAsia" w:cstheme="minorBidi"/>
          <w:bCs/>
          <w:color w:val="auto"/>
          <w:sz w:val="24"/>
          <w:szCs w:val="24"/>
          <w:lang w:eastAsia="zh-CN"/>
        </w:rPr>
      </w:pPr>
      <w:r>
        <w:rPr>
          <w:rFonts w:hint="eastAsia" w:hAnsi="宋体" w:cstheme="minorBidi"/>
          <w:bCs/>
          <w:color w:val="auto"/>
          <w:sz w:val="24"/>
          <w:szCs w:val="24"/>
          <w:lang w:eastAsia="zh-CN"/>
        </w:rPr>
        <w:t>（一）</w:t>
      </w:r>
      <w:r>
        <w:rPr>
          <w:rFonts w:hint="eastAsia" w:hAnsi="宋体" w:asciiTheme="minorHAnsi" w:eastAsiaTheme="minorEastAsia" w:cstheme="minorBidi"/>
          <w:bCs/>
          <w:color w:val="auto"/>
          <w:sz w:val="24"/>
          <w:szCs w:val="24"/>
        </w:rPr>
        <w:t>可能产生的职业病危害、后果及职业防护措施：</w:t>
      </w:r>
    </w:p>
    <w:tbl>
      <w:tblPr>
        <w:tblStyle w:val="31"/>
        <w:tblW w:w="9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2062"/>
        <w:gridCol w:w="2888"/>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trPr>
        <w:tc>
          <w:tcPr>
            <w:tcW w:w="1578" w:type="dxa"/>
            <w:vAlign w:val="center"/>
          </w:tcPr>
          <w:p>
            <w:pPr>
              <w:spacing w:afterLines="0" w:line="0" w:lineRule="atLeas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岗位名称</w:t>
            </w:r>
          </w:p>
        </w:tc>
        <w:tc>
          <w:tcPr>
            <w:tcW w:w="2062" w:type="dxa"/>
            <w:vAlign w:val="center"/>
          </w:tcPr>
          <w:p>
            <w:pPr>
              <w:spacing w:afterLines="0" w:line="0" w:lineRule="atLeas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职业病危害因素</w:t>
            </w:r>
          </w:p>
        </w:tc>
        <w:tc>
          <w:tcPr>
            <w:tcW w:w="2888" w:type="dxa"/>
            <w:vAlign w:val="center"/>
          </w:tcPr>
          <w:p>
            <w:pPr>
              <w:spacing w:afterLines="0" w:line="0" w:lineRule="atLeas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可能导致的职业病危害</w:t>
            </w:r>
          </w:p>
        </w:tc>
        <w:tc>
          <w:tcPr>
            <w:tcW w:w="2850" w:type="dxa"/>
            <w:vAlign w:val="center"/>
          </w:tcPr>
          <w:p>
            <w:pPr>
              <w:spacing w:afterLines="0" w:line="0" w:lineRule="atLeas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职业病防护措施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8" w:hRule="atLeast"/>
        </w:trPr>
        <w:tc>
          <w:tcPr>
            <w:tcW w:w="1578" w:type="dxa"/>
          </w:tcPr>
          <w:p>
            <w:pPr>
              <w:spacing w:afterLines="0" w:line="0" w:lineRule="atLeast"/>
              <w:jc w:val="left"/>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lang w:eastAsia="zh-CN"/>
              </w:rPr>
              <w:t>铆工、打磨工</w:t>
            </w:r>
          </w:p>
        </w:tc>
        <w:tc>
          <w:tcPr>
            <w:tcW w:w="2062" w:type="dxa"/>
          </w:tcPr>
          <w:p>
            <w:pPr>
              <w:spacing w:afterLines="0" w:line="0" w:lineRule="atLeast"/>
              <w:jc w:val="left"/>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lang w:eastAsia="zh-CN"/>
              </w:rPr>
              <w:t>噪声、振动、粉尘</w:t>
            </w:r>
          </w:p>
        </w:tc>
        <w:tc>
          <w:tcPr>
            <w:tcW w:w="2888" w:type="dxa"/>
          </w:tcPr>
          <w:p>
            <w:pPr>
              <w:spacing w:afterLines="0" w:line="0" w:lineRule="atLeas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lang w:eastAsia="zh-CN"/>
              </w:rPr>
              <w:t>噪声聋、尘肺、手臂震动病</w:t>
            </w:r>
          </w:p>
        </w:tc>
        <w:tc>
          <w:tcPr>
            <w:tcW w:w="2850" w:type="dxa"/>
          </w:tcPr>
          <w:p>
            <w:pPr>
              <w:spacing w:afterLines="0" w:line="0" w:lineRule="atLeast"/>
              <w:jc w:val="left"/>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rPr>
              <w:t>除尘器、</w:t>
            </w:r>
            <w:r>
              <w:rPr>
                <w:rFonts w:hint="eastAsia" w:asciiTheme="minorEastAsia" w:hAnsiTheme="minorEastAsia" w:eastAsiaTheme="minorEastAsia" w:cstheme="minorEastAsia"/>
                <w:bCs/>
                <w:color w:val="auto"/>
                <w:sz w:val="24"/>
                <w:szCs w:val="24"/>
                <w:lang w:eastAsia="zh-CN"/>
              </w:rPr>
              <w:t>隔声、</w:t>
            </w:r>
            <w:r>
              <w:rPr>
                <w:rFonts w:hint="eastAsia" w:asciiTheme="minorEastAsia" w:hAnsiTheme="minorEastAsia" w:eastAsiaTheme="minorEastAsia" w:cstheme="minorEastAsia"/>
                <w:bCs/>
                <w:color w:val="auto"/>
                <w:sz w:val="24"/>
                <w:szCs w:val="24"/>
              </w:rPr>
              <w:t>通风设施、</w:t>
            </w:r>
            <w:r>
              <w:rPr>
                <w:rFonts w:hint="eastAsia" w:asciiTheme="minorEastAsia" w:hAnsiTheme="minorEastAsia" w:eastAsiaTheme="minorEastAsia" w:cstheme="minorEastAsia"/>
                <w:bCs/>
                <w:color w:val="auto"/>
                <w:sz w:val="24"/>
                <w:szCs w:val="24"/>
                <w:lang w:eastAsia="zh-CN"/>
              </w:rPr>
              <w:t>耳塞、手套、防尘口罩、间休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578" w:type="dxa"/>
          </w:tcPr>
          <w:p>
            <w:pPr>
              <w:spacing w:afterLines="0" w:line="0" w:lineRule="atLeas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电焊工</w:t>
            </w:r>
          </w:p>
        </w:tc>
        <w:tc>
          <w:tcPr>
            <w:tcW w:w="2062" w:type="dxa"/>
          </w:tcPr>
          <w:p>
            <w:pPr>
              <w:spacing w:afterLines="0" w:line="0" w:lineRule="atLeas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电焊烟尘、锰尘、氮氧化合物、一氧化碳、紫外线</w:t>
            </w:r>
          </w:p>
        </w:tc>
        <w:tc>
          <w:tcPr>
            <w:tcW w:w="2888" w:type="dxa"/>
          </w:tcPr>
          <w:p>
            <w:pPr>
              <w:spacing w:afterLines="0" w:line="0" w:lineRule="atLeas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尘肺、锰及其化合物、一氧化碳中毒、电光性皮炎、眼睛发炎</w:t>
            </w:r>
          </w:p>
        </w:tc>
        <w:tc>
          <w:tcPr>
            <w:tcW w:w="2850" w:type="dxa"/>
          </w:tcPr>
          <w:p>
            <w:pPr>
              <w:spacing w:afterLines="0" w:line="0" w:lineRule="atLeas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除尘器、通风设施、</w:t>
            </w:r>
          </w:p>
          <w:p>
            <w:pPr>
              <w:spacing w:afterLines="0" w:line="0" w:lineRule="atLeas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防护面罩、防尘口罩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trPr>
        <w:tc>
          <w:tcPr>
            <w:tcW w:w="1578" w:type="dxa"/>
          </w:tcPr>
          <w:p>
            <w:pPr>
              <w:spacing w:afterLines="0" w:line="0" w:lineRule="atLeast"/>
              <w:jc w:val="left"/>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lang w:eastAsia="zh-CN"/>
              </w:rPr>
              <w:t>油漆工</w:t>
            </w:r>
          </w:p>
        </w:tc>
        <w:tc>
          <w:tcPr>
            <w:tcW w:w="2062" w:type="dxa"/>
          </w:tcPr>
          <w:p>
            <w:pPr>
              <w:spacing w:afterLines="0" w:line="0" w:lineRule="atLeast"/>
              <w:jc w:val="left"/>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lang w:eastAsia="zh-CN"/>
              </w:rPr>
              <w:t>苯系物</w:t>
            </w:r>
          </w:p>
        </w:tc>
        <w:tc>
          <w:tcPr>
            <w:tcW w:w="2888" w:type="dxa"/>
          </w:tcPr>
          <w:p>
            <w:pPr>
              <w:spacing w:afterLines="0" w:line="0" w:lineRule="atLeast"/>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短期</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rPr>
              <w:t xml:space="preserve">剌激眼睛、皮肤和呼吸道 </w:t>
            </w:r>
            <w:r>
              <w:rPr>
                <w:rFonts w:hint="eastAsia" w:asciiTheme="minorEastAsia" w:hAnsiTheme="minorEastAsia" w:eastAsiaTheme="minorEastAsia" w:cstheme="minorEastAsia"/>
                <w:bCs/>
                <w:color w:val="auto"/>
                <w:sz w:val="24"/>
                <w:szCs w:val="24"/>
                <w:lang w:eastAsia="zh-CN"/>
              </w:rPr>
              <w:t>；长期：皮肤脱脂，致癌</w:t>
            </w:r>
          </w:p>
        </w:tc>
        <w:tc>
          <w:tcPr>
            <w:tcW w:w="2850" w:type="dxa"/>
          </w:tcPr>
          <w:p>
            <w:pPr>
              <w:spacing w:afterLines="0" w:line="0" w:lineRule="atLeast"/>
              <w:jc w:val="left"/>
              <w:rPr>
                <w:rFonts w:hint="eastAsia" w:asciiTheme="minorEastAsia" w:hAnsiTheme="minorEastAsia" w:eastAsiaTheme="minorEastAsia" w:cstheme="minorEastAsia"/>
                <w:bCs/>
                <w:color w:val="auto"/>
                <w:sz w:val="24"/>
                <w:szCs w:val="24"/>
                <w:lang w:eastAsia="zh-CN"/>
              </w:rPr>
            </w:pPr>
            <w:r>
              <w:rPr>
                <w:rFonts w:hint="eastAsia" w:asciiTheme="minorEastAsia" w:hAnsiTheme="minorEastAsia" w:eastAsiaTheme="minorEastAsia" w:cstheme="minorEastAsia"/>
                <w:bCs/>
                <w:color w:val="auto"/>
                <w:sz w:val="24"/>
                <w:szCs w:val="24"/>
                <w:lang w:eastAsia="zh-CN"/>
              </w:rPr>
              <w:t>防毒口罩、护目镜、手套、防护服</w:t>
            </w:r>
          </w:p>
        </w:tc>
      </w:tr>
    </w:tbl>
    <w:p>
      <w:pPr>
        <w:wordWrap/>
        <w:autoSpaceDE/>
        <w:autoSpaceDN/>
        <w:spacing w:line="480" w:lineRule="exact"/>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（二）甲方将按照国家有关法律、法规的要求，为乙方提供工作场所职业病危害因素检测结果等资料及相应待遇，一旦发生职业病，乙方要如实提供职业病诊断、鉴定所需要的劳动者职业史和职业病危害接触史。</w:t>
      </w:r>
    </w:p>
    <w:p>
      <w:pPr>
        <w:wordWrap/>
        <w:autoSpaceDE/>
        <w:autoSpaceDN/>
        <w:spacing w:line="480" w:lineRule="exact"/>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lang w:eastAsia="zh-CN"/>
        </w:rPr>
        <w:t>（三）</w:t>
      </w:r>
      <w:r>
        <w:rPr>
          <w:rFonts w:hint="eastAsia" w:asciiTheme="minorEastAsia" w:hAnsiTheme="minorEastAsia" w:eastAsiaTheme="minorEastAsia" w:cstheme="majorEastAsia"/>
          <w:color w:val="auto"/>
          <w:sz w:val="21"/>
          <w:szCs w:val="21"/>
        </w:rPr>
        <w:t>乙方应自觉遵守职业卫生操作规程和制度，要求员工正确使用个人防护用品；积极参加职业卫生知识培训；按要求参加上岗前、在岗期间和离岗前的职业健康检查；若被诊断为禁忌症、按甲方规定要求轮岗的，要配合甲方调离原工作岗位，发现职业病危害隐患和事故及时报告。</w:t>
      </w:r>
    </w:p>
    <w:p>
      <w:pPr>
        <w:wordWrap/>
        <w:autoSpaceDE/>
        <w:autoSpaceDN/>
        <w:spacing w:line="480" w:lineRule="exact"/>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（四）乙方如违反《职业病防治法》及广州市职业卫生监督管理相关规定，一切后果由乙方负责。</w:t>
      </w:r>
    </w:p>
    <w:p>
      <w:pPr>
        <w:wordWrap/>
        <w:autoSpaceDE/>
        <w:autoSpaceDN/>
        <w:spacing w:line="480" w:lineRule="exact"/>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（五）根据《中华人民共和国固体废物污染环境防治法》如废旧油漆桶等属于危险废物，要委托有资质的危险废物处理环保公司进行处理，不可随意丢弃，违规者后果自负。</w:t>
      </w:r>
    </w:p>
    <w:p>
      <w:pPr>
        <w:wordWrap/>
        <w:autoSpaceDE/>
        <w:autoSpaceDN/>
        <w:spacing w:line="480" w:lineRule="exact"/>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本协议一式</w:t>
      </w:r>
      <w:r>
        <w:rPr>
          <w:rFonts w:hint="eastAsia" w:asciiTheme="minorEastAsia" w:hAnsiTheme="minorEastAsia" w:eastAsiaTheme="minorEastAsia" w:cstheme="majorEastAsia"/>
          <w:color w:val="auto"/>
          <w:sz w:val="21"/>
          <w:szCs w:val="21"/>
          <w:lang w:eastAsia="zh-CN"/>
        </w:rPr>
        <w:t>两</w:t>
      </w:r>
      <w:r>
        <w:rPr>
          <w:rFonts w:hint="eastAsia" w:asciiTheme="minorEastAsia" w:hAnsiTheme="minorEastAsia" w:eastAsiaTheme="minorEastAsia" w:cstheme="majorEastAsia"/>
          <w:color w:val="auto"/>
          <w:sz w:val="21"/>
          <w:szCs w:val="21"/>
        </w:rPr>
        <w:t>份，甲乙双方各执一份，经双方盖章签字后生效。</w:t>
      </w:r>
    </w:p>
    <w:p>
      <w:pPr>
        <w:pStyle w:val="2"/>
        <w:rPr>
          <w:rFonts w:hint="eastAsia"/>
        </w:rPr>
      </w:pPr>
    </w:p>
    <w:p>
      <w:pPr>
        <w:wordWrap/>
        <w:autoSpaceDE/>
        <w:autoSpaceDN/>
        <w:spacing w:line="480" w:lineRule="exact"/>
        <w:ind w:firstLine="420" w:firstLineChars="200"/>
        <w:jc w:val="both"/>
        <w:rPr>
          <w:rFonts w:hint="eastAsia" w:asciiTheme="minorEastAsia" w:hAnsiTheme="minorEastAsia" w:eastAsiaTheme="minorEastAsia" w:cstheme="majorEastAsia"/>
          <w:color w:val="auto"/>
          <w:sz w:val="21"/>
          <w:szCs w:val="21"/>
        </w:rPr>
      </w:pPr>
    </w:p>
    <w:p>
      <w:pPr>
        <w:wordWrap/>
        <w:autoSpaceDE/>
        <w:autoSpaceDN/>
        <w:spacing w:line="600" w:lineRule="auto"/>
        <w:ind w:firstLine="420" w:firstLineChars="200"/>
        <w:rPr>
          <w:rFonts w:hint="eastAsia" w:asciiTheme="minorEastAsia" w:hAnsiTheme="minorEastAsia" w:eastAsiaTheme="minorEastAsia" w:cstheme="majorEastAsia"/>
          <w:color w:val="auto"/>
          <w:sz w:val="21"/>
          <w:szCs w:val="21"/>
          <w:lang w:eastAsia="zh-CN"/>
        </w:rPr>
      </w:pPr>
      <w:r>
        <w:rPr>
          <w:rFonts w:hint="eastAsia" w:asciiTheme="minorEastAsia" w:hAnsiTheme="minorEastAsia" w:eastAsiaTheme="minorEastAsia" w:cstheme="majorEastAsia"/>
          <w:color w:val="auto"/>
          <w:sz w:val="21"/>
          <w:szCs w:val="21"/>
        </w:rPr>
        <w:t>甲方</w:t>
      </w:r>
      <w:r>
        <w:rPr>
          <w:rFonts w:hint="eastAsia" w:asciiTheme="minorEastAsia" w:hAnsiTheme="minorEastAsia" w:eastAsiaTheme="minorEastAsia" w:cstheme="majorEastAsia"/>
          <w:color w:val="auto"/>
          <w:sz w:val="21"/>
          <w:szCs w:val="21"/>
          <w:lang w:eastAsia="zh-CN"/>
        </w:rPr>
        <w:t xml:space="preserve">：广州广重企业集团有限公司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乙方</w:t>
      </w:r>
      <w:r>
        <w:rPr>
          <w:rFonts w:hint="eastAsia" w:asciiTheme="minorEastAsia" w:hAnsiTheme="minorEastAsia" w:eastAsiaTheme="minorEastAsia" w:cstheme="majorEastAsia"/>
          <w:color w:val="auto"/>
          <w:sz w:val="21"/>
          <w:szCs w:val="21"/>
          <w:lang w:eastAsia="zh-CN"/>
        </w:rPr>
        <w:t>：</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有限公司</w:t>
      </w:r>
    </w:p>
    <w:p>
      <w:pPr>
        <w:wordWrap/>
        <w:autoSpaceDE/>
        <w:autoSpaceDN/>
        <w:spacing w:line="60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代表</w:t>
      </w:r>
      <w:r>
        <w:rPr>
          <w:rFonts w:hint="eastAsia" w:asciiTheme="minorEastAsia" w:hAnsiTheme="minorEastAsia" w:eastAsiaTheme="minorEastAsia" w:cstheme="majorEastAsia"/>
          <w:color w:val="auto"/>
          <w:sz w:val="21"/>
          <w:szCs w:val="21"/>
          <w:lang w:eastAsia="zh-CN"/>
        </w:rPr>
        <w:t>签字</w:t>
      </w:r>
      <w:r>
        <w:rPr>
          <w:rFonts w:hint="eastAsia" w:asciiTheme="minorEastAsia" w:hAnsiTheme="minorEastAsia" w:eastAsiaTheme="minorEastAsia" w:cstheme="majorEastAsia"/>
          <w:color w:val="auto"/>
          <w:sz w:val="21"/>
          <w:szCs w:val="21"/>
        </w:rPr>
        <w:t xml:space="preserve">：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代表</w:t>
      </w:r>
      <w:r>
        <w:rPr>
          <w:rFonts w:hint="eastAsia" w:asciiTheme="minorEastAsia" w:hAnsiTheme="minorEastAsia" w:eastAsiaTheme="minorEastAsia" w:cstheme="majorEastAsia"/>
          <w:color w:val="auto"/>
          <w:sz w:val="21"/>
          <w:szCs w:val="21"/>
          <w:lang w:eastAsia="zh-CN"/>
        </w:rPr>
        <w:t>签字</w:t>
      </w:r>
      <w:r>
        <w:rPr>
          <w:rFonts w:hint="eastAsia" w:asciiTheme="minorEastAsia" w:hAnsiTheme="minorEastAsia" w:eastAsiaTheme="minorEastAsia" w:cstheme="majorEastAsia"/>
          <w:color w:val="auto"/>
          <w:sz w:val="21"/>
          <w:szCs w:val="21"/>
        </w:rPr>
        <w:t>：</w:t>
      </w:r>
    </w:p>
    <w:p>
      <w:pPr>
        <w:autoSpaceDE/>
        <w:autoSpaceDN/>
        <w:spacing w:line="600" w:lineRule="auto"/>
        <w:ind w:firstLine="420" w:firstLineChars="200"/>
        <w:rPr>
          <w:rFonts w:hint="eastAsia" w:asciiTheme="minorEastAsia" w:hAnsiTheme="minorEastAsia" w:eastAsiaTheme="minorEastAsia" w:cstheme="majorEastAsia"/>
          <w:color w:val="auto"/>
          <w:sz w:val="21"/>
          <w:szCs w:val="21"/>
          <w:lang w:eastAsia="zh-CN"/>
        </w:rPr>
      </w:pPr>
      <w:r>
        <w:rPr>
          <w:rFonts w:hint="eastAsia" w:asciiTheme="minorEastAsia" w:hAnsiTheme="minorEastAsia" w:eastAsiaTheme="minorEastAsia" w:cstheme="majorEastAsia"/>
          <w:color w:val="auto"/>
          <w:sz w:val="21"/>
          <w:szCs w:val="21"/>
        </w:rPr>
        <w:t>日期：</w:t>
      </w:r>
      <w:r>
        <w:rPr>
          <w:rFonts w:hint="eastAsia" w:asciiTheme="minorEastAsia" w:hAnsiTheme="minorEastAsia" w:eastAsiaTheme="minorEastAsia" w:cstheme="majorEastAsia"/>
          <w:color w:val="auto"/>
          <w:sz w:val="21"/>
          <w:szCs w:val="21"/>
          <w:lang w:val="en-US" w:eastAsia="zh-CN"/>
        </w:rPr>
        <w:t>20</w:t>
      </w:r>
      <w:r>
        <w:rPr>
          <w:rFonts w:hint="eastAsia" w:asciiTheme="minorEastAsia" w:hAnsiTheme="minorEastAsia" w:cstheme="majorEastAsia"/>
          <w:color w:val="auto"/>
          <w:sz w:val="21"/>
          <w:szCs w:val="21"/>
          <w:lang w:val="en-US" w:eastAsia="zh-CN"/>
        </w:rPr>
        <w:t>25</w:t>
      </w:r>
      <w:r>
        <w:rPr>
          <w:rFonts w:hint="eastAsia" w:asciiTheme="minorEastAsia" w:hAnsiTheme="minorEastAsia" w:eastAsiaTheme="minorEastAsia" w:cstheme="majorEastAsia"/>
          <w:color w:val="auto"/>
          <w:sz w:val="21"/>
          <w:szCs w:val="21"/>
        </w:rPr>
        <w:t xml:space="preserve">年 月 日          </w:t>
      </w:r>
      <w:r>
        <w:rPr>
          <w:rFonts w:hint="eastAsia" w:asciiTheme="minorEastAsia" w:hAnsiTheme="minorEastAsia" w:eastAsiaTheme="minorEastAsia" w:cstheme="majorEastAsia"/>
          <w:color w:val="auto"/>
          <w:sz w:val="21"/>
          <w:szCs w:val="21"/>
          <w:lang w:eastAsia="zh-CN"/>
        </w:rPr>
        <w:t xml:space="preserve">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 xml:space="preserve"> 日期：</w:t>
      </w:r>
      <w:r>
        <w:rPr>
          <w:rFonts w:hint="eastAsia" w:asciiTheme="minorEastAsia" w:hAnsiTheme="minorEastAsia" w:eastAsiaTheme="minorEastAsia" w:cstheme="majorEastAsia"/>
          <w:color w:val="auto"/>
          <w:sz w:val="21"/>
          <w:szCs w:val="21"/>
          <w:lang w:val="en-US" w:eastAsia="zh-CN"/>
        </w:rPr>
        <w:t>202</w:t>
      </w:r>
      <w:r>
        <w:rPr>
          <w:rFonts w:hint="eastAsia" w:asciiTheme="minorEastAsia" w:hAnsiTheme="minorEastAsia" w:cstheme="majorEastAsia"/>
          <w:color w:val="auto"/>
          <w:sz w:val="21"/>
          <w:szCs w:val="21"/>
          <w:lang w:val="en-US" w:eastAsia="zh-CN"/>
        </w:rPr>
        <w:t>5</w:t>
      </w:r>
      <w:r>
        <w:rPr>
          <w:rFonts w:hint="eastAsia" w:asciiTheme="minorEastAsia" w:hAnsiTheme="minorEastAsia" w:eastAsiaTheme="minorEastAsia" w:cstheme="majorEastAsia"/>
          <w:color w:val="auto"/>
          <w:sz w:val="21"/>
          <w:szCs w:val="21"/>
        </w:rPr>
        <w:t>年 月 日</w:t>
      </w:r>
    </w:p>
    <w:p>
      <w:pPr>
        <w:pStyle w:val="56"/>
        <w:spacing w:line="320" w:lineRule="exact"/>
        <w:rPr>
          <w:rFonts w:hint="eastAsia" w:hAnsi="宋体"/>
          <w:bCs/>
          <w:color w:val="auto"/>
          <w:sz w:val="21"/>
          <w:szCs w:val="21"/>
        </w:rPr>
      </w:pPr>
    </w:p>
    <w:p>
      <w:pPr>
        <w:pStyle w:val="56"/>
        <w:spacing w:line="320" w:lineRule="exact"/>
        <w:rPr>
          <w:rFonts w:hint="eastAsia" w:hAnsi="宋体"/>
          <w:bCs/>
          <w:color w:val="auto"/>
          <w:sz w:val="21"/>
          <w:szCs w:val="21"/>
        </w:rPr>
      </w:pPr>
    </w:p>
    <w:p>
      <w:pPr>
        <w:pStyle w:val="56"/>
        <w:spacing w:line="320" w:lineRule="exact"/>
        <w:rPr>
          <w:rFonts w:hint="eastAsia" w:hAnsi="宋体"/>
          <w:b/>
          <w:bCs w:val="0"/>
          <w:color w:val="auto"/>
          <w:sz w:val="21"/>
          <w:szCs w:val="21"/>
        </w:rPr>
      </w:pPr>
      <w:r>
        <w:rPr>
          <w:rFonts w:hint="eastAsia" w:hAnsi="宋体"/>
          <w:b/>
          <w:bCs w:val="0"/>
          <w:color w:val="auto"/>
          <w:sz w:val="21"/>
          <w:szCs w:val="21"/>
        </w:rPr>
        <w:t>附件</w:t>
      </w:r>
      <w:r>
        <w:rPr>
          <w:rFonts w:hint="eastAsia" w:hAnsi="宋体"/>
          <w:b/>
          <w:bCs w:val="0"/>
          <w:color w:val="auto"/>
          <w:sz w:val="21"/>
          <w:szCs w:val="21"/>
          <w:lang w:val="en-US" w:eastAsia="zh-CN"/>
        </w:rPr>
        <w:t>6</w:t>
      </w:r>
      <w:r>
        <w:rPr>
          <w:rFonts w:hint="eastAsia" w:hAnsi="宋体"/>
          <w:b/>
          <w:bCs w:val="0"/>
          <w:color w:val="auto"/>
          <w:sz w:val="21"/>
          <w:szCs w:val="21"/>
        </w:rPr>
        <w:t>：消防安全协议</w:t>
      </w:r>
    </w:p>
    <w:p>
      <w:pPr>
        <w:pStyle w:val="56"/>
        <w:spacing w:line="320" w:lineRule="exact"/>
        <w:rPr>
          <w:rFonts w:hint="eastAsia" w:hAnsi="宋体"/>
          <w:b/>
          <w:bCs w:val="0"/>
          <w:color w:val="auto"/>
          <w:sz w:val="21"/>
          <w:szCs w:val="21"/>
        </w:rPr>
      </w:pPr>
    </w:p>
    <w:p>
      <w:pPr>
        <w:wordWrap/>
        <w:autoSpaceDE/>
        <w:autoSpaceDN/>
        <w:spacing w:afterLines="100" w:line="360" w:lineRule="auto"/>
        <w:jc w:val="center"/>
        <w:rPr>
          <w:rFonts w:asciiTheme="majorEastAsia" w:hAnsiTheme="majorEastAsia" w:eastAsiaTheme="majorEastAsia" w:cstheme="majorEastAsia"/>
          <w:b/>
          <w:color w:val="auto"/>
          <w:szCs w:val="20"/>
          <w:u w:val="single"/>
          <w:lang w:eastAsia="zh-CN"/>
        </w:rPr>
      </w:pPr>
      <w:r>
        <w:rPr>
          <w:rFonts w:hint="eastAsia" w:hAnsi="宋体"/>
          <w:b/>
          <w:bCs/>
          <w:color w:val="auto"/>
          <w:sz w:val="28"/>
          <w:szCs w:val="28"/>
        </w:rPr>
        <w:t>消防安全协议</w:t>
      </w:r>
    </w:p>
    <w:p>
      <w:pPr>
        <w:wordWrap/>
        <w:autoSpaceDE/>
        <w:autoSpaceDN/>
        <w:spacing w:line="480" w:lineRule="auto"/>
        <w:ind w:firstLine="420" w:firstLineChars="200"/>
        <w:jc w:val="both"/>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为确保安全生产，遏制安全、消防事故发生，经双方共同协商，凡甲方委托乙方的一切施工项目（含零星工程），乙方必须遵守如下消防安全协议：</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（一）</w:t>
      </w:r>
      <w:r>
        <w:rPr>
          <w:rFonts w:hint="eastAsia" w:asciiTheme="minorEastAsia" w:hAnsiTheme="minorEastAsia" w:eastAsiaTheme="minorEastAsia" w:cstheme="majorEastAsia"/>
          <w:color w:val="auto"/>
          <w:sz w:val="21"/>
          <w:szCs w:val="21"/>
          <w:lang w:eastAsia="zh-CN"/>
        </w:rPr>
        <w:t>必须明确指定消防安全责任人，负责消防安全工作的督促检查和组织开展消防安全教育</w:t>
      </w:r>
      <w:r>
        <w:rPr>
          <w:rFonts w:hint="eastAsia" w:asciiTheme="minorEastAsia" w:hAnsiTheme="minorEastAsia" w:eastAsiaTheme="minorEastAsia" w:cstheme="majorEastAsia"/>
          <w:color w:val="auto"/>
          <w:sz w:val="21"/>
          <w:szCs w:val="21"/>
        </w:rPr>
        <w:t>。</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（二）</w:t>
      </w:r>
      <w:r>
        <w:rPr>
          <w:rFonts w:hint="eastAsia" w:asciiTheme="minorEastAsia" w:hAnsiTheme="minorEastAsia" w:eastAsiaTheme="minorEastAsia" w:cstheme="majorEastAsia"/>
          <w:color w:val="auto"/>
          <w:sz w:val="21"/>
          <w:szCs w:val="21"/>
          <w:lang w:eastAsia="zh-CN"/>
        </w:rPr>
        <w:t>施工</w:t>
      </w:r>
      <w:r>
        <w:rPr>
          <w:rFonts w:hint="eastAsia" w:asciiTheme="minorEastAsia" w:hAnsiTheme="minorEastAsia" w:eastAsiaTheme="minorEastAsia" w:cstheme="majorEastAsia"/>
          <w:color w:val="auto"/>
          <w:sz w:val="21"/>
          <w:szCs w:val="21"/>
        </w:rPr>
        <w:t>区域要保持环境清洁，各种物料摆放整齐。</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（三）</w:t>
      </w:r>
      <w:r>
        <w:rPr>
          <w:rFonts w:hint="eastAsia" w:asciiTheme="minorEastAsia" w:hAnsiTheme="minorEastAsia" w:eastAsiaTheme="minorEastAsia" w:cstheme="majorEastAsia"/>
          <w:color w:val="auto"/>
          <w:sz w:val="21"/>
          <w:szCs w:val="21"/>
          <w:lang w:eastAsia="zh-CN"/>
        </w:rPr>
        <w:t>施工区域</w:t>
      </w:r>
      <w:r>
        <w:rPr>
          <w:rFonts w:hint="eastAsia" w:asciiTheme="minorEastAsia" w:hAnsiTheme="minorEastAsia" w:eastAsiaTheme="minorEastAsia" w:cstheme="majorEastAsia"/>
          <w:color w:val="auto"/>
          <w:sz w:val="21"/>
          <w:szCs w:val="21"/>
        </w:rPr>
        <w:t>防火通道</w:t>
      </w:r>
      <w:r>
        <w:rPr>
          <w:rFonts w:hint="eastAsia" w:asciiTheme="minorEastAsia" w:hAnsiTheme="minorEastAsia" w:eastAsiaTheme="minorEastAsia" w:cstheme="majorEastAsia"/>
          <w:color w:val="auto"/>
          <w:sz w:val="21"/>
          <w:szCs w:val="21"/>
          <w:lang w:eastAsia="zh-CN"/>
        </w:rPr>
        <w:t>要</w:t>
      </w:r>
      <w:r>
        <w:rPr>
          <w:rFonts w:hint="eastAsia" w:asciiTheme="minorEastAsia" w:hAnsiTheme="minorEastAsia" w:eastAsiaTheme="minorEastAsia" w:cstheme="majorEastAsia"/>
          <w:color w:val="auto"/>
          <w:sz w:val="21"/>
          <w:szCs w:val="21"/>
        </w:rPr>
        <w:t>畅通，出口、安全通道严禁摆放任何物品。</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（四）</w:t>
      </w:r>
      <w:r>
        <w:rPr>
          <w:rFonts w:hint="eastAsia" w:asciiTheme="minorEastAsia" w:hAnsiTheme="minorEastAsia" w:eastAsiaTheme="minorEastAsia" w:cstheme="majorEastAsia"/>
          <w:color w:val="auto"/>
          <w:sz w:val="21"/>
          <w:szCs w:val="21"/>
          <w:lang w:eastAsia="zh-CN"/>
        </w:rPr>
        <w:t>施工区域不得私接乱拉电源、电线，如临时需要，必须经甲方有关部门批准才能进行作业。</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（五）使用各种设备必须严格遵守操作规程，严禁违章作业。</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（六）各机械设备运行期间要加强巡视，发现异常及时处理。</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（七）避免各种电气设备、线路受潮和过载运行，防止发生短路，造成事故。</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（八）</w:t>
      </w:r>
      <w:r>
        <w:rPr>
          <w:rFonts w:hint="eastAsia" w:asciiTheme="minorEastAsia" w:hAnsiTheme="minorEastAsia" w:eastAsiaTheme="minorEastAsia" w:cstheme="majorEastAsia"/>
          <w:color w:val="auto"/>
          <w:sz w:val="21"/>
          <w:szCs w:val="21"/>
          <w:lang w:eastAsia="zh-CN"/>
        </w:rPr>
        <w:t>施工区域内禁止使用明火，如确实需要，须填写《动火作业申请》，经甲方批准并采取有效安全措施后，方可动火。使用期间需由专人负责，使用后保证处理妥当并无安全隐患</w:t>
      </w:r>
      <w:r>
        <w:rPr>
          <w:rFonts w:hint="eastAsia" w:asciiTheme="minorEastAsia" w:hAnsiTheme="minorEastAsia" w:eastAsiaTheme="minorEastAsia" w:cstheme="majorEastAsia"/>
          <w:color w:val="auto"/>
          <w:sz w:val="21"/>
          <w:szCs w:val="21"/>
        </w:rPr>
        <w:t>。</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w:t>
      </w:r>
      <w:r>
        <w:rPr>
          <w:rFonts w:hint="eastAsia" w:asciiTheme="minorEastAsia" w:hAnsiTheme="minorEastAsia" w:eastAsiaTheme="minorEastAsia" w:cstheme="majorEastAsia"/>
          <w:color w:val="auto"/>
          <w:sz w:val="21"/>
          <w:szCs w:val="21"/>
          <w:lang w:eastAsia="zh-CN"/>
        </w:rPr>
        <w:t>九</w:t>
      </w:r>
      <w:r>
        <w:rPr>
          <w:rFonts w:hint="eastAsia" w:asciiTheme="minorEastAsia" w:hAnsiTheme="minorEastAsia" w:eastAsiaTheme="minorEastAsia" w:cstheme="majorEastAsia"/>
          <w:color w:val="auto"/>
          <w:sz w:val="21"/>
          <w:szCs w:val="21"/>
        </w:rPr>
        <w:t>）施工区域内消防器材及设施必须由专人负责，定点放置、定期检查并填写点检表，保证器材完好并在保质期内。</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（十）当日工作结束前，应检查所属区域内所有阀门、开关、电源等是否断开，确认安全无误后方可离开。</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（十</w:t>
      </w:r>
      <w:r>
        <w:rPr>
          <w:rFonts w:hint="eastAsia" w:asciiTheme="minorEastAsia" w:hAnsiTheme="minorEastAsia" w:eastAsiaTheme="minorEastAsia" w:cstheme="majorEastAsia"/>
          <w:color w:val="auto"/>
          <w:sz w:val="21"/>
          <w:szCs w:val="21"/>
          <w:lang w:eastAsia="zh-CN"/>
        </w:rPr>
        <w:t>一</w:t>
      </w:r>
      <w:r>
        <w:rPr>
          <w:rFonts w:hint="eastAsia" w:asciiTheme="minorEastAsia" w:hAnsiTheme="minorEastAsia" w:eastAsiaTheme="minorEastAsia" w:cstheme="majorEastAsia"/>
          <w:color w:val="auto"/>
          <w:sz w:val="21"/>
          <w:szCs w:val="21"/>
        </w:rPr>
        <w:t>）发现火灾险情</w:t>
      </w:r>
      <w:r>
        <w:rPr>
          <w:rFonts w:hint="eastAsia" w:asciiTheme="minorEastAsia" w:hAnsiTheme="minorEastAsia" w:eastAsiaTheme="minorEastAsia" w:cstheme="majorEastAsia"/>
          <w:color w:val="auto"/>
          <w:sz w:val="21"/>
          <w:szCs w:val="21"/>
          <w:lang w:eastAsia="zh-CN"/>
        </w:rPr>
        <w:t>，</w:t>
      </w:r>
      <w:r>
        <w:rPr>
          <w:rFonts w:hint="eastAsia" w:asciiTheme="minorEastAsia" w:hAnsiTheme="minorEastAsia" w:eastAsiaTheme="minorEastAsia" w:cstheme="majorEastAsia"/>
          <w:color w:val="auto"/>
          <w:sz w:val="21"/>
          <w:szCs w:val="21"/>
        </w:rPr>
        <w:t>确保安全的情况下，及时扑救，</w:t>
      </w:r>
      <w:r>
        <w:rPr>
          <w:rFonts w:hint="eastAsia" w:asciiTheme="minorEastAsia" w:hAnsiTheme="minorEastAsia" w:eastAsiaTheme="minorEastAsia" w:cstheme="majorEastAsia"/>
          <w:color w:val="auto"/>
          <w:sz w:val="21"/>
          <w:szCs w:val="21"/>
          <w:lang w:eastAsia="zh-CN"/>
        </w:rPr>
        <w:t>若无法扑救，立即逃离险情区域，</w:t>
      </w:r>
      <w:r>
        <w:rPr>
          <w:rFonts w:hint="eastAsia" w:asciiTheme="minorEastAsia" w:hAnsiTheme="minorEastAsia" w:eastAsiaTheme="minorEastAsia" w:cstheme="majorEastAsia"/>
          <w:color w:val="auto"/>
          <w:sz w:val="21"/>
          <w:szCs w:val="21"/>
        </w:rPr>
        <w:t>并立即报告</w:t>
      </w:r>
      <w:r>
        <w:rPr>
          <w:rFonts w:hint="eastAsia" w:asciiTheme="minorEastAsia" w:hAnsiTheme="minorEastAsia" w:eastAsiaTheme="minorEastAsia" w:cstheme="majorEastAsia"/>
          <w:color w:val="auto"/>
          <w:sz w:val="21"/>
          <w:szCs w:val="21"/>
          <w:lang w:eastAsia="zh-CN"/>
        </w:rPr>
        <w:t>甲方</w:t>
      </w:r>
      <w:r>
        <w:rPr>
          <w:rFonts w:hint="eastAsia" w:asciiTheme="minorEastAsia" w:hAnsiTheme="minorEastAsia" w:eastAsiaTheme="minorEastAsia" w:cstheme="majorEastAsia"/>
          <w:color w:val="auto"/>
          <w:sz w:val="21"/>
          <w:szCs w:val="21"/>
        </w:rPr>
        <w:t>。</w:t>
      </w:r>
    </w:p>
    <w:p>
      <w:pPr>
        <w:wordWrap/>
        <w:autoSpaceDE/>
        <w:autoSpaceDN/>
        <w:spacing w:line="48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本协议一式两份，双方各执一份，经双方盖章签字后生效。</w:t>
      </w:r>
    </w:p>
    <w:p>
      <w:pPr>
        <w:pStyle w:val="2"/>
        <w:rPr>
          <w:rFonts w:hint="eastAsia" w:asciiTheme="minorEastAsia" w:hAnsiTheme="minorEastAsia" w:eastAsiaTheme="minorEastAsia" w:cstheme="majorEastAsia"/>
          <w:color w:val="auto"/>
          <w:sz w:val="21"/>
          <w:szCs w:val="21"/>
        </w:rPr>
      </w:pPr>
    </w:p>
    <w:p>
      <w:pPr>
        <w:wordWrap/>
        <w:autoSpaceDE/>
        <w:autoSpaceDN/>
        <w:spacing w:line="60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甲方</w:t>
      </w:r>
      <w:r>
        <w:rPr>
          <w:rFonts w:hint="eastAsia" w:asciiTheme="minorEastAsia" w:hAnsiTheme="minorEastAsia" w:eastAsiaTheme="minorEastAsia" w:cstheme="majorEastAsia"/>
          <w:color w:val="auto"/>
          <w:sz w:val="21"/>
          <w:szCs w:val="21"/>
          <w:lang w:eastAsia="zh-CN"/>
        </w:rPr>
        <w:t xml:space="preserve">：广州广重企业集团有限公司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lang w:eastAsia="zh-CN"/>
        </w:rPr>
        <w:t xml:space="preserve">  </w:t>
      </w:r>
      <w:r>
        <w:rPr>
          <w:rFonts w:hint="eastAsia" w:asciiTheme="minorEastAsia" w:hAnsiTheme="minorEastAsia" w:eastAsiaTheme="minorEastAsia" w:cstheme="majorEastAsia"/>
          <w:color w:val="auto"/>
          <w:sz w:val="21"/>
          <w:szCs w:val="21"/>
        </w:rPr>
        <w:t>乙方</w:t>
      </w:r>
      <w:r>
        <w:rPr>
          <w:rFonts w:hint="eastAsia" w:asciiTheme="minorEastAsia" w:hAnsiTheme="minorEastAsia" w:eastAsiaTheme="minorEastAsia" w:cstheme="majorEastAsia"/>
          <w:color w:val="auto"/>
          <w:sz w:val="21"/>
          <w:szCs w:val="21"/>
          <w:lang w:eastAsia="zh-CN"/>
        </w:rPr>
        <w:t>：</w:t>
      </w:r>
    </w:p>
    <w:p>
      <w:pPr>
        <w:wordWrap/>
        <w:autoSpaceDE/>
        <w:autoSpaceDN/>
        <w:spacing w:line="60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代表</w:t>
      </w:r>
      <w:r>
        <w:rPr>
          <w:rFonts w:hint="eastAsia" w:asciiTheme="minorEastAsia" w:hAnsiTheme="minorEastAsia" w:eastAsiaTheme="minorEastAsia" w:cstheme="majorEastAsia"/>
          <w:color w:val="auto"/>
          <w:sz w:val="21"/>
          <w:szCs w:val="21"/>
          <w:lang w:eastAsia="zh-CN"/>
        </w:rPr>
        <w:t>签字</w:t>
      </w:r>
      <w:r>
        <w:rPr>
          <w:rFonts w:hint="eastAsia" w:asciiTheme="minorEastAsia" w:hAnsiTheme="minorEastAsia" w:eastAsiaTheme="minorEastAsia" w:cstheme="majorEastAsia"/>
          <w:color w:val="auto"/>
          <w:sz w:val="21"/>
          <w:szCs w:val="21"/>
        </w:rPr>
        <w:t xml:space="preserve">：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 xml:space="preserve"> 代表</w:t>
      </w:r>
      <w:r>
        <w:rPr>
          <w:rFonts w:hint="eastAsia" w:asciiTheme="minorEastAsia" w:hAnsiTheme="minorEastAsia" w:eastAsiaTheme="minorEastAsia" w:cstheme="majorEastAsia"/>
          <w:color w:val="auto"/>
          <w:sz w:val="21"/>
          <w:szCs w:val="21"/>
          <w:lang w:eastAsia="zh-CN"/>
        </w:rPr>
        <w:t>签字</w:t>
      </w:r>
      <w:r>
        <w:rPr>
          <w:rFonts w:hint="eastAsia" w:asciiTheme="minorEastAsia" w:hAnsiTheme="minorEastAsia" w:eastAsiaTheme="minorEastAsia" w:cstheme="majorEastAsia"/>
          <w:color w:val="auto"/>
          <w:sz w:val="21"/>
          <w:szCs w:val="21"/>
        </w:rPr>
        <w:t>：</w:t>
      </w:r>
    </w:p>
    <w:p>
      <w:pPr>
        <w:wordWrap/>
        <w:autoSpaceDE/>
        <w:autoSpaceDN/>
        <w:spacing w:line="600" w:lineRule="auto"/>
        <w:ind w:firstLine="420" w:firstLineChars="200"/>
        <w:rPr>
          <w:rFonts w:hint="eastAsia" w:asciiTheme="minorEastAsia" w:hAnsiTheme="minorEastAsia" w:eastAsiaTheme="minorEastAsia" w:cstheme="majorEastAsia"/>
          <w:color w:val="auto"/>
          <w:sz w:val="21"/>
          <w:szCs w:val="21"/>
        </w:rPr>
      </w:pPr>
      <w:r>
        <w:rPr>
          <w:rFonts w:hint="eastAsia" w:asciiTheme="minorEastAsia" w:hAnsiTheme="minorEastAsia" w:eastAsiaTheme="minorEastAsia" w:cstheme="majorEastAsia"/>
          <w:color w:val="auto"/>
          <w:sz w:val="21"/>
          <w:szCs w:val="21"/>
        </w:rPr>
        <w:t>日期：</w:t>
      </w:r>
      <w:r>
        <w:rPr>
          <w:rFonts w:hint="eastAsia" w:asciiTheme="minorEastAsia" w:hAnsiTheme="minorEastAsia" w:eastAsiaTheme="minorEastAsia" w:cstheme="majorEastAsia"/>
          <w:color w:val="auto"/>
          <w:sz w:val="21"/>
          <w:szCs w:val="21"/>
          <w:lang w:val="en-US" w:eastAsia="zh-CN"/>
        </w:rPr>
        <w:t>202</w:t>
      </w:r>
      <w:r>
        <w:rPr>
          <w:rFonts w:hint="eastAsia" w:asciiTheme="minorEastAsia" w:hAnsiTheme="minorEastAsia" w:cstheme="majorEastAsia"/>
          <w:color w:val="auto"/>
          <w:sz w:val="21"/>
          <w:szCs w:val="21"/>
          <w:lang w:val="en-US" w:eastAsia="zh-CN"/>
        </w:rPr>
        <w:t>5</w:t>
      </w:r>
      <w:r>
        <w:rPr>
          <w:rFonts w:hint="eastAsia" w:asciiTheme="minorEastAsia" w:hAnsiTheme="minorEastAsia" w:eastAsiaTheme="minorEastAsia" w:cstheme="majorEastAsia"/>
          <w:color w:val="auto"/>
          <w:sz w:val="21"/>
          <w:szCs w:val="21"/>
        </w:rPr>
        <w:t xml:space="preserve">年 月  日            </w:t>
      </w:r>
      <w:r>
        <w:rPr>
          <w:rFonts w:hint="eastAsia" w:asciiTheme="minorEastAsia" w:hAnsiTheme="minorEastAsia" w:eastAsiaTheme="minorEastAsia" w:cstheme="majorEastAsia"/>
          <w:color w:val="auto"/>
          <w:sz w:val="21"/>
          <w:szCs w:val="21"/>
          <w:lang w:eastAsia="zh-CN"/>
        </w:rPr>
        <w:t xml:space="preserve">           </w:t>
      </w:r>
      <w:r>
        <w:rPr>
          <w:rFonts w:hint="eastAsia" w:asciiTheme="minorEastAsia" w:hAnsiTheme="minorEastAsia" w:cstheme="majorEastAsia"/>
          <w:color w:val="auto"/>
          <w:sz w:val="21"/>
          <w:szCs w:val="21"/>
          <w:lang w:val="en-US" w:eastAsia="zh-CN"/>
        </w:rPr>
        <w:t xml:space="preserve">           </w:t>
      </w:r>
      <w:r>
        <w:rPr>
          <w:rFonts w:hint="eastAsia" w:asciiTheme="minorEastAsia" w:hAnsiTheme="minorEastAsia" w:eastAsiaTheme="minorEastAsia" w:cstheme="majorEastAsia"/>
          <w:color w:val="auto"/>
          <w:sz w:val="21"/>
          <w:szCs w:val="21"/>
        </w:rPr>
        <w:t>日期：</w:t>
      </w:r>
      <w:r>
        <w:rPr>
          <w:rFonts w:hint="eastAsia" w:asciiTheme="minorEastAsia" w:hAnsiTheme="minorEastAsia" w:eastAsiaTheme="minorEastAsia" w:cstheme="majorEastAsia"/>
          <w:color w:val="auto"/>
          <w:sz w:val="21"/>
          <w:szCs w:val="21"/>
          <w:lang w:val="en-US" w:eastAsia="zh-CN"/>
        </w:rPr>
        <w:t>202</w:t>
      </w:r>
      <w:r>
        <w:rPr>
          <w:rFonts w:hint="eastAsia" w:asciiTheme="minorEastAsia" w:hAnsiTheme="minorEastAsia" w:cstheme="majorEastAsia"/>
          <w:color w:val="auto"/>
          <w:sz w:val="21"/>
          <w:szCs w:val="21"/>
          <w:lang w:val="en-US" w:eastAsia="zh-CN"/>
        </w:rPr>
        <w:t>5</w:t>
      </w:r>
      <w:r>
        <w:rPr>
          <w:rFonts w:hint="eastAsia" w:asciiTheme="minorEastAsia" w:hAnsiTheme="minorEastAsia" w:eastAsiaTheme="minorEastAsia" w:cstheme="majorEastAsia"/>
          <w:color w:val="auto"/>
          <w:sz w:val="21"/>
          <w:szCs w:val="21"/>
        </w:rPr>
        <w:t>年 月  日</w:t>
      </w:r>
    </w:p>
    <w:p>
      <w:pPr>
        <w:autoSpaceDE/>
        <w:autoSpaceDN/>
        <w:adjustRightInd/>
        <w:snapToGrid/>
        <w:spacing w:line="600" w:lineRule="auto"/>
        <w:ind w:firstLine="0" w:firstLineChars="0"/>
        <w:jc w:val="both"/>
        <w:rPr>
          <w:rFonts w:hint="eastAsia" w:asciiTheme="minorEastAsia" w:hAnsiTheme="minorEastAsia" w:cstheme="majorEastAsia"/>
          <w:b/>
          <w:bCs/>
          <w:color w:val="auto"/>
          <w:szCs w:val="21"/>
          <w:lang w:eastAsia="zh-CN"/>
        </w:rPr>
      </w:pPr>
      <w:r>
        <w:rPr>
          <w:rFonts w:hint="eastAsia" w:asciiTheme="minorEastAsia" w:hAnsiTheme="minorEastAsia" w:cstheme="majorEastAsia"/>
          <w:b/>
          <w:bCs/>
          <w:color w:val="auto"/>
          <w:sz w:val="21"/>
          <w:szCs w:val="21"/>
          <w:lang w:eastAsia="zh-CN"/>
        </w:rPr>
        <w:t>合同附件</w:t>
      </w:r>
      <w:r>
        <w:rPr>
          <w:rFonts w:hint="eastAsia" w:asciiTheme="minorEastAsia" w:hAnsiTheme="minorEastAsia" w:cstheme="majorEastAsia"/>
          <w:b/>
          <w:bCs/>
          <w:color w:val="auto"/>
          <w:sz w:val="21"/>
          <w:szCs w:val="21"/>
          <w:lang w:val="en-US" w:eastAsia="zh-CN"/>
        </w:rPr>
        <w:t>7</w:t>
      </w:r>
      <w:r>
        <w:rPr>
          <w:rFonts w:hint="eastAsia" w:asciiTheme="minorEastAsia" w:hAnsiTheme="minorEastAsia" w:cstheme="majorEastAsia"/>
          <w:b/>
          <w:bCs/>
          <w:color w:val="auto"/>
          <w:sz w:val="21"/>
          <w:szCs w:val="21"/>
          <w:lang w:eastAsia="zh-CN"/>
        </w:rPr>
        <w:t>：工程质量保修书</w:t>
      </w:r>
    </w:p>
    <w:p>
      <w:pPr>
        <w:topLinePunct/>
        <w:autoSpaceDE/>
        <w:autoSpaceDN/>
        <w:spacing w:line="420" w:lineRule="exact"/>
        <w:jc w:val="center"/>
        <w:rPr>
          <w:rFonts w:hAnsi="宋体"/>
          <w:b/>
          <w:bCs/>
          <w:color w:val="auto"/>
          <w:sz w:val="28"/>
          <w:szCs w:val="28"/>
        </w:rPr>
      </w:pPr>
      <w:r>
        <w:rPr>
          <w:rFonts w:hint="eastAsia" w:hAnsi="宋体"/>
          <w:b/>
          <w:bCs/>
          <w:color w:val="auto"/>
          <w:sz w:val="28"/>
          <w:szCs w:val="28"/>
        </w:rPr>
        <w:t>工程质量保修书</w:t>
      </w:r>
    </w:p>
    <w:p>
      <w:pPr>
        <w:spacing w:line="360" w:lineRule="auto"/>
        <w:rPr>
          <w:rFonts w:hAnsi="宋体"/>
          <w:color w:val="auto"/>
          <w:sz w:val="21"/>
          <w:szCs w:val="21"/>
          <w:lang w:eastAsia="zh-CN"/>
        </w:rPr>
      </w:pPr>
    </w:p>
    <w:p>
      <w:pPr>
        <w:spacing w:line="360" w:lineRule="auto"/>
        <w:rPr>
          <w:rFonts w:hAnsi="宋体"/>
          <w:color w:val="auto"/>
          <w:sz w:val="21"/>
          <w:szCs w:val="21"/>
          <w:lang w:eastAsia="zh-CN"/>
        </w:rPr>
      </w:pPr>
      <w:r>
        <w:rPr>
          <w:rFonts w:hint="eastAsia" w:hAnsi="宋体"/>
          <w:color w:val="auto"/>
          <w:sz w:val="21"/>
          <w:szCs w:val="21"/>
          <w:lang w:eastAsia="zh-CN"/>
        </w:rPr>
        <w:t>甲方</w:t>
      </w:r>
      <w:r>
        <w:rPr>
          <w:rFonts w:hint="eastAsia" w:hAnsi="宋体"/>
          <w:color w:val="auto"/>
          <w:sz w:val="21"/>
          <w:szCs w:val="21"/>
        </w:rPr>
        <w:t>（发包人）</w:t>
      </w:r>
      <w:r>
        <w:rPr>
          <w:rFonts w:hAnsi="宋体"/>
          <w:color w:val="auto"/>
          <w:sz w:val="21"/>
          <w:szCs w:val="21"/>
        </w:rPr>
        <w:t>:</w:t>
      </w:r>
      <w:r>
        <w:rPr>
          <w:rFonts w:hint="eastAsia" w:hAnsi="宋体"/>
          <w:color w:val="auto"/>
          <w:sz w:val="21"/>
          <w:szCs w:val="21"/>
          <w:lang w:eastAsia="zh-CN"/>
        </w:rPr>
        <w:t>广州广重企业集团有限公司</w:t>
      </w:r>
    </w:p>
    <w:p>
      <w:pPr>
        <w:spacing w:line="360" w:lineRule="auto"/>
        <w:rPr>
          <w:rFonts w:hAnsi="宋体"/>
          <w:color w:val="auto"/>
          <w:sz w:val="21"/>
          <w:szCs w:val="21"/>
          <w:lang w:eastAsia="zh-CN"/>
        </w:rPr>
      </w:pPr>
      <w:r>
        <w:rPr>
          <w:rFonts w:hint="eastAsia" w:hAnsi="宋体"/>
          <w:color w:val="auto"/>
          <w:sz w:val="21"/>
          <w:szCs w:val="21"/>
          <w:lang w:eastAsia="zh-CN"/>
        </w:rPr>
        <w:t>乙方</w:t>
      </w:r>
      <w:r>
        <w:rPr>
          <w:rFonts w:hint="eastAsia" w:hAnsi="宋体"/>
          <w:color w:val="auto"/>
          <w:sz w:val="21"/>
          <w:szCs w:val="21"/>
        </w:rPr>
        <w:t>（承包人）</w:t>
      </w:r>
      <w:r>
        <w:rPr>
          <w:rFonts w:hAnsi="宋体"/>
          <w:color w:val="auto"/>
          <w:sz w:val="21"/>
          <w:szCs w:val="21"/>
        </w:rPr>
        <w:t>:</w:t>
      </w:r>
    </w:p>
    <w:p>
      <w:pPr>
        <w:spacing w:line="360" w:lineRule="auto"/>
        <w:ind w:firstLine="420" w:firstLineChars="200"/>
        <w:rPr>
          <w:rFonts w:hAnsi="宋体"/>
          <w:color w:val="auto"/>
          <w:sz w:val="21"/>
          <w:szCs w:val="21"/>
        </w:rPr>
      </w:pPr>
      <w:r>
        <w:rPr>
          <w:rFonts w:hint="eastAsia" w:hAnsi="宋体"/>
          <w:color w:val="auto"/>
          <w:sz w:val="21"/>
          <w:szCs w:val="21"/>
        </w:rPr>
        <w:t>为保证</w:t>
      </w:r>
      <w:r>
        <w:rPr>
          <w:rFonts w:hint="eastAsia" w:hAnsi="宋体"/>
          <w:color w:val="000000" w:themeColor="text1"/>
          <w:sz w:val="21"/>
          <w:szCs w:val="21"/>
          <w:u w:val="none"/>
          <w:lang w:eastAsia="zh-CN"/>
          <w14:textFill>
            <w14:solidFill>
              <w14:schemeClr w14:val="tx1"/>
            </w14:solidFill>
          </w14:textFill>
        </w:rPr>
        <w:t>广重发电机装配平台与下沉式试验平台工程</w:t>
      </w:r>
      <w:r>
        <w:rPr>
          <w:rFonts w:hint="eastAsia" w:hAnsi="宋体"/>
          <w:color w:val="auto"/>
          <w:sz w:val="21"/>
          <w:szCs w:val="21"/>
        </w:rPr>
        <w:t>在合理使用期限内正常使用，</w:t>
      </w:r>
      <w:r>
        <w:rPr>
          <w:rFonts w:hint="eastAsia" w:hAnsi="宋体"/>
          <w:color w:val="auto"/>
          <w:sz w:val="21"/>
          <w:szCs w:val="21"/>
          <w:lang w:eastAsia="zh-CN"/>
        </w:rPr>
        <w:t>甲乙双方</w:t>
      </w:r>
      <w:r>
        <w:rPr>
          <w:rFonts w:hint="eastAsia" w:hAnsi="宋体"/>
          <w:color w:val="auto"/>
          <w:sz w:val="21"/>
          <w:szCs w:val="21"/>
        </w:rPr>
        <w:t>根据《中华人民共和国建筑法》、《建设工程质量管理条例》和《房屋建筑工程质量保修办法》，经协商一致，签订工程质量保修书。</w:t>
      </w:r>
      <w:r>
        <w:rPr>
          <w:rFonts w:hint="eastAsia" w:hAnsi="宋体"/>
          <w:color w:val="auto"/>
          <w:sz w:val="21"/>
          <w:szCs w:val="21"/>
          <w:lang w:eastAsia="zh-CN"/>
        </w:rPr>
        <w:t>乙方</w:t>
      </w:r>
      <w:r>
        <w:rPr>
          <w:rFonts w:hint="eastAsia" w:hAnsi="宋体"/>
          <w:color w:val="auto"/>
          <w:sz w:val="21"/>
          <w:szCs w:val="21"/>
        </w:rPr>
        <w:t>在质量保修期内应按照有关规定及双方约定承担工程质量保修责任。</w:t>
      </w:r>
    </w:p>
    <w:p>
      <w:pPr>
        <w:spacing w:line="312" w:lineRule="auto"/>
        <w:ind w:firstLine="420" w:firstLineChars="200"/>
        <w:rPr>
          <w:rFonts w:hAnsi="宋体"/>
          <w:color w:val="auto"/>
          <w:sz w:val="21"/>
          <w:szCs w:val="21"/>
        </w:rPr>
      </w:pPr>
      <w:r>
        <w:rPr>
          <w:rFonts w:hAnsi="宋体"/>
          <w:color w:val="auto"/>
          <w:sz w:val="21"/>
          <w:szCs w:val="21"/>
        </w:rPr>
        <w:t>1</w:t>
      </w:r>
      <w:r>
        <w:rPr>
          <w:rFonts w:hint="eastAsia" w:hAnsi="宋体"/>
          <w:color w:val="auto"/>
          <w:sz w:val="21"/>
          <w:szCs w:val="21"/>
        </w:rPr>
        <w:t>．质量保修范围</w:t>
      </w:r>
    </w:p>
    <w:p>
      <w:pPr>
        <w:spacing w:line="312" w:lineRule="auto"/>
        <w:ind w:firstLine="420" w:firstLineChars="200"/>
        <w:rPr>
          <w:rFonts w:hAnsi="宋体"/>
          <w:color w:val="auto"/>
          <w:sz w:val="21"/>
          <w:szCs w:val="21"/>
          <w:lang w:eastAsia="zh-CN"/>
        </w:rPr>
      </w:pPr>
      <w:r>
        <w:rPr>
          <w:rFonts w:hint="eastAsia" w:hAnsi="宋体"/>
          <w:color w:val="auto"/>
          <w:sz w:val="21"/>
          <w:szCs w:val="21"/>
        </w:rPr>
        <w:t>质量保修范围包括地基基础工程、主体结构工程、防水防渗漏工程、电气管线工程以及双方约定其他项目。</w:t>
      </w:r>
    </w:p>
    <w:p>
      <w:pPr>
        <w:spacing w:line="312" w:lineRule="auto"/>
        <w:ind w:firstLine="420" w:firstLineChars="200"/>
        <w:rPr>
          <w:rFonts w:hAnsi="宋体"/>
          <w:color w:val="auto"/>
          <w:sz w:val="21"/>
          <w:szCs w:val="21"/>
        </w:rPr>
      </w:pPr>
      <w:r>
        <w:rPr>
          <w:rFonts w:hAnsi="宋体"/>
          <w:color w:val="auto"/>
          <w:sz w:val="21"/>
          <w:szCs w:val="21"/>
        </w:rPr>
        <w:t>2</w:t>
      </w:r>
      <w:r>
        <w:rPr>
          <w:rFonts w:hint="eastAsia" w:hAnsi="宋体"/>
          <w:color w:val="auto"/>
          <w:sz w:val="21"/>
          <w:szCs w:val="21"/>
        </w:rPr>
        <w:t>．质量保修期</w:t>
      </w:r>
    </w:p>
    <w:p>
      <w:pPr>
        <w:spacing w:line="312" w:lineRule="auto"/>
        <w:ind w:firstLine="420" w:firstLineChars="200"/>
        <w:rPr>
          <w:rFonts w:hAnsi="宋体"/>
          <w:color w:val="auto"/>
          <w:sz w:val="21"/>
          <w:szCs w:val="21"/>
        </w:rPr>
      </w:pPr>
      <w:r>
        <w:rPr>
          <w:rFonts w:hAnsi="宋体"/>
          <w:color w:val="auto"/>
          <w:sz w:val="21"/>
          <w:szCs w:val="21"/>
        </w:rPr>
        <w:t xml:space="preserve">2.1 </w:t>
      </w:r>
      <w:r>
        <w:rPr>
          <w:rFonts w:hint="eastAsia" w:hAnsi="宋体"/>
          <w:color w:val="auto"/>
          <w:sz w:val="21"/>
          <w:szCs w:val="21"/>
        </w:rPr>
        <w:t>质量保修期从工程实际竣工之日算起。单项竣工验收的工程，按单项工程分别计算质量保修期。</w:t>
      </w:r>
    </w:p>
    <w:p>
      <w:pPr>
        <w:spacing w:line="312" w:lineRule="auto"/>
        <w:ind w:firstLine="420" w:firstLineChars="200"/>
        <w:rPr>
          <w:rFonts w:hAnsi="宋体"/>
          <w:color w:val="auto"/>
          <w:sz w:val="21"/>
          <w:szCs w:val="21"/>
        </w:rPr>
      </w:pPr>
      <w:r>
        <w:rPr>
          <w:rFonts w:hAnsi="宋体"/>
          <w:color w:val="auto"/>
          <w:sz w:val="21"/>
          <w:szCs w:val="21"/>
        </w:rPr>
        <w:t xml:space="preserve">2.2 </w:t>
      </w:r>
      <w:r>
        <w:rPr>
          <w:rFonts w:hint="eastAsia" w:hAnsi="宋体"/>
          <w:color w:val="auto"/>
          <w:sz w:val="21"/>
          <w:szCs w:val="21"/>
        </w:rPr>
        <w:t>双方根据《建设工程质量管理条例》及有关规定，约定本工程质量保修期如下：</w:t>
      </w:r>
    </w:p>
    <w:p>
      <w:pPr>
        <w:spacing w:line="312" w:lineRule="auto"/>
        <w:ind w:firstLine="420" w:firstLineChars="200"/>
        <w:rPr>
          <w:rFonts w:hAnsi="宋体"/>
          <w:color w:val="auto"/>
          <w:sz w:val="21"/>
          <w:szCs w:val="21"/>
          <w:lang w:eastAsia="zh-CN"/>
        </w:rPr>
      </w:pPr>
      <w:r>
        <w:rPr>
          <w:rFonts w:hint="eastAsia" w:hAnsi="宋体"/>
          <w:color w:val="auto"/>
          <w:sz w:val="21"/>
          <w:szCs w:val="21"/>
          <w:lang w:eastAsia="zh-CN"/>
        </w:rPr>
        <w:t>（1）工程总体质量保质期为壹年，从工程竣工验收合格之日计起。地面、墙面、电器照明类的保质期从工程竣工验收合格之日起计两年；水管、接头、厕所防漏等水工类的保质期从工程竣工验收合格之日起计叁年。</w:t>
      </w:r>
    </w:p>
    <w:p>
      <w:pPr>
        <w:spacing w:line="312" w:lineRule="auto"/>
        <w:ind w:firstLine="420" w:firstLineChars="200"/>
        <w:rPr>
          <w:rFonts w:hAnsi="宋体"/>
          <w:color w:val="auto"/>
          <w:sz w:val="21"/>
          <w:szCs w:val="21"/>
          <w:lang w:eastAsia="zh-CN"/>
        </w:rPr>
      </w:pPr>
      <w:r>
        <w:rPr>
          <w:rFonts w:hint="eastAsia" w:hAnsi="宋体"/>
          <w:color w:val="auto"/>
          <w:sz w:val="21"/>
          <w:szCs w:val="21"/>
          <w:lang w:eastAsia="zh-CN"/>
        </w:rPr>
        <w:t>（2）</w:t>
      </w:r>
      <w:r>
        <w:rPr>
          <w:rFonts w:hint="eastAsia" w:hAnsi="宋体"/>
          <w:color w:val="auto"/>
          <w:sz w:val="21"/>
          <w:szCs w:val="21"/>
        </w:rPr>
        <w:t>其他项目</w:t>
      </w:r>
      <w:r>
        <w:rPr>
          <w:rFonts w:hint="eastAsia" w:hAnsi="宋体"/>
          <w:color w:val="auto"/>
          <w:sz w:val="21"/>
          <w:szCs w:val="21"/>
          <w:lang w:eastAsia="zh-CN"/>
        </w:rPr>
        <w:t>：无</w:t>
      </w:r>
    </w:p>
    <w:p>
      <w:pPr>
        <w:spacing w:line="312" w:lineRule="auto"/>
        <w:ind w:firstLine="420" w:firstLineChars="200"/>
        <w:rPr>
          <w:rFonts w:hAnsi="宋体"/>
          <w:color w:val="auto"/>
          <w:sz w:val="21"/>
          <w:szCs w:val="21"/>
        </w:rPr>
      </w:pPr>
      <w:r>
        <w:rPr>
          <w:rFonts w:hAnsi="宋体"/>
          <w:color w:val="auto"/>
          <w:sz w:val="21"/>
          <w:szCs w:val="21"/>
        </w:rPr>
        <w:t>3</w:t>
      </w:r>
      <w:r>
        <w:rPr>
          <w:rFonts w:hint="eastAsia" w:hAnsi="宋体"/>
          <w:color w:val="auto"/>
          <w:sz w:val="21"/>
          <w:szCs w:val="21"/>
        </w:rPr>
        <w:t>．质量保修责任</w:t>
      </w:r>
    </w:p>
    <w:p>
      <w:pPr>
        <w:spacing w:line="312" w:lineRule="auto"/>
        <w:ind w:firstLine="420" w:firstLineChars="200"/>
        <w:rPr>
          <w:rFonts w:hAnsi="宋体"/>
          <w:color w:val="auto"/>
          <w:sz w:val="21"/>
          <w:szCs w:val="21"/>
        </w:rPr>
      </w:pPr>
      <w:r>
        <w:rPr>
          <w:rFonts w:hAnsi="宋体"/>
          <w:color w:val="auto"/>
          <w:sz w:val="21"/>
          <w:szCs w:val="21"/>
        </w:rPr>
        <w:t xml:space="preserve">3.1 </w:t>
      </w:r>
      <w:r>
        <w:rPr>
          <w:rFonts w:hint="eastAsia" w:hAnsi="宋体"/>
          <w:color w:val="auto"/>
          <w:sz w:val="21"/>
          <w:szCs w:val="21"/>
        </w:rPr>
        <w:t>属于保修范围的项目，</w:t>
      </w:r>
      <w:r>
        <w:rPr>
          <w:rFonts w:hint="eastAsia" w:hAnsi="宋体"/>
          <w:color w:val="auto"/>
          <w:sz w:val="21"/>
          <w:szCs w:val="21"/>
          <w:lang w:eastAsia="zh-CN"/>
        </w:rPr>
        <w:t>乙方</w:t>
      </w:r>
      <w:r>
        <w:rPr>
          <w:rFonts w:hint="eastAsia" w:hAnsi="宋体"/>
          <w:color w:val="auto"/>
          <w:sz w:val="21"/>
          <w:szCs w:val="21"/>
        </w:rPr>
        <w:t>应在接到通知后的</w:t>
      </w:r>
      <w:r>
        <w:rPr>
          <w:rFonts w:hint="eastAsia" w:hAnsi="宋体"/>
          <w:color w:val="auto"/>
          <w:sz w:val="21"/>
          <w:szCs w:val="21"/>
          <w:lang w:eastAsia="zh-CN"/>
        </w:rPr>
        <w:t xml:space="preserve"> 2 </w:t>
      </w:r>
      <w:r>
        <w:rPr>
          <w:rFonts w:hint="eastAsia" w:hAnsi="宋体"/>
          <w:color w:val="auto"/>
          <w:sz w:val="21"/>
          <w:szCs w:val="21"/>
        </w:rPr>
        <w:t>天内派人保修。</w:t>
      </w:r>
      <w:r>
        <w:rPr>
          <w:rFonts w:hint="eastAsia" w:hAnsi="宋体"/>
          <w:color w:val="auto"/>
          <w:sz w:val="21"/>
          <w:szCs w:val="21"/>
          <w:lang w:eastAsia="zh-CN"/>
        </w:rPr>
        <w:t>乙方</w:t>
      </w:r>
      <w:r>
        <w:rPr>
          <w:rFonts w:hint="eastAsia" w:hAnsi="宋体"/>
          <w:color w:val="auto"/>
          <w:sz w:val="21"/>
          <w:szCs w:val="21"/>
        </w:rPr>
        <w:t>不在约定期限内派人保修，</w:t>
      </w:r>
      <w:r>
        <w:rPr>
          <w:rFonts w:hint="eastAsia" w:hAnsi="宋体"/>
          <w:color w:val="auto"/>
          <w:sz w:val="21"/>
          <w:szCs w:val="21"/>
          <w:lang w:eastAsia="zh-CN"/>
        </w:rPr>
        <w:t>甲方</w:t>
      </w:r>
      <w:r>
        <w:rPr>
          <w:rFonts w:hint="eastAsia" w:hAnsi="宋体"/>
          <w:color w:val="auto"/>
          <w:sz w:val="21"/>
          <w:szCs w:val="21"/>
        </w:rPr>
        <w:t>可自行或指派第三方保修</w:t>
      </w:r>
      <w:r>
        <w:rPr>
          <w:rFonts w:hint="eastAsia" w:hAnsi="宋体"/>
          <w:color w:val="auto"/>
          <w:sz w:val="21"/>
          <w:szCs w:val="21"/>
          <w:lang w:eastAsia="zh-CN"/>
        </w:rPr>
        <w:t>，所需费用由乙方承担</w:t>
      </w:r>
      <w:r>
        <w:rPr>
          <w:rFonts w:hint="eastAsia" w:hAnsi="宋体"/>
          <w:color w:val="auto"/>
          <w:sz w:val="21"/>
          <w:szCs w:val="21"/>
        </w:rPr>
        <w:t>。</w:t>
      </w:r>
    </w:p>
    <w:p>
      <w:pPr>
        <w:spacing w:line="312" w:lineRule="auto"/>
        <w:ind w:firstLine="420" w:firstLineChars="200"/>
        <w:rPr>
          <w:rFonts w:hAnsi="宋体"/>
          <w:color w:val="auto"/>
          <w:sz w:val="21"/>
          <w:szCs w:val="21"/>
        </w:rPr>
      </w:pPr>
      <w:r>
        <w:rPr>
          <w:rFonts w:hAnsi="宋体"/>
          <w:color w:val="auto"/>
          <w:sz w:val="21"/>
          <w:szCs w:val="21"/>
        </w:rPr>
        <w:t xml:space="preserve">3.2 </w:t>
      </w:r>
      <w:r>
        <w:rPr>
          <w:rFonts w:hint="eastAsia" w:hAnsi="宋体"/>
          <w:color w:val="auto"/>
          <w:sz w:val="21"/>
          <w:szCs w:val="21"/>
        </w:rPr>
        <w:t>发生紧急抢修事故的，</w:t>
      </w:r>
      <w:r>
        <w:rPr>
          <w:rFonts w:hint="eastAsia" w:hAnsi="宋体"/>
          <w:color w:val="auto"/>
          <w:sz w:val="21"/>
          <w:szCs w:val="21"/>
          <w:lang w:eastAsia="zh-CN"/>
        </w:rPr>
        <w:t>乙方</w:t>
      </w:r>
      <w:r>
        <w:rPr>
          <w:rFonts w:hint="eastAsia" w:hAnsi="宋体"/>
          <w:color w:val="auto"/>
          <w:sz w:val="21"/>
          <w:szCs w:val="21"/>
        </w:rPr>
        <w:t>在接到通知后，应立即到达事故现场抢修。</w:t>
      </w:r>
    </w:p>
    <w:p>
      <w:pPr>
        <w:spacing w:line="312" w:lineRule="auto"/>
        <w:ind w:firstLine="420" w:firstLineChars="200"/>
        <w:rPr>
          <w:rFonts w:hAnsi="宋体"/>
          <w:color w:val="auto"/>
          <w:sz w:val="21"/>
          <w:szCs w:val="21"/>
        </w:rPr>
      </w:pPr>
      <w:r>
        <w:rPr>
          <w:rFonts w:hAnsi="宋体"/>
          <w:color w:val="auto"/>
          <w:sz w:val="21"/>
          <w:szCs w:val="21"/>
        </w:rPr>
        <w:t xml:space="preserve">3.3 </w:t>
      </w:r>
      <w:r>
        <w:rPr>
          <w:rFonts w:hint="eastAsia" w:hAnsi="宋体"/>
          <w:color w:val="auto"/>
          <w:sz w:val="21"/>
          <w:szCs w:val="21"/>
        </w:rPr>
        <w:t>在国家规定的工程合理使用期限内，</w:t>
      </w:r>
      <w:r>
        <w:rPr>
          <w:rFonts w:hint="eastAsia" w:hAnsi="宋体"/>
          <w:color w:val="auto"/>
          <w:sz w:val="21"/>
          <w:szCs w:val="21"/>
          <w:lang w:eastAsia="zh-CN"/>
        </w:rPr>
        <w:t>乙方</w:t>
      </w:r>
      <w:r>
        <w:rPr>
          <w:rFonts w:hint="eastAsia" w:hAnsi="宋体"/>
          <w:color w:val="auto"/>
          <w:sz w:val="21"/>
          <w:szCs w:val="21"/>
        </w:rPr>
        <w:t>应确保地基基础工程和主体结构的安全和质量。凡出现其质量问题，应立即报告当地建设行政主管部门，由设计单位提出保修方案，</w:t>
      </w:r>
      <w:r>
        <w:rPr>
          <w:rFonts w:hint="eastAsia" w:hAnsi="宋体"/>
          <w:color w:val="auto"/>
          <w:sz w:val="21"/>
          <w:szCs w:val="21"/>
          <w:lang w:eastAsia="zh-CN"/>
        </w:rPr>
        <w:t>乙方</w:t>
      </w:r>
      <w:r>
        <w:rPr>
          <w:rFonts w:hint="eastAsia" w:hAnsi="宋体"/>
          <w:color w:val="auto"/>
          <w:sz w:val="21"/>
          <w:szCs w:val="21"/>
        </w:rPr>
        <w:t>应立即实施保修。</w:t>
      </w:r>
    </w:p>
    <w:p>
      <w:pPr>
        <w:spacing w:line="312" w:lineRule="auto"/>
        <w:ind w:firstLine="420" w:firstLineChars="200"/>
        <w:rPr>
          <w:rFonts w:hAnsi="宋体"/>
          <w:color w:val="auto"/>
          <w:sz w:val="21"/>
          <w:szCs w:val="21"/>
        </w:rPr>
      </w:pPr>
      <w:r>
        <w:rPr>
          <w:rFonts w:hAnsi="宋体"/>
          <w:color w:val="auto"/>
          <w:sz w:val="21"/>
          <w:szCs w:val="21"/>
        </w:rPr>
        <w:t>4</w:t>
      </w:r>
      <w:r>
        <w:rPr>
          <w:rFonts w:hint="eastAsia" w:hAnsi="宋体"/>
          <w:color w:val="auto"/>
          <w:sz w:val="21"/>
          <w:szCs w:val="21"/>
        </w:rPr>
        <w:t>．质量保修费用</w:t>
      </w:r>
    </w:p>
    <w:p>
      <w:pPr>
        <w:spacing w:line="312" w:lineRule="auto"/>
        <w:ind w:firstLine="420" w:firstLineChars="200"/>
        <w:rPr>
          <w:rFonts w:hAnsi="宋体"/>
          <w:color w:val="auto"/>
          <w:sz w:val="21"/>
          <w:szCs w:val="21"/>
        </w:rPr>
      </w:pPr>
      <w:r>
        <w:rPr>
          <w:rFonts w:hint="eastAsia" w:hAnsi="宋体"/>
          <w:color w:val="auto"/>
          <w:sz w:val="21"/>
          <w:szCs w:val="21"/>
        </w:rPr>
        <w:t>质量保修费用及相关的损害赔偿费，由造成质量缺陷的责任方承担。</w:t>
      </w:r>
    </w:p>
    <w:p>
      <w:pPr>
        <w:spacing w:line="312" w:lineRule="auto"/>
        <w:ind w:firstLine="420" w:firstLineChars="200"/>
        <w:rPr>
          <w:rFonts w:hAnsi="宋体"/>
          <w:color w:val="auto"/>
          <w:sz w:val="21"/>
          <w:szCs w:val="21"/>
        </w:rPr>
      </w:pPr>
      <w:r>
        <w:rPr>
          <w:rFonts w:hAnsi="宋体"/>
          <w:color w:val="auto"/>
          <w:sz w:val="21"/>
          <w:szCs w:val="21"/>
        </w:rPr>
        <w:t>5</w:t>
      </w:r>
      <w:r>
        <w:rPr>
          <w:rFonts w:hint="eastAsia" w:hAnsi="宋体"/>
          <w:color w:val="auto"/>
          <w:sz w:val="21"/>
          <w:szCs w:val="21"/>
          <w:lang w:eastAsia="zh-CN"/>
        </w:rPr>
        <w:t>.</w:t>
      </w:r>
      <w:r>
        <w:rPr>
          <w:rFonts w:hint="eastAsia" w:hAnsi="宋体"/>
          <w:color w:val="auto"/>
          <w:sz w:val="21"/>
          <w:szCs w:val="21"/>
          <w:lang w:val="en-US" w:eastAsia="zh-CN"/>
        </w:rPr>
        <w:t xml:space="preserve"> </w:t>
      </w:r>
      <w:r>
        <w:rPr>
          <w:rFonts w:hint="eastAsia" w:hAnsi="宋体"/>
          <w:color w:val="auto"/>
          <w:sz w:val="21"/>
          <w:szCs w:val="21"/>
        </w:rPr>
        <w:t>质量保证金</w:t>
      </w:r>
    </w:p>
    <w:p>
      <w:pPr>
        <w:spacing w:line="312" w:lineRule="auto"/>
        <w:ind w:firstLine="420" w:firstLineChars="200"/>
        <w:rPr>
          <w:rFonts w:hAnsi="宋体"/>
          <w:color w:val="auto"/>
          <w:sz w:val="21"/>
          <w:szCs w:val="21"/>
          <w:lang w:eastAsia="zh-CN"/>
        </w:rPr>
      </w:pPr>
      <w:r>
        <w:rPr>
          <w:rFonts w:hint="eastAsia" w:hAnsi="宋体"/>
          <w:color w:val="auto"/>
          <w:sz w:val="21"/>
          <w:szCs w:val="21"/>
        </w:rPr>
        <w:t>质量保证金的使用、约定和支付</w:t>
      </w:r>
      <w:r>
        <w:rPr>
          <w:rFonts w:hint="eastAsia" w:hAnsi="宋体"/>
          <w:color w:val="auto"/>
          <w:sz w:val="21"/>
          <w:szCs w:val="21"/>
          <w:lang w:eastAsia="zh-CN"/>
        </w:rPr>
        <w:t>按</w:t>
      </w:r>
      <w:r>
        <w:rPr>
          <w:rFonts w:hint="eastAsia" w:hAnsi="宋体"/>
          <w:color w:val="auto"/>
          <w:sz w:val="21"/>
          <w:szCs w:val="21"/>
        </w:rPr>
        <w:t>本合同第</w:t>
      </w:r>
      <w:r>
        <w:rPr>
          <w:rFonts w:hint="eastAsia" w:hAnsi="宋体"/>
          <w:color w:val="auto"/>
          <w:sz w:val="21"/>
          <w:szCs w:val="21"/>
          <w:lang w:eastAsia="zh-CN"/>
        </w:rPr>
        <w:t>六款《付款方式》第5条的规定执行。</w:t>
      </w:r>
    </w:p>
    <w:p>
      <w:pPr>
        <w:spacing w:line="312" w:lineRule="auto"/>
        <w:ind w:firstLine="420" w:firstLineChars="200"/>
        <w:rPr>
          <w:rFonts w:hAnsi="宋体"/>
          <w:color w:val="auto"/>
          <w:sz w:val="21"/>
          <w:szCs w:val="21"/>
        </w:rPr>
      </w:pPr>
      <w:r>
        <w:rPr>
          <w:rFonts w:hAnsi="宋体"/>
          <w:color w:val="auto"/>
          <w:sz w:val="21"/>
          <w:szCs w:val="21"/>
        </w:rPr>
        <w:t xml:space="preserve">6 </w:t>
      </w:r>
      <w:r>
        <w:rPr>
          <w:rFonts w:hint="eastAsia" w:hAnsi="宋体"/>
          <w:color w:val="auto"/>
          <w:sz w:val="21"/>
          <w:szCs w:val="21"/>
        </w:rPr>
        <w:t>其它</w:t>
      </w:r>
    </w:p>
    <w:p>
      <w:pPr>
        <w:spacing w:line="312" w:lineRule="auto"/>
        <w:ind w:firstLine="420" w:firstLineChars="200"/>
        <w:rPr>
          <w:rFonts w:hAnsi="宋体"/>
          <w:color w:val="auto"/>
          <w:sz w:val="21"/>
          <w:szCs w:val="21"/>
        </w:rPr>
      </w:pPr>
      <w:r>
        <w:rPr>
          <w:rFonts w:hAnsi="宋体"/>
          <w:color w:val="auto"/>
          <w:sz w:val="21"/>
          <w:szCs w:val="21"/>
        </w:rPr>
        <w:t xml:space="preserve">6.1 </w:t>
      </w:r>
      <w:r>
        <w:rPr>
          <w:rFonts w:hint="eastAsia" w:hAnsi="宋体"/>
          <w:color w:val="auto"/>
          <w:sz w:val="21"/>
          <w:szCs w:val="21"/>
        </w:rPr>
        <w:t>双方约定的其它工程质量保修事项：</w:t>
      </w:r>
    </w:p>
    <w:p>
      <w:pPr>
        <w:spacing w:line="312" w:lineRule="auto"/>
        <w:ind w:firstLine="420" w:firstLineChars="200"/>
        <w:rPr>
          <w:rFonts w:hint="eastAsia" w:hAnsi="宋体"/>
          <w:color w:val="auto"/>
          <w:sz w:val="21"/>
          <w:szCs w:val="21"/>
        </w:rPr>
      </w:pPr>
      <w:r>
        <w:rPr>
          <w:rFonts w:hAnsi="宋体"/>
          <w:color w:val="auto"/>
          <w:sz w:val="21"/>
          <w:szCs w:val="21"/>
        </w:rPr>
        <w:t xml:space="preserve">6.2 </w:t>
      </w:r>
      <w:r>
        <w:rPr>
          <w:rFonts w:hint="eastAsia" w:hAnsi="宋体"/>
          <w:color w:val="auto"/>
          <w:sz w:val="21"/>
          <w:szCs w:val="21"/>
        </w:rPr>
        <w:t>本工程质量保修书，由</w:t>
      </w:r>
      <w:r>
        <w:rPr>
          <w:rFonts w:hint="eastAsia" w:hAnsi="宋体"/>
          <w:color w:val="auto"/>
          <w:sz w:val="21"/>
          <w:szCs w:val="21"/>
          <w:lang w:eastAsia="zh-CN"/>
        </w:rPr>
        <w:t>甲乙双方</w:t>
      </w:r>
      <w:r>
        <w:rPr>
          <w:rFonts w:hint="eastAsia" w:hAnsi="宋体"/>
          <w:color w:val="auto"/>
          <w:sz w:val="21"/>
          <w:szCs w:val="21"/>
        </w:rPr>
        <w:t>在工程竣工验收前签署，作为合同附件，其有效期限至保修期满。</w:t>
      </w:r>
    </w:p>
    <w:p>
      <w:pPr>
        <w:spacing w:line="360" w:lineRule="auto"/>
        <w:rPr>
          <w:rFonts w:hint="eastAsia" w:hAnsi="宋体"/>
          <w:color w:val="auto"/>
          <w:sz w:val="21"/>
          <w:szCs w:val="21"/>
        </w:rPr>
      </w:pPr>
    </w:p>
    <w:p>
      <w:pPr>
        <w:spacing w:line="360" w:lineRule="auto"/>
        <w:rPr>
          <w:rFonts w:hAnsi="宋体"/>
          <w:color w:val="auto"/>
          <w:sz w:val="21"/>
          <w:szCs w:val="21"/>
          <w:lang w:eastAsia="zh-CN"/>
        </w:rPr>
      </w:pPr>
      <w:r>
        <w:rPr>
          <w:rFonts w:hint="eastAsia" w:hAnsi="宋体"/>
          <w:color w:val="auto"/>
          <w:sz w:val="21"/>
          <w:szCs w:val="21"/>
        </w:rPr>
        <w:t>甲方（公章）</w:t>
      </w:r>
      <w:r>
        <w:rPr>
          <w:rFonts w:hint="eastAsia" w:hAnsi="宋体"/>
          <w:color w:val="auto"/>
          <w:sz w:val="21"/>
          <w:szCs w:val="21"/>
          <w:lang w:eastAsia="zh-CN"/>
        </w:rPr>
        <w:t>：广州广重企业集团有限公司</w:t>
      </w:r>
      <w:r>
        <w:rPr>
          <w:rFonts w:hint="eastAsia" w:hAnsi="宋体"/>
          <w:color w:val="auto"/>
          <w:sz w:val="21"/>
          <w:szCs w:val="21"/>
        </w:rPr>
        <w:t xml:space="preserve"> </w:t>
      </w:r>
      <w:r>
        <w:rPr>
          <w:rFonts w:hint="eastAsia" w:hAnsi="宋体"/>
          <w:color w:val="auto"/>
          <w:sz w:val="21"/>
          <w:szCs w:val="21"/>
          <w:lang w:eastAsia="zh-CN"/>
        </w:rPr>
        <w:t xml:space="preserve"> </w:t>
      </w:r>
      <w:r>
        <w:rPr>
          <w:rFonts w:hint="eastAsia" w:hAnsi="宋体"/>
          <w:color w:val="auto"/>
          <w:sz w:val="21"/>
          <w:szCs w:val="21"/>
          <w:lang w:val="en-US" w:eastAsia="zh-CN"/>
        </w:rPr>
        <w:t xml:space="preserve">                 </w:t>
      </w:r>
      <w:r>
        <w:rPr>
          <w:rFonts w:hint="eastAsia" w:hAnsi="宋体"/>
          <w:color w:val="auto"/>
          <w:sz w:val="21"/>
          <w:szCs w:val="21"/>
        </w:rPr>
        <w:t>乙方（公章）</w:t>
      </w:r>
      <w:r>
        <w:rPr>
          <w:rFonts w:hint="eastAsia" w:hAnsi="宋体"/>
          <w:color w:val="auto"/>
          <w:sz w:val="21"/>
          <w:szCs w:val="21"/>
          <w:lang w:eastAsia="zh-CN"/>
        </w:rPr>
        <w:t xml:space="preserve">： </w:t>
      </w:r>
    </w:p>
    <w:p>
      <w:pPr>
        <w:spacing w:line="360" w:lineRule="auto"/>
        <w:rPr>
          <w:rFonts w:hAnsi="宋体"/>
          <w:color w:val="auto"/>
          <w:sz w:val="21"/>
          <w:szCs w:val="21"/>
          <w:lang w:eastAsia="zh-CN"/>
        </w:rPr>
      </w:pPr>
      <w:r>
        <w:rPr>
          <w:rFonts w:hint="eastAsia" w:hAnsi="宋体"/>
          <w:color w:val="auto"/>
          <w:sz w:val="21"/>
          <w:szCs w:val="21"/>
        </w:rPr>
        <w:t xml:space="preserve">法定代表人（签字或盖章）：          </w:t>
      </w:r>
      <w:r>
        <w:rPr>
          <w:rFonts w:hint="eastAsia" w:hAnsi="宋体"/>
          <w:color w:val="auto"/>
          <w:sz w:val="21"/>
          <w:szCs w:val="21"/>
          <w:lang w:eastAsia="zh-CN"/>
        </w:rPr>
        <w:t xml:space="preserve">   </w:t>
      </w:r>
      <w:r>
        <w:rPr>
          <w:rFonts w:hint="eastAsia" w:hAnsi="宋体"/>
          <w:color w:val="auto"/>
          <w:sz w:val="21"/>
          <w:szCs w:val="21"/>
        </w:rPr>
        <w:t xml:space="preserve"> </w:t>
      </w:r>
      <w:r>
        <w:rPr>
          <w:rFonts w:hint="eastAsia" w:hAnsi="宋体"/>
          <w:color w:val="auto"/>
          <w:sz w:val="21"/>
          <w:szCs w:val="21"/>
          <w:lang w:val="en-US" w:eastAsia="zh-CN"/>
        </w:rPr>
        <w:t xml:space="preserve">                 </w:t>
      </w:r>
      <w:r>
        <w:rPr>
          <w:rFonts w:hint="eastAsia" w:hAnsi="宋体"/>
          <w:color w:val="auto"/>
          <w:sz w:val="21"/>
          <w:szCs w:val="21"/>
        </w:rPr>
        <w:t>法定代表人（签字或盖章）：</w:t>
      </w:r>
    </w:p>
    <w:p>
      <w:pPr>
        <w:spacing w:line="360" w:lineRule="auto"/>
        <w:rPr>
          <w:rFonts w:hAnsi="宋体"/>
          <w:color w:val="auto"/>
          <w:sz w:val="21"/>
          <w:szCs w:val="21"/>
          <w:lang w:eastAsia="zh-CN"/>
        </w:rPr>
      </w:pPr>
      <w:r>
        <w:rPr>
          <w:rFonts w:hint="eastAsia" w:hAnsi="宋体"/>
          <w:color w:val="auto"/>
          <w:sz w:val="21"/>
          <w:szCs w:val="21"/>
        </w:rPr>
        <w:t xml:space="preserve">授权代理人（签字或盖章）：         </w:t>
      </w:r>
      <w:r>
        <w:rPr>
          <w:rFonts w:hint="eastAsia" w:hAnsi="宋体"/>
          <w:color w:val="auto"/>
          <w:sz w:val="21"/>
          <w:szCs w:val="21"/>
          <w:lang w:eastAsia="zh-CN"/>
        </w:rPr>
        <w:t xml:space="preserve">   </w:t>
      </w:r>
      <w:r>
        <w:rPr>
          <w:rFonts w:hint="eastAsia" w:hAnsi="宋体"/>
          <w:color w:val="auto"/>
          <w:sz w:val="21"/>
          <w:szCs w:val="21"/>
        </w:rPr>
        <w:t xml:space="preserve">  </w:t>
      </w:r>
      <w:r>
        <w:rPr>
          <w:rFonts w:hint="eastAsia" w:hAnsi="宋体"/>
          <w:color w:val="auto"/>
          <w:sz w:val="21"/>
          <w:szCs w:val="21"/>
          <w:lang w:val="en-US" w:eastAsia="zh-CN"/>
        </w:rPr>
        <w:t xml:space="preserve">                 </w:t>
      </w:r>
      <w:r>
        <w:rPr>
          <w:rFonts w:hint="eastAsia" w:hAnsi="宋体"/>
          <w:color w:val="auto"/>
          <w:sz w:val="21"/>
          <w:szCs w:val="21"/>
        </w:rPr>
        <w:t>授权代理人（签字或盖章）：</w:t>
      </w:r>
    </w:p>
    <w:p>
      <w:pPr>
        <w:topLinePunct/>
        <w:autoSpaceDE/>
        <w:autoSpaceDN/>
        <w:spacing w:line="360" w:lineRule="auto"/>
        <w:rPr>
          <w:color w:val="auto"/>
        </w:rPr>
      </w:pPr>
      <w:r>
        <w:rPr>
          <w:rFonts w:hint="eastAsia" w:hAnsi="宋体"/>
          <w:color w:val="auto"/>
          <w:sz w:val="21"/>
          <w:szCs w:val="21"/>
        </w:rPr>
        <w:t>日期： 20</w:t>
      </w:r>
      <w:r>
        <w:rPr>
          <w:rFonts w:hint="eastAsia" w:hAnsi="宋体"/>
          <w:color w:val="auto"/>
          <w:sz w:val="21"/>
          <w:szCs w:val="21"/>
          <w:lang w:eastAsia="zh-CN"/>
        </w:rPr>
        <w:t>2</w:t>
      </w:r>
      <w:r>
        <w:rPr>
          <w:rFonts w:hint="eastAsia" w:hAnsi="宋体"/>
          <w:color w:val="auto"/>
          <w:sz w:val="21"/>
          <w:szCs w:val="21"/>
          <w:lang w:val="en-US" w:eastAsia="zh-CN"/>
        </w:rPr>
        <w:t>5</w:t>
      </w:r>
      <w:r>
        <w:rPr>
          <w:rFonts w:hint="eastAsia" w:hAnsi="宋体"/>
          <w:color w:val="auto"/>
          <w:sz w:val="21"/>
          <w:szCs w:val="21"/>
        </w:rPr>
        <w:t>年   月   日</w:t>
      </w:r>
      <w:r>
        <w:rPr>
          <w:rFonts w:hint="eastAsia" w:hAnsi="宋体"/>
          <w:color w:val="auto"/>
          <w:sz w:val="21"/>
          <w:szCs w:val="21"/>
          <w:lang w:eastAsia="zh-CN"/>
        </w:rPr>
        <w:t xml:space="preserve">                </w:t>
      </w:r>
      <w:r>
        <w:rPr>
          <w:rFonts w:hint="eastAsia" w:hAnsi="宋体"/>
          <w:color w:val="auto"/>
          <w:sz w:val="21"/>
          <w:szCs w:val="21"/>
          <w:lang w:val="en-US" w:eastAsia="zh-CN"/>
        </w:rPr>
        <w:t xml:space="preserve">                 </w:t>
      </w:r>
      <w:r>
        <w:rPr>
          <w:rFonts w:hint="eastAsia" w:hAnsi="宋体"/>
          <w:color w:val="auto"/>
          <w:sz w:val="21"/>
          <w:szCs w:val="21"/>
        </w:rPr>
        <w:t>日期： 20</w:t>
      </w:r>
      <w:r>
        <w:rPr>
          <w:rFonts w:hint="eastAsia" w:hAnsi="宋体"/>
          <w:color w:val="auto"/>
          <w:sz w:val="21"/>
          <w:szCs w:val="21"/>
          <w:lang w:eastAsia="zh-CN"/>
        </w:rPr>
        <w:t>2</w:t>
      </w:r>
      <w:r>
        <w:rPr>
          <w:rFonts w:hint="eastAsia" w:hAnsi="宋体"/>
          <w:color w:val="auto"/>
          <w:sz w:val="21"/>
          <w:szCs w:val="21"/>
          <w:lang w:val="en-US" w:eastAsia="zh-CN"/>
        </w:rPr>
        <w:t>5</w:t>
      </w:r>
      <w:r>
        <w:rPr>
          <w:rFonts w:hint="eastAsia" w:hAnsi="宋体"/>
          <w:color w:val="auto"/>
          <w:sz w:val="21"/>
          <w:szCs w:val="21"/>
        </w:rPr>
        <w:t>年   月   日</w:t>
      </w:r>
    </w:p>
    <w:p>
      <w:pPr>
        <w:pStyle w:val="32"/>
        <w:spacing w:before="240" w:after="120" w:line="360" w:lineRule="auto"/>
        <w:rPr>
          <w:rFonts w:hint="eastAsia" w:ascii="仿宋" w:hAnsi="仿宋" w:eastAsia="仿宋" w:cs="宋体"/>
          <w:b/>
          <w:bCs w:val="0"/>
          <w:kern w:val="0"/>
          <w:sz w:val="30"/>
          <w:szCs w:val="30"/>
          <w:lang w:val="zh-CN"/>
        </w:rPr>
      </w:pPr>
    </w:p>
    <w:p>
      <w:pPr>
        <w:pStyle w:val="32"/>
        <w:spacing w:before="240" w:after="120" w:line="360" w:lineRule="auto"/>
        <w:rPr>
          <w:rFonts w:hint="eastAsia" w:ascii="仿宋" w:hAnsi="仿宋" w:eastAsia="仿宋" w:cs="宋体"/>
          <w:b/>
          <w:bCs w:val="0"/>
          <w:kern w:val="0"/>
          <w:sz w:val="30"/>
          <w:szCs w:val="30"/>
          <w:lang w:val="zh-CN"/>
        </w:rPr>
      </w:pPr>
    </w:p>
    <w:p>
      <w:pPr>
        <w:pStyle w:val="32"/>
        <w:spacing w:before="240" w:after="120" w:line="360" w:lineRule="auto"/>
        <w:rPr>
          <w:rFonts w:hint="eastAsia" w:ascii="仿宋" w:hAnsi="仿宋" w:eastAsia="仿宋" w:cs="宋体"/>
          <w:b/>
          <w:bCs w:val="0"/>
          <w:kern w:val="0"/>
          <w:sz w:val="30"/>
          <w:szCs w:val="30"/>
          <w:lang w:val="zh-CN"/>
        </w:rPr>
      </w:pPr>
      <w:r>
        <w:rPr>
          <w:rFonts w:hint="eastAsia" w:ascii="仿宋" w:hAnsi="仿宋" w:eastAsia="仿宋" w:cs="宋体"/>
          <w:b/>
          <w:bCs w:val="0"/>
          <w:kern w:val="0"/>
          <w:sz w:val="30"/>
          <w:szCs w:val="30"/>
          <w:lang w:val="zh-CN"/>
        </w:rPr>
        <w:t xml:space="preserve">第六部分 </w:t>
      </w:r>
      <w:r>
        <w:rPr>
          <w:rFonts w:hint="eastAsia" w:ascii="仿宋" w:hAnsi="仿宋" w:eastAsia="仿宋" w:cs="宋体"/>
          <w:b/>
          <w:bCs w:val="0"/>
          <w:kern w:val="0"/>
          <w:sz w:val="30"/>
          <w:szCs w:val="30"/>
          <w:lang w:val="en-US" w:eastAsia="zh-CN"/>
        </w:rPr>
        <w:t>投标</w:t>
      </w:r>
      <w:r>
        <w:rPr>
          <w:rFonts w:hint="eastAsia" w:ascii="仿宋" w:hAnsi="仿宋" w:eastAsia="仿宋" w:cs="宋体"/>
          <w:b/>
          <w:bCs w:val="0"/>
          <w:kern w:val="0"/>
          <w:sz w:val="30"/>
          <w:szCs w:val="30"/>
          <w:lang w:val="zh-CN"/>
        </w:rPr>
        <w:t>文件格式</w:t>
      </w:r>
      <w:bookmarkEnd w:id="21"/>
    </w:p>
    <w:p>
      <w:pPr>
        <w:pStyle w:val="34"/>
        <w:ind w:firstLine="420"/>
        <w:rPr>
          <w:rFonts w:hint="eastAsia" w:ascii="仿宋" w:hAnsi="仿宋" w:eastAsia="仿宋"/>
          <w:sz w:val="24"/>
          <w:szCs w:val="24"/>
        </w:rPr>
      </w:pPr>
      <w:r>
        <w:rPr>
          <w:rFonts w:hint="eastAsia" w:ascii="仿宋" w:hAnsi="仿宋" w:eastAsia="仿宋"/>
          <w:sz w:val="24"/>
          <w:szCs w:val="24"/>
        </w:rPr>
        <w:t>注：请供应商按照以下所列的格式、内容、顺序制作</w:t>
      </w:r>
      <w:r>
        <w:rPr>
          <w:rFonts w:hint="eastAsia" w:ascii="仿宋" w:hAnsi="仿宋" w:eastAsia="仿宋"/>
          <w:sz w:val="24"/>
          <w:szCs w:val="24"/>
          <w:lang w:eastAsia="zh-CN"/>
        </w:rPr>
        <w:t>投标</w:t>
      </w:r>
      <w:r>
        <w:rPr>
          <w:rFonts w:hint="eastAsia" w:ascii="仿宋" w:hAnsi="仿宋" w:eastAsia="仿宋"/>
          <w:sz w:val="24"/>
          <w:szCs w:val="24"/>
        </w:rPr>
        <w:t>文件，并请编制目录及页码，否则可能将影响对</w:t>
      </w:r>
      <w:r>
        <w:rPr>
          <w:rFonts w:hint="eastAsia" w:ascii="仿宋" w:hAnsi="仿宋" w:eastAsia="仿宋"/>
          <w:sz w:val="24"/>
          <w:szCs w:val="24"/>
          <w:lang w:eastAsia="zh-CN"/>
        </w:rPr>
        <w:t>投标</w:t>
      </w:r>
      <w:r>
        <w:rPr>
          <w:rFonts w:hint="eastAsia" w:ascii="仿宋" w:hAnsi="仿宋" w:eastAsia="仿宋"/>
          <w:sz w:val="24"/>
          <w:szCs w:val="24"/>
        </w:rPr>
        <w:t>文件的评价。</w:t>
      </w:r>
    </w:p>
    <w:p>
      <w:pPr>
        <w:pStyle w:val="34"/>
        <w:ind w:firstLine="420"/>
        <w:rPr>
          <w:rFonts w:hint="eastAsia" w:ascii="仿宋" w:hAnsi="仿宋" w:eastAsia="仿宋"/>
          <w:sz w:val="24"/>
          <w:szCs w:val="24"/>
        </w:rPr>
      </w:pPr>
    </w:p>
    <w:p>
      <w:pPr>
        <w:pStyle w:val="34"/>
        <w:ind w:firstLine="420"/>
        <w:rPr>
          <w:rFonts w:hint="eastAsia" w:ascii="仿宋" w:hAnsi="仿宋" w:eastAsia="仿宋"/>
          <w:sz w:val="24"/>
          <w:szCs w:val="24"/>
        </w:rPr>
      </w:pPr>
    </w:p>
    <w:p>
      <w:pPr>
        <w:pStyle w:val="34"/>
        <w:ind w:firstLine="420"/>
        <w:rPr>
          <w:rFonts w:hint="eastAsia" w:ascii="仿宋" w:hAnsi="仿宋" w:eastAsia="仿宋"/>
          <w:sz w:val="24"/>
          <w:szCs w:val="24"/>
        </w:rPr>
      </w:pPr>
    </w:p>
    <w:p>
      <w:pPr>
        <w:rPr>
          <w:rFonts w:hint="eastAsia" w:ascii="仿宋" w:hAnsi="仿宋" w:eastAsia="仿宋"/>
          <w:sz w:val="24"/>
          <w:szCs w:val="24"/>
        </w:rPr>
      </w:pPr>
    </w:p>
    <w:p>
      <w:pPr>
        <w:pStyle w:val="14"/>
        <w:shd w:val="clear" w:color="auto" w:fill="FFFFFF"/>
        <w:tabs>
          <w:tab w:val="left" w:pos="1260"/>
        </w:tabs>
        <w:jc w:val="center"/>
        <w:rPr>
          <w:rFonts w:hint="eastAsia" w:ascii="仿宋" w:hAnsi="仿宋" w:eastAsia="仿宋"/>
          <w:b/>
          <w:spacing w:val="100"/>
          <w:w w:val="110"/>
          <w:sz w:val="72"/>
          <w:szCs w:val="72"/>
        </w:rPr>
      </w:pPr>
      <w:r>
        <w:rPr>
          <w:rFonts w:hint="eastAsia" w:ascii="仿宋" w:hAnsi="仿宋" w:eastAsia="仿宋"/>
          <w:b/>
          <w:spacing w:val="100"/>
          <w:w w:val="110"/>
          <w:kern w:val="0"/>
          <w:sz w:val="72"/>
          <w:szCs w:val="72"/>
          <w:lang w:eastAsia="zh-CN"/>
        </w:rPr>
        <w:t>投标</w:t>
      </w:r>
      <w:r>
        <w:rPr>
          <w:rFonts w:hint="eastAsia" w:ascii="仿宋" w:hAnsi="仿宋" w:eastAsia="仿宋"/>
          <w:b/>
          <w:spacing w:val="100"/>
          <w:w w:val="110"/>
          <w:kern w:val="0"/>
          <w:sz w:val="72"/>
          <w:szCs w:val="72"/>
        </w:rPr>
        <w:t>文件</w:t>
      </w:r>
    </w:p>
    <w:p>
      <w:pPr>
        <w:pStyle w:val="14"/>
        <w:shd w:val="clear" w:color="auto" w:fill="FFFFFF"/>
        <w:jc w:val="center"/>
        <w:rPr>
          <w:rFonts w:hint="eastAsia" w:ascii="仿宋" w:hAnsi="仿宋" w:eastAsia="仿宋"/>
          <w:b/>
          <w:sz w:val="24"/>
          <w:szCs w:val="24"/>
        </w:rPr>
      </w:pPr>
    </w:p>
    <w:p>
      <w:pPr>
        <w:pStyle w:val="14"/>
        <w:shd w:val="clear" w:color="auto" w:fill="FFFFFF"/>
        <w:jc w:val="center"/>
        <w:rPr>
          <w:rFonts w:hint="eastAsia" w:ascii="仿宋" w:hAnsi="仿宋" w:eastAsia="仿宋"/>
          <w:b/>
          <w:sz w:val="32"/>
          <w:szCs w:val="32"/>
        </w:rPr>
      </w:pPr>
      <w:r>
        <w:rPr>
          <w:rFonts w:hint="eastAsia" w:ascii="仿宋" w:hAnsi="仿宋" w:eastAsia="仿宋"/>
          <w:b/>
          <w:sz w:val="32"/>
          <w:szCs w:val="32"/>
        </w:rPr>
        <w:t>（正本/副本）</w:t>
      </w:r>
    </w:p>
    <w:p>
      <w:pPr>
        <w:pStyle w:val="14"/>
        <w:shd w:val="clear" w:color="auto" w:fill="FFFFFF"/>
        <w:jc w:val="center"/>
        <w:rPr>
          <w:rFonts w:hint="eastAsia" w:ascii="仿宋" w:hAnsi="仿宋" w:eastAsia="仿宋"/>
          <w:b/>
          <w:sz w:val="24"/>
          <w:szCs w:val="24"/>
        </w:rPr>
      </w:pPr>
    </w:p>
    <w:p>
      <w:pPr>
        <w:pStyle w:val="14"/>
        <w:shd w:val="clear" w:color="auto" w:fill="FFFFFF"/>
        <w:jc w:val="center"/>
        <w:rPr>
          <w:rFonts w:hint="eastAsia" w:ascii="仿宋" w:hAnsi="仿宋" w:eastAsia="仿宋"/>
          <w:b/>
          <w:sz w:val="24"/>
          <w:szCs w:val="24"/>
        </w:rPr>
      </w:pPr>
    </w:p>
    <w:p>
      <w:pPr>
        <w:pStyle w:val="14"/>
        <w:shd w:val="clear" w:color="auto" w:fill="FFFFFF"/>
        <w:jc w:val="center"/>
        <w:rPr>
          <w:rFonts w:hint="eastAsia" w:ascii="仿宋" w:hAnsi="仿宋" w:eastAsia="仿宋"/>
          <w:b/>
          <w:sz w:val="24"/>
          <w:szCs w:val="24"/>
        </w:rPr>
      </w:pPr>
    </w:p>
    <w:p>
      <w:pPr>
        <w:pStyle w:val="14"/>
        <w:shd w:val="clear" w:color="auto" w:fill="FFFFFF"/>
        <w:jc w:val="center"/>
        <w:rPr>
          <w:rFonts w:hint="eastAsia" w:ascii="仿宋" w:hAnsi="仿宋" w:eastAsia="仿宋"/>
          <w:b/>
          <w:sz w:val="24"/>
          <w:szCs w:val="24"/>
        </w:rPr>
      </w:pPr>
    </w:p>
    <w:p>
      <w:pPr>
        <w:pStyle w:val="14"/>
        <w:shd w:val="clear" w:color="auto" w:fill="FFFFFF"/>
        <w:jc w:val="center"/>
        <w:rPr>
          <w:rFonts w:hint="eastAsia" w:ascii="仿宋" w:hAnsi="仿宋" w:eastAsia="仿宋"/>
          <w:b/>
          <w:sz w:val="24"/>
          <w:szCs w:val="24"/>
        </w:rPr>
      </w:pPr>
    </w:p>
    <w:p>
      <w:pPr>
        <w:pStyle w:val="14"/>
        <w:shd w:val="clear" w:color="auto" w:fill="FFFFFF"/>
        <w:jc w:val="center"/>
        <w:rPr>
          <w:rFonts w:hint="eastAsia" w:ascii="仿宋" w:hAnsi="仿宋" w:eastAsia="仿宋"/>
          <w:b/>
          <w:sz w:val="28"/>
          <w:szCs w:val="28"/>
        </w:rPr>
      </w:pPr>
    </w:p>
    <w:p>
      <w:pPr>
        <w:pStyle w:val="14"/>
        <w:shd w:val="clear" w:color="auto" w:fill="FFFFFF"/>
        <w:jc w:val="center"/>
        <w:rPr>
          <w:rFonts w:hint="eastAsia" w:ascii="仿宋" w:hAnsi="仿宋" w:eastAsia="仿宋"/>
          <w:b/>
          <w:sz w:val="28"/>
          <w:szCs w:val="28"/>
        </w:rPr>
      </w:pPr>
    </w:p>
    <w:p>
      <w:pPr>
        <w:pStyle w:val="14"/>
        <w:shd w:val="clear" w:color="auto" w:fill="FFFFFF"/>
        <w:jc w:val="center"/>
        <w:rPr>
          <w:rFonts w:hint="eastAsia" w:ascii="仿宋" w:hAnsi="仿宋" w:eastAsia="仿宋"/>
          <w:b/>
          <w:sz w:val="28"/>
          <w:szCs w:val="28"/>
        </w:rPr>
      </w:pPr>
    </w:p>
    <w:p>
      <w:pPr>
        <w:pStyle w:val="14"/>
        <w:shd w:val="clear" w:color="auto" w:fill="FFFFFF"/>
        <w:jc w:val="center"/>
        <w:rPr>
          <w:rFonts w:hint="eastAsia" w:ascii="仿宋" w:hAnsi="仿宋" w:eastAsia="仿宋"/>
          <w:b/>
          <w:sz w:val="28"/>
          <w:szCs w:val="28"/>
        </w:rPr>
      </w:pPr>
    </w:p>
    <w:p>
      <w:pPr>
        <w:pStyle w:val="14"/>
        <w:shd w:val="clear" w:color="auto" w:fill="FFFFFF"/>
        <w:jc w:val="center"/>
        <w:rPr>
          <w:rFonts w:hint="eastAsia" w:ascii="仿宋" w:hAnsi="仿宋" w:eastAsia="仿宋"/>
          <w:b/>
          <w:sz w:val="28"/>
          <w:szCs w:val="28"/>
        </w:rPr>
      </w:pPr>
    </w:p>
    <w:p>
      <w:pPr>
        <w:pStyle w:val="14"/>
        <w:shd w:val="clear" w:color="auto" w:fill="FFFFFF"/>
        <w:jc w:val="center"/>
        <w:rPr>
          <w:rFonts w:hint="eastAsia" w:ascii="仿宋" w:hAnsi="仿宋" w:eastAsia="仿宋"/>
          <w:b/>
          <w:sz w:val="28"/>
          <w:szCs w:val="28"/>
        </w:rPr>
      </w:pPr>
    </w:p>
    <w:p>
      <w:pPr>
        <w:pStyle w:val="14"/>
        <w:shd w:val="clear" w:color="auto" w:fill="FFFFFF"/>
        <w:jc w:val="center"/>
        <w:rPr>
          <w:rFonts w:hint="eastAsia" w:ascii="仿宋" w:hAnsi="仿宋" w:eastAsia="仿宋"/>
          <w:b/>
          <w:sz w:val="28"/>
          <w:szCs w:val="28"/>
        </w:rPr>
      </w:pPr>
    </w:p>
    <w:p>
      <w:pPr>
        <w:pStyle w:val="14"/>
        <w:shd w:val="clear" w:color="auto" w:fill="FFFFFF"/>
        <w:jc w:val="center"/>
        <w:rPr>
          <w:rFonts w:hint="eastAsia" w:ascii="仿宋" w:hAnsi="仿宋" w:eastAsia="仿宋"/>
          <w:b/>
          <w:sz w:val="28"/>
          <w:szCs w:val="28"/>
        </w:rPr>
      </w:pPr>
    </w:p>
    <w:p>
      <w:pPr>
        <w:pStyle w:val="14"/>
        <w:shd w:val="clear" w:color="auto" w:fill="FFFFFF"/>
        <w:jc w:val="center"/>
        <w:rPr>
          <w:rFonts w:hint="eastAsia" w:ascii="仿宋" w:hAnsi="仿宋" w:eastAsia="仿宋"/>
          <w:b/>
          <w:sz w:val="28"/>
          <w:szCs w:val="28"/>
        </w:rPr>
      </w:pPr>
    </w:p>
    <w:p>
      <w:pPr>
        <w:shd w:val="clear" w:color="auto" w:fill="FFFFFF"/>
        <w:spacing w:line="360" w:lineRule="auto"/>
        <w:ind w:left="3526" w:leftChars="473" w:hanging="2533" w:hangingChars="901"/>
        <w:jc w:val="left"/>
        <w:rPr>
          <w:rFonts w:hint="default" w:ascii="仿宋" w:hAnsi="仿宋" w:eastAsia="仿宋"/>
          <w:b/>
          <w:bCs/>
          <w:sz w:val="28"/>
          <w:szCs w:val="28"/>
          <w:lang w:val="en-US" w:eastAsia="zh-CN"/>
        </w:rPr>
      </w:pPr>
      <w:r>
        <w:rPr>
          <w:rFonts w:hint="eastAsia" w:ascii="仿宋" w:hAnsi="仿宋" w:eastAsia="仿宋"/>
          <w:b/>
          <w:bCs/>
          <w:sz w:val="28"/>
          <w:szCs w:val="28"/>
        </w:rPr>
        <w:t>项目编号：</w:t>
      </w:r>
      <w:r>
        <w:rPr>
          <w:rFonts w:hint="eastAsia" w:ascii="仿宋" w:hAnsi="仿宋" w:eastAsia="仿宋"/>
          <w:b/>
          <w:bCs/>
          <w:sz w:val="28"/>
          <w:szCs w:val="28"/>
          <w:u w:val="single"/>
          <w:lang w:val="en-US" w:eastAsia="zh-CN"/>
        </w:rPr>
        <w:t>广重工程2025-6号</w:t>
      </w:r>
    </w:p>
    <w:p>
      <w:pPr>
        <w:shd w:val="clear" w:color="auto" w:fill="FFFFFF"/>
        <w:spacing w:line="360" w:lineRule="auto"/>
        <w:ind w:left="2405" w:leftChars="472" w:hanging="1414" w:hangingChars="503"/>
        <w:jc w:val="left"/>
        <w:rPr>
          <w:rFonts w:hint="eastAsia" w:ascii="仿宋" w:hAnsi="仿宋" w:eastAsia="仿宋"/>
          <w:b/>
          <w:bCs/>
          <w:sz w:val="28"/>
          <w:szCs w:val="28"/>
          <w:lang w:val="en-US" w:eastAsia="zh-CN"/>
        </w:rPr>
      </w:pPr>
      <w:r>
        <w:rPr>
          <w:rFonts w:hint="eastAsia" w:ascii="仿宋" w:hAnsi="仿宋" w:eastAsia="仿宋"/>
          <w:b/>
          <w:bCs/>
          <w:sz w:val="28"/>
          <w:szCs w:val="28"/>
        </w:rPr>
        <w:t>项目名称：</w:t>
      </w:r>
      <w:r>
        <w:rPr>
          <w:rFonts w:hint="eastAsia" w:ascii="仿宋" w:hAnsi="仿宋" w:eastAsia="仿宋"/>
          <w:b/>
          <w:bCs/>
          <w:sz w:val="28"/>
          <w:szCs w:val="28"/>
          <w:lang w:eastAsia="zh-CN"/>
        </w:rPr>
        <w:t>广重集团新生产线车间消防管网给水改造项目</w:t>
      </w:r>
    </w:p>
    <w:p>
      <w:pPr>
        <w:shd w:val="clear" w:color="auto" w:fill="FFFFFF"/>
        <w:spacing w:line="360" w:lineRule="auto"/>
        <w:ind w:left="2405" w:leftChars="472" w:hanging="1414" w:hangingChars="503"/>
        <w:jc w:val="left"/>
        <w:rPr>
          <w:rFonts w:hint="eastAsia" w:ascii="仿宋" w:hAnsi="仿宋" w:eastAsia="仿宋"/>
          <w:b/>
          <w:sz w:val="28"/>
          <w:szCs w:val="28"/>
          <w:u w:val="single"/>
        </w:rPr>
      </w:pPr>
      <w:r>
        <w:rPr>
          <w:rFonts w:hint="eastAsia" w:ascii="仿宋" w:hAnsi="仿宋" w:eastAsia="仿宋"/>
          <w:b/>
          <w:sz w:val="28"/>
          <w:szCs w:val="28"/>
        </w:rPr>
        <w:t>供应商名称：</w:t>
      </w:r>
      <w:r>
        <w:rPr>
          <w:rFonts w:hint="eastAsia" w:ascii="仿宋" w:hAnsi="仿宋" w:eastAsia="仿宋"/>
          <w:b/>
          <w:sz w:val="28"/>
          <w:szCs w:val="28"/>
          <w:u w:val="single"/>
        </w:rPr>
        <w:t xml:space="preserve">                        </w:t>
      </w:r>
      <w:r>
        <w:rPr>
          <w:rFonts w:hint="eastAsia" w:ascii="仿宋" w:hAnsi="仿宋" w:eastAsia="仿宋" w:cs="Times New Roman"/>
          <w:b/>
          <w:sz w:val="28"/>
          <w:szCs w:val="28"/>
          <w:u w:val="single"/>
        </w:rPr>
        <w:t xml:space="preserve"> </w:t>
      </w:r>
      <w:r>
        <w:rPr>
          <w:rFonts w:hint="eastAsia" w:ascii="仿宋" w:hAnsi="仿宋" w:eastAsia="仿宋" w:cs="Times New Roman"/>
          <w:b/>
          <w:sz w:val="28"/>
          <w:szCs w:val="28"/>
        </w:rPr>
        <w:t>（盖章）</w:t>
      </w:r>
    </w:p>
    <w:p>
      <w:pPr>
        <w:shd w:val="clear" w:color="auto" w:fill="FFFFFF"/>
        <w:autoSpaceDE w:val="0"/>
        <w:autoSpaceDN w:val="0"/>
        <w:spacing w:line="240" w:lineRule="atLeast"/>
        <w:ind w:firstLine="1124" w:firstLineChars="400"/>
        <w:rPr>
          <w:rFonts w:hint="eastAsia" w:ascii="仿宋" w:hAnsi="仿宋" w:eastAsia="仿宋"/>
          <w:sz w:val="24"/>
          <w:szCs w:val="24"/>
        </w:rPr>
      </w:pPr>
      <w:r>
        <w:rPr>
          <w:rFonts w:hint="eastAsia" w:ascii="仿宋" w:hAnsi="仿宋" w:eastAsia="仿宋"/>
          <w:b/>
          <w:sz w:val="28"/>
          <w:szCs w:val="28"/>
        </w:rPr>
        <w:t>日      期：</w:t>
      </w:r>
      <w:r>
        <w:rPr>
          <w:rFonts w:hint="eastAsia" w:ascii="仿宋" w:hAnsi="仿宋" w:eastAsia="仿宋"/>
          <w:b/>
          <w:sz w:val="28"/>
          <w:szCs w:val="28"/>
          <w:u w:val="single"/>
        </w:rPr>
        <w:t xml:space="preserve">          </w:t>
      </w:r>
      <w:r>
        <w:rPr>
          <w:rFonts w:hint="eastAsia" w:ascii="仿宋" w:hAnsi="仿宋" w:eastAsia="仿宋"/>
          <w:b/>
          <w:sz w:val="28"/>
          <w:szCs w:val="28"/>
        </w:rPr>
        <w:t>年</w:t>
      </w:r>
      <w:r>
        <w:rPr>
          <w:rFonts w:hint="eastAsia" w:ascii="仿宋" w:hAnsi="仿宋" w:eastAsia="仿宋"/>
          <w:b/>
          <w:sz w:val="28"/>
          <w:szCs w:val="28"/>
          <w:u w:val="single"/>
        </w:rPr>
        <w:t xml:space="preserve">     </w:t>
      </w:r>
      <w:r>
        <w:rPr>
          <w:rFonts w:hint="eastAsia" w:ascii="仿宋" w:hAnsi="仿宋" w:eastAsia="仿宋"/>
          <w:b/>
          <w:sz w:val="28"/>
          <w:szCs w:val="28"/>
        </w:rPr>
        <w:t>月</w:t>
      </w:r>
      <w:r>
        <w:rPr>
          <w:rFonts w:hint="eastAsia" w:ascii="仿宋" w:hAnsi="仿宋" w:eastAsia="仿宋"/>
          <w:b/>
          <w:sz w:val="28"/>
          <w:szCs w:val="28"/>
          <w:u w:val="single"/>
        </w:rPr>
        <w:t xml:space="preserve">     </w:t>
      </w:r>
      <w:r>
        <w:rPr>
          <w:rFonts w:hint="eastAsia" w:ascii="仿宋" w:hAnsi="仿宋" w:eastAsia="仿宋"/>
          <w:b/>
          <w:sz w:val="28"/>
          <w:szCs w:val="28"/>
        </w:rPr>
        <w:t>日</w:t>
      </w:r>
    </w:p>
    <w:p>
      <w:pPr>
        <w:shd w:val="clear" w:color="auto" w:fill="FFFFFF"/>
        <w:spacing w:line="360" w:lineRule="auto"/>
        <w:jc w:val="center"/>
        <w:outlineLvl w:val="1"/>
        <w:rPr>
          <w:rFonts w:hint="eastAsia" w:ascii="仿宋" w:hAnsi="仿宋" w:eastAsia="仿宋"/>
          <w:b/>
          <w:sz w:val="32"/>
          <w:szCs w:val="32"/>
        </w:rPr>
      </w:pPr>
      <w:bookmarkStart w:id="127" w:name="_Toc27294"/>
      <w:bookmarkStart w:id="128" w:name="_Toc21344"/>
      <w:r>
        <w:rPr>
          <w:rFonts w:hint="eastAsia" w:ascii="仿宋" w:hAnsi="仿宋" w:eastAsia="仿宋"/>
          <w:b/>
          <w:sz w:val="32"/>
          <w:szCs w:val="32"/>
          <w:lang w:eastAsia="zh-CN"/>
        </w:rPr>
        <w:t>投标</w:t>
      </w:r>
      <w:r>
        <w:rPr>
          <w:rFonts w:hint="eastAsia" w:ascii="仿宋" w:hAnsi="仿宋" w:eastAsia="仿宋"/>
          <w:b/>
          <w:sz w:val="32"/>
          <w:szCs w:val="32"/>
        </w:rPr>
        <w:t>文件目录</w:t>
      </w:r>
      <w:bookmarkEnd w:id="127"/>
      <w:bookmarkEnd w:id="128"/>
    </w:p>
    <w:p>
      <w:pPr>
        <w:shd w:val="clear" w:color="auto" w:fill="FFFFFF"/>
        <w:spacing w:line="360" w:lineRule="auto"/>
        <w:jc w:val="center"/>
        <w:rPr>
          <w:rFonts w:hint="eastAsia" w:ascii="仿宋" w:hAnsi="仿宋" w:eastAsia="仿宋"/>
          <w:i w:val="0"/>
          <w:iCs/>
          <w:sz w:val="24"/>
          <w:szCs w:val="24"/>
        </w:rPr>
      </w:pPr>
      <w:r>
        <w:rPr>
          <w:rFonts w:hint="eastAsia" w:ascii="仿宋" w:hAnsi="仿宋" w:eastAsia="仿宋"/>
          <w:i w:val="0"/>
          <w:iCs/>
          <w:sz w:val="24"/>
          <w:szCs w:val="24"/>
        </w:rPr>
        <w:t>（注：供应商提交的</w:t>
      </w:r>
      <w:r>
        <w:rPr>
          <w:rFonts w:hint="eastAsia" w:ascii="仿宋" w:hAnsi="仿宋" w:eastAsia="仿宋"/>
          <w:i w:val="0"/>
          <w:iCs/>
          <w:sz w:val="24"/>
          <w:szCs w:val="24"/>
          <w:lang w:eastAsia="zh-CN"/>
        </w:rPr>
        <w:t>招标投标</w:t>
      </w:r>
      <w:r>
        <w:rPr>
          <w:rFonts w:hint="eastAsia" w:ascii="仿宋" w:hAnsi="仿宋" w:eastAsia="仿宋"/>
          <w:i w:val="0"/>
          <w:iCs/>
          <w:sz w:val="24"/>
          <w:szCs w:val="24"/>
        </w:rPr>
        <w:t>文件请按以下目录顺序装订，并设置目录及页码）</w:t>
      </w:r>
    </w:p>
    <w:p>
      <w:pPr>
        <w:widowControl/>
        <w:shd w:val="clear" w:color="auto" w:fill="FFFFFF"/>
        <w:rPr>
          <w:rFonts w:hint="eastAsia" w:ascii="仿宋" w:hAnsi="仿宋" w:eastAsia="仿宋"/>
          <w:sz w:val="24"/>
          <w:szCs w:val="24"/>
        </w:rPr>
      </w:pPr>
    </w:p>
    <w:p>
      <w:pPr>
        <w:widowControl/>
        <w:shd w:val="clear" w:color="auto" w:fill="FFFFFF"/>
        <w:rPr>
          <w:rFonts w:hint="eastAsia" w:ascii="仿宋" w:hAnsi="仿宋" w:eastAsia="仿宋"/>
          <w:b/>
          <w:bCs/>
          <w:sz w:val="24"/>
          <w:szCs w:val="24"/>
        </w:rPr>
      </w:pPr>
      <w:r>
        <w:rPr>
          <w:rFonts w:hint="eastAsia" w:ascii="仿宋" w:hAnsi="仿宋" w:eastAsia="仿宋"/>
          <w:b/>
          <w:bCs/>
          <w:sz w:val="24"/>
          <w:szCs w:val="24"/>
        </w:rPr>
        <w:t>第一章 供应商</w:t>
      </w:r>
      <w:r>
        <w:rPr>
          <w:rFonts w:hint="eastAsia" w:ascii="仿宋" w:hAnsi="仿宋" w:eastAsia="仿宋"/>
          <w:b/>
          <w:bCs/>
          <w:sz w:val="24"/>
          <w:szCs w:val="24"/>
          <w:lang w:eastAsia="zh-CN"/>
        </w:rPr>
        <w:t>投标</w:t>
      </w:r>
      <w:r>
        <w:rPr>
          <w:rFonts w:hint="eastAsia" w:ascii="仿宋" w:hAnsi="仿宋" w:eastAsia="仿宋"/>
          <w:b/>
          <w:bCs/>
          <w:sz w:val="24"/>
          <w:szCs w:val="24"/>
        </w:rPr>
        <w:t>自查情况</w:t>
      </w:r>
    </w:p>
    <w:p>
      <w:pPr>
        <w:widowControl/>
        <w:shd w:val="clear" w:color="auto" w:fill="FFFFFF"/>
        <w:ind w:firstLine="840" w:firstLineChars="350"/>
        <w:rPr>
          <w:rFonts w:hint="eastAsia" w:ascii="仿宋" w:hAnsi="仿宋" w:eastAsia="仿宋"/>
          <w:sz w:val="24"/>
          <w:szCs w:val="24"/>
        </w:rPr>
      </w:pPr>
      <w:r>
        <w:rPr>
          <w:rFonts w:hint="eastAsia" w:ascii="仿宋" w:hAnsi="仿宋" w:eastAsia="仿宋"/>
          <w:sz w:val="24"/>
          <w:szCs w:val="24"/>
        </w:rPr>
        <w:t>一、</w:t>
      </w:r>
      <w:r>
        <w:rPr>
          <w:rFonts w:ascii="仿宋" w:hAnsi="仿宋" w:eastAsia="仿宋"/>
          <w:sz w:val="24"/>
          <w:szCs w:val="24"/>
        </w:rPr>
        <w:t>初步评审表</w:t>
      </w:r>
      <w:r>
        <w:rPr>
          <w:rFonts w:hint="eastAsia" w:ascii="仿宋" w:hAnsi="仿宋" w:eastAsia="仿宋"/>
          <w:sz w:val="24"/>
          <w:szCs w:val="24"/>
        </w:rPr>
        <w:t>自查情况</w:t>
      </w:r>
    </w:p>
    <w:p>
      <w:pPr>
        <w:widowControl/>
        <w:shd w:val="clear" w:color="auto" w:fill="FFFFFF"/>
        <w:ind w:firstLine="840" w:firstLineChars="350"/>
        <w:rPr>
          <w:rFonts w:hint="eastAsia" w:ascii="仿宋" w:hAnsi="仿宋" w:eastAsia="仿宋"/>
          <w:sz w:val="24"/>
          <w:szCs w:val="24"/>
        </w:rPr>
      </w:pPr>
      <w:r>
        <w:rPr>
          <w:rFonts w:hint="eastAsia" w:ascii="仿宋" w:hAnsi="仿宋" w:eastAsia="仿宋"/>
          <w:sz w:val="24"/>
          <w:szCs w:val="24"/>
        </w:rPr>
        <w:t>二、评分标准表自查情况</w:t>
      </w:r>
    </w:p>
    <w:p>
      <w:pPr>
        <w:widowControl/>
        <w:shd w:val="clear" w:color="auto" w:fill="FFFFFF"/>
        <w:rPr>
          <w:rFonts w:hint="eastAsia" w:ascii="仿宋" w:hAnsi="仿宋" w:eastAsia="仿宋"/>
          <w:b/>
          <w:bCs/>
          <w:sz w:val="24"/>
          <w:szCs w:val="24"/>
        </w:rPr>
      </w:pPr>
      <w:r>
        <w:rPr>
          <w:rFonts w:hint="eastAsia" w:ascii="仿宋" w:hAnsi="仿宋" w:eastAsia="仿宋"/>
          <w:b/>
          <w:bCs/>
          <w:sz w:val="24"/>
          <w:szCs w:val="24"/>
        </w:rPr>
        <w:t>第二章 初步审查</w:t>
      </w:r>
      <w:r>
        <w:rPr>
          <w:rFonts w:hint="eastAsia" w:ascii="仿宋" w:hAnsi="仿宋" w:eastAsia="仿宋"/>
          <w:b/>
          <w:bCs/>
          <w:sz w:val="24"/>
          <w:szCs w:val="24"/>
          <w:lang w:eastAsia="zh-CN"/>
        </w:rPr>
        <w:t>投标</w:t>
      </w:r>
      <w:r>
        <w:rPr>
          <w:rFonts w:hint="eastAsia" w:ascii="仿宋" w:hAnsi="仿宋" w:eastAsia="仿宋"/>
          <w:b/>
          <w:bCs/>
          <w:sz w:val="24"/>
          <w:szCs w:val="24"/>
        </w:rPr>
        <w:t>文件</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一、报价函</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二、营业执照副本或事业单位法人证书的复印件</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三、法定代表人/负责人资格证明书</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四、法定代表人/负责人授权委托书</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五、供应商资格声明函</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六、供应商</w:t>
      </w:r>
      <w:r>
        <w:rPr>
          <w:rFonts w:hint="eastAsia" w:ascii="仿宋" w:hAnsi="仿宋" w:eastAsia="仿宋"/>
          <w:sz w:val="24"/>
          <w:szCs w:val="24"/>
          <w:lang w:eastAsia="zh-CN"/>
        </w:rPr>
        <w:t>投标</w:t>
      </w:r>
      <w:r>
        <w:rPr>
          <w:rFonts w:hint="eastAsia" w:ascii="仿宋" w:hAnsi="仿宋" w:eastAsia="仿宋"/>
          <w:sz w:val="24"/>
          <w:szCs w:val="24"/>
        </w:rPr>
        <w:t>报价承诺书</w:t>
      </w:r>
    </w:p>
    <w:p>
      <w:pPr>
        <w:widowControl/>
        <w:shd w:val="clear" w:color="auto" w:fill="FFFFFF"/>
        <w:ind w:left="360" w:firstLine="420"/>
        <w:rPr>
          <w:rFonts w:hint="eastAsia" w:ascii="仿宋" w:hAnsi="仿宋" w:eastAsia="仿宋"/>
          <w:b/>
          <w:bCs/>
          <w:sz w:val="24"/>
          <w:szCs w:val="24"/>
        </w:rPr>
      </w:pPr>
      <w:r>
        <w:rPr>
          <w:rFonts w:hint="eastAsia" w:ascii="仿宋" w:hAnsi="仿宋" w:eastAsia="仿宋"/>
          <w:sz w:val="24"/>
          <w:szCs w:val="24"/>
        </w:rPr>
        <w:t>七、公平竞争承诺书</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八、供应商资格条件要求的其他证明材料</w:t>
      </w:r>
    </w:p>
    <w:p>
      <w:pPr>
        <w:widowControl/>
        <w:shd w:val="clear" w:color="auto" w:fill="FFFFFF"/>
        <w:rPr>
          <w:rFonts w:hint="eastAsia" w:ascii="仿宋" w:hAnsi="仿宋" w:eastAsia="仿宋"/>
          <w:b/>
          <w:bCs/>
          <w:sz w:val="24"/>
          <w:szCs w:val="24"/>
        </w:rPr>
      </w:pPr>
      <w:r>
        <w:rPr>
          <w:rFonts w:hint="eastAsia" w:ascii="仿宋" w:hAnsi="仿宋" w:eastAsia="仿宋"/>
          <w:b/>
          <w:bCs/>
          <w:sz w:val="24"/>
          <w:szCs w:val="24"/>
        </w:rPr>
        <w:t>第三章 商务和技术</w:t>
      </w:r>
      <w:r>
        <w:rPr>
          <w:rFonts w:hint="eastAsia" w:ascii="仿宋" w:hAnsi="仿宋" w:eastAsia="仿宋"/>
          <w:b/>
          <w:bCs/>
          <w:sz w:val="24"/>
          <w:szCs w:val="24"/>
          <w:lang w:eastAsia="zh-CN"/>
        </w:rPr>
        <w:t>投标</w:t>
      </w:r>
      <w:r>
        <w:rPr>
          <w:rFonts w:hint="eastAsia" w:ascii="仿宋" w:hAnsi="仿宋" w:eastAsia="仿宋"/>
          <w:b/>
          <w:bCs/>
          <w:sz w:val="24"/>
          <w:szCs w:val="24"/>
        </w:rPr>
        <w:t>文件</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一、供应商综合概况</w:t>
      </w:r>
    </w:p>
    <w:p>
      <w:pPr>
        <w:widowControl/>
        <w:shd w:val="clear" w:color="auto" w:fill="FFFFFF"/>
        <w:ind w:left="360" w:firstLine="420"/>
        <w:rPr>
          <w:rFonts w:hint="eastAsia" w:ascii="仿宋" w:hAnsi="仿宋" w:eastAsia="仿宋"/>
          <w:sz w:val="24"/>
          <w:szCs w:val="24"/>
        </w:rPr>
      </w:pPr>
      <w:r>
        <w:rPr>
          <w:rFonts w:hint="eastAsia" w:ascii="仿宋" w:hAnsi="仿宋" w:eastAsia="仿宋"/>
          <w:sz w:val="24"/>
          <w:szCs w:val="24"/>
        </w:rPr>
        <w:t>二、商务条款</w:t>
      </w:r>
      <w:r>
        <w:rPr>
          <w:rFonts w:hint="eastAsia" w:ascii="仿宋" w:hAnsi="仿宋" w:eastAsia="仿宋"/>
          <w:sz w:val="24"/>
          <w:szCs w:val="24"/>
          <w:lang w:eastAsia="zh-CN"/>
        </w:rPr>
        <w:t>投标</w:t>
      </w:r>
    </w:p>
    <w:p>
      <w:pPr>
        <w:widowControl/>
        <w:shd w:val="clear" w:color="auto" w:fill="FFFFFF"/>
        <w:rPr>
          <w:rFonts w:hint="eastAsia" w:ascii="仿宋" w:hAnsi="仿宋" w:eastAsia="仿宋"/>
          <w:b/>
          <w:bCs/>
          <w:sz w:val="24"/>
          <w:szCs w:val="24"/>
        </w:rPr>
      </w:pPr>
      <w:r>
        <w:rPr>
          <w:rFonts w:hint="eastAsia" w:ascii="仿宋" w:hAnsi="仿宋" w:eastAsia="仿宋"/>
          <w:b/>
          <w:bCs/>
          <w:sz w:val="24"/>
          <w:szCs w:val="24"/>
        </w:rPr>
        <w:t>第四章 报价文件</w:t>
      </w:r>
    </w:p>
    <w:p>
      <w:pPr>
        <w:widowControl/>
        <w:shd w:val="clear" w:color="auto" w:fill="FFFFFF"/>
        <w:ind w:firstLine="840" w:firstLineChars="350"/>
        <w:rPr>
          <w:rFonts w:hint="eastAsia" w:ascii="仿宋" w:hAnsi="仿宋" w:eastAsia="仿宋"/>
          <w:sz w:val="24"/>
          <w:szCs w:val="24"/>
        </w:rPr>
      </w:pPr>
      <w:r>
        <w:rPr>
          <w:rFonts w:hint="eastAsia" w:ascii="仿宋" w:hAnsi="仿宋" w:eastAsia="仿宋"/>
          <w:sz w:val="24"/>
          <w:szCs w:val="24"/>
        </w:rPr>
        <w:t>一、报价一览表</w:t>
      </w:r>
    </w:p>
    <w:p>
      <w:pPr>
        <w:widowControl/>
        <w:shd w:val="clear" w:color="auto" w:fill="FFFFFF"/>
        <w:ind w:firstLine="840" w:firstLineChars="350"/>
        <w:rPr>
          <w:rFonts w:hint="eastAsia" w:ascii="仿宋" w:hAnsi="仿宋" w:eastAsia="仿宋"/>
          <w:b/>
          <w:sz w:val="24"/>
          <w:szCs w:val="24"/>
        </w:rPr>
      </w:pPr>
      <w:r>
        <w:rPr>
          <w:rFonts w:hint="eastAsia" w:ascii="仿宋" w:hAnsi="仿宋" w:eastAsia="仿宋"/>
          <w:sz w:val="24"/>
          <w:szCs w:val="24"/>
        </w:rPr>
        <w:t>二、</w:t>
      </w:r>
      <w:r>
        <w:rPr>
          <w:rFonts w:hint="eastAsia" w:ascii="仿宋" w:hAnsi="仿宋" w:eastAsia="仿宋"/>
          <w:sz w:val="24"/>
          <w:szCs w:val="24"/>
          <w:lang w:val="en-US" w:eastAsia="zh-CN"/>
        </w:rPr>
        <w:t>工程量清单</w:t>
      </w:r>
    </w:p>
    <w:p>
      <w:pPr>
        <w:widowControl/>
        <w:shd w:val="clear" w:color="auto" w:fill="FFFFFF"/>
        <w:ind w:firstLine="840" w:firstLineChars="350"/>
        <w:rPr>
          <w:rFonts w:hint="eastAsia" w:ascii="仿宋" w:hAnsi="仿宋" w:eastAsia="仿宋"/>
          <w:sz w:val="24"/>
          <w:szCs w:val="24"/>
        </w:rPr>
      </w:pPr>
    </w:p>
    <w:p>
      <w:pPr>
        <w:shd w:val="clear" w:color="auto" w:fill="FFFFFF"/>
        <w:rPr>
          <w:rFonts w:hint="eastAsia" w:ascii="仿宋" w:hAnsi="仿宋" w:eastAsia="仿宋"/>
          <w:sz w:val="24"/>
          <w:szCs w:val="24"/>
        </w:rPr>
      </w:pPr>
      <w:r>
        <w:rPr>
          <w:rFonts w:ascii="仿宋" w:hAnsi="仿宋" w:eastAsia="仿宋"/>
          <w:sz w:val="24"/>
          <w:szCs w:val="24"/>
        </w:rPr>
        <w:br w:type="page"/>
      </w:r>
    </w:p>
    <w:p>
      <w:pPr>
        <w:shd w:val="clear" w:color="auto" w:fill="FFFFFF"/>
        <w:jc w:val="center"/>
        <w:outlineLvl w:val="1"/>
        <w:rPr>
          <w:rFonts w:hint="eastAsia" w:ascii="仿宋" w:hAnsi="仿宋" w:eastAsia="仿宋"/>
          <w:b/>
          <w:sz w:val="32"/>
          <w:szCs w:val="32"/>
        </w:rPr>
      </w:pPr>
      <w:bookmarkStart w:id="129" w:name="_Toc29809"/>
      <w:bookmarkStart w:id="130" w:name="_Toc6025"/>
      <w:r>
        <w:rPr>
          <w:rFonts w:hint="eastAsia" w:ascii="仿宋" w:hAnsi="仿宋" w:eastAsia="仿宋"/>
          <w:b/>
          <w:sz w:val="32"/>
          <w:szCs w:val="32"/>
        </w:rPr>
        <w:t xml:space="preserve">第一章 </w:t>
      </w:r>
      <w:r>
        <w:rPr>
          <w:rFonts w:hint="eastAsia" w:ascii="仿宋" w:hAnsi="仿宋" w:eastAsia="仿宋"/>
          <w:b/>
          <w:sz w:val="32"/>
          <w:szCs w:val="32"/>
          <w:lang w:eastAsia="zh-CN"/>
        </w:rPr>
        <w:t>投标</w:t>
      </w:r>
      <w:r>
        <w:rPr>
          <w:rFonts w:hint="eastAsia" w:ascii="仿宋" w:hAnsi="仿宋" w:eastAsia="仿宋"/>
          <w:b/>
          <w:sz w:val="32"/>
          <w:szCs w:val="32"/>
        </w:rPr>
        <w:t>自查情况</w:t>
      </w:r>
      <w:bookmarkEnd w:id="129"/>
      <w:bookmarkEnd w:id="130"/>
    </w:p>
    <w:p>
      <w:pPr>
        <w:widowControl/>
        <w:spacing w:line="360" w:lineRule="auto"/>
        <w:rPr>
          <w:rFonts w:hint="eastAsia" w:ascii="仿宋" w:hAnsi="仿宋" w:eastAsia="仿宋"/>
          <w:sz w:val="32"/>
          <w:szCs w:val="32"/>
        </w:rPr>
      </w:pPr>
    </w:p>
    <w:p>
      <w:pPr>
        <w:adjustRightInd w:val="0"/>
        <w:snapToGrid w:val="0"/>
        <w:spacing w:line="360" w:lineRule="auto"/>
        <w:ind w:firstLine="321" w:firstLineChars="100"/>
        <w:outlineLvl w:val="1"/>
        <w:rPr>
          <w:rFonts w:hint="eastAsia" w:ascii="仿宋" w:hAnsi="仿宋" w:eastAsia="仿宋"/>
          <w:b/>
          <w:kern w:val="1"/>
          <w:sz w:val="32"/>
          <w:szCs w:val="32"/>
        </w:rPr>
      </w:pPr>
      <w:bookmarkStart w:id="131" w:name="_Toc22917"/>
      <w:bookmarkStart w:id="132" w:name="_Toc23215"/>
      <w:r>
        <w:rPr>
          <w:rFonts w:hint="eastAsia" w:ascii="仿宋" w:hAnsi="仿宋" w:eastAsia="仿宋"/>
          <w:b/>
          <w:kern w:val="1"/>
          <w:sz w:val="32"/>
          <w:szCs w:val="32"/>
        </w:rPr>
        <w:t>一、</w:t>
      </w:r>
      <w:r>
        <w:rPr>
          <w:rFonts w:ascii="仿宋" w:hAnsi="仿宋" w:eastAsia="仿宋"/>
          <w:b/>
          <w:kern w:val="1"/>
          <w:sz w:val="32"/>
          <w:szCs w:val="32"/>
        </w:rPr>
        <w:t>初步评审表</w:t>
      </w:r>
      <w:r>
        <w:rPr>
          <w:rFonts w:hint="eastAsia" w:ascii="仿宋" w:hAnsi="仿宋" w:eastAsia="仿宋"/>
          <w:b/>
          <w:kern w:val="1"/>
          <w:sz w:val="32"/>
          <w:szCs w:val="32"/>
        </w:rPr>
        <w:t>自查情况</w:t>
      </w:r>
      <w:bookmarkEnd w:id="131"/>
      <w:bookmarkEnd w:id="132"/>
    </w:p>
    <w:p>
      <w:pPr>
        <w:spacing w:line="360" w:lineRule="auto"/>
        <w:jc w:val="left"/>
        <w:rPr>
          <w:rFonts w:hint="eastAsia" w:ascii="仿宋" w:hAnsi="仿宋" w:eastAsia="仿宋"/>
          <w:sz w:val="24"/>
          <w:szCs w:val="24"/>
        </w:rPr>
      </w:pPr>
      <w:r>
        <w:rPr>
          <w:rFonts w:hint="eastAsia" w:ascii="仿宋" w:hAnsi="仿宋" w:eastAsia="仿宋"/>
          <w:b/>
          <w:kern w:val="0"/>
          <w:sz w:val="24"/>
          <w:szCs w:val="24"/>
        </w:rPr>
        <w:t>（注：下表有效性审查项须和第四部分评审办法初步审查表内容一致，供应商应仔细核对并填写下表）</w:t>
      </w:r>
    </w:p>
    <w:tbl>
      <w:tblPr>
        <w:tblStyle w:val="30"/>
        <w:tblW w:w="944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4475"/>
        <w:gridCol w:w="2104"/>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9" w:hRule="exact"/>
          <w:tblHeader/>
        </w:trPr>
        <w:tc>
          <w:tcPr>
            <w:tcW w:w="547" w:type="dxa"/>
            <w:vAlign w:val="center"/>
          </w:tcPr>
          <w:p>
            <w:pPr>
              <w:jc w:val="center"/>
              <w:rPr>
                <w:rFonts w:hint="eastAsia" w:ascii="仿宋" w:hAnsi="仿宋" w:eastAsia="仿宋"/>
                <w:b/>
                <w:sz w:val="24"/>
                <w:szCs w:val="24"/>
              </w:rPr>
            </w:pPr>
            <w:r>
              <w:rPr>
                <w:rFonts w:hint="eastAsia" w:ascii="仿宋" w:hAnsi="仿宋" w:eastAsia="仿宋"/>
                <w:b/>
                <w:sz w:val="24"/>
                <w:szCs w:val="24"/>
              </w:rPr>
              <w:t>序号</w:t>
            </w:r>
          </w:p>
        </w:tc>
        <w:tc>
          <w:tcPr>
            <w:tcW w:w="4475" w:type="dxa"/>
            <w:tcBorders>
              <w:tl2br w:val="single" w:color="auto" w:sz="4" w:space="0"/>
            </w:tcBorders>
            <w:vAlign w:val="center"/>
          </w:tcPr>
          <w:p>
            <w:pPr>
              <w:jc w:val="right"/>
              <w:rPr>
                <w:rFonts w:hint="eastAsia" w:ascii="仿宋" w:hAnsi="仿宋" w:eastAsia="仿宋"/>
                <w:b/>
                <w:sz w:val="24"/>
                <w:szCs w:val="24"/>
              </w:rPr>
            </w:pPr>
            <w:r>
              <w:rPr>
                <w:rFonts w:hint="eastAsia" w:ascii="仿宋" w:hAnsi="仿宋" w:eastAsia="仿宋"/>
                <w:b/>
                <w:sz w:val="24"/>
                <w:szCs w:val="24"/>
              </w:rPr>
              <w:t>供应商</w:t>
            </w:r>
          </w:p>
          <w:p>
            <w:pPr>
              <w:rPr>
                <w:rFonts w:hint="eastAsia" w:ascii="仿宋" w:hAnsi="仿宋" w:eastAsia="仿宋"/>
                <w:sz w:val="24"/>
                <w:szCs w:val="24"/>
              </w:rPr>
            </w:pPr>
            <w:r>
              <w:rPr>
                <w:rFonts w:hint="eastAsia" w:ascii="仿宋" w:hAnsi="仿宋" w:eastAsia="仿宋"/>
                <w:b/>
                <w:sz w:val="24"/>
                <w:szCs w:val="24"/>
                <w:lang w:eastAsia="zh-CN"/>
              </w:rPr>
              <w:t>投标</w:t>
            </w:r>
            <w:r>
              <w:rPr>
                <w:rFonts w:hint="eastAsia" w:ascii="仿宋" w:hAnsi="仿宋" w:eastAsia="仿宋"/>
                <w:b/>
                <w:sz w:val="24"/>
                <w:szCs w:val="24"/>
              </w:rPr>
              <w:t>有效性审查项</w:t>
            </w:r>
          </w:p>
        </w:tc>
        <w:tc>
          <w:tcPr>
            <w:tcW w:w="2104" w:type="dxa"/>
            <w:vAlign w:val="center"/>
          </w:tcPr>
          <w:p>
            <w:pPr>
              <w:jc w:val="center"/>
              <w:rPr>
                <w:rFonts w:hint="eastAsia" w:ascii="仿宋" w:hAnsi="仿宋" w:eastAsia="仿宋"/>
                <w:sz w:val="24"/>
                <w:szCs w:val="24"/>
              </w:rPr>
            </w:pPr>
            <w:r>
              <w:rPr>
                <w:rFonts w:hint="eastAsia" w:ascii="仿宋" w:hAnsi="仿宋" w:eastAsia="仿宋"/>
                <w:sz w:val="24"/>
                <w:szCs w:val="24"/>
              </w:rPr>
              <w:t>自查结论</w:t>
            </w:r>
          </w:p>
        </w:tc>
        <w:tc>
          <w:tcPr>
            <w:tcW w:w="2320" w:type="dxa"/>
            <w:vAlign w:val="center"/>
          </w:tcPr>
          <w:p>
            <w:pPr>
              <w:jc w:val="center"/>
              <w:rPr>
                <w:rFonts w:hint="eastAsia" w:ascii="仿宋" w:hAnsi="仿宋" w:eastAsia="仿宋"/>
                <w:sz w:val="24"/>
                <w:szCs w:val="24"/>
              </w:rPr>
            </w:pPr>
            <w:r>
              <w:rPr>
                <w:rFonts w:hint="eastAsia" w:ascii="仿宋" w:hAnsi="仿宋" w:eastAsia="仿宋"/>
                <w:bCs/>
                <w:sz w:val="24"/>
                <w:szCs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shd w:val="clear" w:color="auto" w:fill="FFFFFF"/>
              <w:spacing w:line="360" w:lineRule="auto"/>
              <w:ind w:left="40" w:leftChars="19"/>
              <w:rPr>
                <w:rFonts w:hint="eastAsia" w:ascii="仿宋" w:hAnsi="仿宋" w:eastAsia="仿宋"/>
                <w:sz w:val="24"/>
                <w:szCs w:val="24"/>
              </w:rPr>
            </w:pPr>
            <w:r>
              <w:rPr>
                <w:rFonts w:hint="eastAsia" w:ascii="仿宋" w:hAnsi="仿宋" w:eastAsia="仿宋"/>
                <w:sz w:val="24"/>
                <w:szCs w:val="24"/>
              </w:rPr>
              <w:t>报价函及报价有效期符合要求</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b/>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shd w:val="clear" w:color="auto" w:fill="FFFFFF"/>
              <w:spacing w:line="360" w:lineRule="auto"/>
              <w:ind w:left="40" w:leftChars="19"/>
              <w:rPr>
                <w:rFonts w:hint="eastAsia" w:ascii="仿宋" w:hAnsi="仿宋" w:eastAsia="仿宋"/>
                <w:sz w:val="24"/>
                <w:szCs w:val="24"/>
              </w:rPr>
            </w:pPr>
            <w:r>
              <w:rPr>
                <w:rFonts w:hint="eastAsia" w:ascii="仿宋" w:hAnsi="仿宋" w:eastAsia="仿宋"/>
                <w:sz w:val="24"/>
                <w:szCs w:val="24"/>
              </w:rPr>
              <w:t>按</w:t>
            </w:r>
            <w:r>
              <w:rPr>
                <w:rFonts w:hint="eastAsia" w:ascii="仿宋" w:hAnsi="仿宋" w:eastAsia="仿宋"/>
                <w:sz w:val="24"/>
                <w:szCs w:val="24"/>
                <w:lang w:eastAsia="zh-CN"/>
              </w:rPr>
              <w:t>招标</w:t>
            </w:r>
            <w:r>
              <w:rPr>
                <w:rFonts w:hint="eastAsia" w:ascii="仿宋" w:hAnsi="仿宋" w:eastAsia="仿宋"/>
                <w:sz w:val="24"/>
                <w:szCs w:val="24"/>
              </w:rPr>
              <w:t>文件规定加盖公章和签署</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b/>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shd w:val="clear" w:color="auto" w:fill="FFFFFF"/>
              <w:spacing w:line="360" w:lineRule="auto"/>
              <w:ind w:left="40" w:leftChars="19"/>
              <w:rPr>
                <w:rFonts w:hint="eastAsia" w:ascii="仿宋" w:hAnsi="仿宋" w:eastAsia="仿宋"/>
                <w:sz w:val="24"/>
                <w:szCs w:val="24"/>
              </w:rPr>
            </w:pPr>
            <w:r>
              <w:rPr>
                <w:rFonts w:hint="eastAsia" w:ascii="仿宋" w:hAnsi="仿宋" w:eastAsia="仿宋"/>
                <w:sz w:val="24"/>
                <w:szCs w:val="24"/>
              </w:rPr>
              <w:t>已提交法定代表人/负责人资格证明书及授权委托书</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shd w:val="clear" w:color="auto" w:fill="FFFFFF"/>
              <w:spacing w:line="360" w:lineRule="auto"/>
              <w:ind w:left="40" w:leftChars="19"/>
              <w:rPr>
                <w:rFonts w:hint="eastAsia" w:ascii="仿宋" w:hAnsi="仿宋" w:eastAsia="仿宋"/>
                <w:sz w:val="24"/>
                <w:szCs w:val="24"/>
              </w:rPr>
            </w:pPr>
            <w:r>
              <w:rPr>
                <w:rFonts w:hint="eastAsia" w:ascii="仿宋" w:hAnsi="仿宋" w:eastAsia="仿宋"/>
                <w:sz w:val="24"/>
                <w:szCs w:val="24"/>
              </w:rPr>
              <w:t>符合供应商资格条件。</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b/>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1"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shd w:val="clear" w:color="auto" w:fill="FFFFFF"/>
              <w:spacing w:line="360" w:lineRule="auto"/>
              <w:ind w:left="40" w:leftChars="19"/>
              <w:rPr>
                <w:rFonts w:hint="eastAsia" w:ascii="仿宋" w:hAnsi="仿宋" w:eastAsia="仿宋"/>
                <w:sz w:val="24"/>
                <w:szCs w:val="24"/>
                <w:lang w:val="en-US" w:eastAsia="zh-CN"/>
              </w:rPr>
            </w:pPr>
            <w:r>
              <w:rPr>
                <w:rFonts w:hint="eastAsia" w:ascii="仿宋" w:hAnsi="仿宋" w:eastAsia="仿宋"/>
                <w:color w:val="auto"/>
                <w:sz w:val="24"/>
                <w:szCs w:val="24"/>
              </w:rPr>
              <w:t>报价是唯一固定且未超过最高限价</w:t>
            </w:r>
            <w:r>
              <w:rPr>
                <w:rFonts w:hint="eastAsia" w:ascii="仿宋" w:hAnsi="仿宋" w:eastAsia="仿宋"/>
                <w:color w:val="auto"/>
                <w:sz w:val="24"/>
                <w:szCs w:val="24"/>
                <w:lang w:val="en-US" w:eastAsia="zh-CN"/>
              </w:rPr>
              <w:t>未低于最低限价</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b/>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shd w:val="clear" w:color="auto" w:fill="FFFFFF"/>
              <w:spacing w:line="360" w:lineRule="auto"/>
              <w:ind w:left="40" w:leftChars="19"/>
              <w:rPr>
                <w:rFonts w:hint="eastAsia" w:ascii="仿宋" w:hAnsi="仿宋" w:eastAsia="仿宋"/>
                <w:sz w:val="24"/>
                <w:szCs w:val="24"/>
              </w:rPr>
            </w:pPr>
            <w:r>
              <w:rPr>
                <w:rFonts w:hint="eastAsia" w:ascii="仿宋" w:hAnsi="仿宋" w:eastAsia="仿宋"/>
                <w:sz w:val="24"/>
                <w:szCs w:val="24"/>
                <w:lang w:eastAsia="zh-CN"/>
              </w:rPr>
              <w:t>招标</w:t>
            </w:r>
            <w:r>
              <w:rPr>
                <w:rFonts w:hint="eastAsia" w:ascii="仿宋" w:hAnsi="仿宋" w:eastAsia="仿宋"/>
                <w:sz w:val="24"/>
                <w:szCs w:val="24"/>
              </w:rPr>
              <w:t>保证金符合要求</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b/>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widowControl/>
              <w:shd w:val="clear" w:color="auto" w:fill="FFFFFF"/>
              <w:spacing w:before="60" w:after="60"/>
              <w:jc w:val="left"/>
              <w:rPr>
                <w:rFonts w:hint="eastAsia" w:ascii="仿宋" w:hAnsi="仿宋" w:eastAsia="仿宋"/>
                <w:sz w:val="24"/>
                <w:szCs w:val="24"/>
              </w:rPr>
            </w:pPr>
            <w:r>
              <w:rPr>
                <w:rFonts w:hint="eastAsia" w:ascii="仿宋" w:hAnsi="仿宋" w:eastAsia="仿宋"/>
                <w:sz w:val="24"/>
                <w:szCs w:val="24"/>
              </w:rPr>
              <w:t>报价无重大漏项或重大不合理</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b/>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shd w:val="clear" w:color="auto" w:fill="FFFFFF"/>
              <w:spacing w:line="360" w:lineRule="auto"/>
              <w:ind w:left="40" w:leftChars="19"/>
              <w:rPr>
                <w:rFonts w:hint="eastAsia" w:ascii="仿宋" w:hAnsi="仿宋" w:eastAsia="仿宋"/>
                <w:sz w:val="24"/>
                <w:szCs w:val="24"/>
              </w:rPr>
            </w:pPr>
            <w:r>
              <w:rPr>
                <w:rFonts w:hint="eastAsia" w:ascii="仿宋" w:hAnsi="仿宋" w:eastAsia="仿宋"/>
                <w:color w:val="auto"/>
                <w:sz w:val="24"/>
                <w:szCs w:val="24"/>
                <w:lang w:eastAsia="zh-CN"/>
              </w:rPr>
              <w:t>投标</w:t>
            </w:r>
            <w:r>
              <w:rPr>
                <w:rFonts w:hint="eastAsia" w:ascii="仿宋" w:hAnsi="仿宋" w:eastAsia="仿宋"/>
                <w:color w:val="auto"/>
                <w:sz w:val="24"/>
                <w:szCs w:val="24"/>
              </w:rPr>
              <w:t>文件完全满足</w:t>
            </w:r>
            <w:r>
              <w:rPr>
                <w:rFonts w:hint="eastAsia" w:ascii="仿宋" w:hAnsi="仿宋" w:eastAsia="仿宋"/>
                <w:color w:val="auto"/>
                <w:sz w:val="24"/>
                <w:szCs w:val="24"/>
                <w:lang w:eastAsia="zh-CN"/>
              </w:rPr>
              <w:t>招标</w:t>
            </w:r>
            <w:r>
              <w:rPr>
                <w:rFonts w:hint="eastAsia" w:ascii="仿宋" w:hAnsi="仿宋" w:eastAsia="仿宋"/>
                <w:color w:val="auto"/>
                <w:sz w:val="24"/>
                <w:szCs w:val="24"/>
              </w:rPr>
              <w:t>文件中</w:t>
            </w:r>
            <w:r>
              <w:rPr>
                <w:rFonts w:hint="eastAsia" w:ascii="仿宋" w:hAnsi="仿宋" w:eastAsia="仿宋"/>
                <w:color w:val="auto"/>
                <w:sz w:val="24"/>
                <w:szCs w:val="24"/>
                <w:lang w:val="en-US" w:eastAsia="zh-CN"/>
              </w:rPr>
              <w:t>的</w:t>
            </w:r>
            <w:r>
              <w:rPr>
                <w:rFonts w:hint="eastAsia" w:ascii="仿宋" w:hAnsi="仿宋" w:eastAsia="仿宋"/>
                <w:color w:val="auto"/>
                <w:sz w:val="24"/>
                <w:szCs w:val="24"/>
              </w:rPr>
              <w:t>条款和指标。</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b/>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 w:hRule="atLeast"/>
        </w:trPr>
        <w:tc>
          <w:tcPr>
            <w:tcW w:w="547" w:type="dxa"/>
            <w:vAlign w:val="center"/>
          </w:tcPr>
          <w:p>
            <w:pPr>
              <w:widowControl/>
              <w:numPr>
                <w:ilvl w:val="0"/>
                <w:numId w:val="7"/>
              </w:numPr>
              <w:spacing w:before="40" w:after="40"/>
              <w:jc w:val="center"/>
              <w:rPr>
                <w:rFonts w:hint="eastAsia" w:ascii="仿宋" w:hAnsi="仿宋" w:eastAsia="仿宋"/>
                <w:sz w:val="24"/>
                <w:szCs w:val="24"/>
              </w:rPr>
            </w:pPr>
          </w:p>
        </w:tc>
        <w:tc>
          <w:tcPr>
            <w:tcW w:w="4475" w:type="dxa"/>
            <w:vAlign w:val="center"/>
          </w:tcPr>
          <w:p>
            <w:pPr>
              <w:shd w:val="clear" w:color="auto" w:fill="FFFFFF"/>
              <w:spacing w:line="360" w:lineRule="auto"/>
              <w:ind w:left="40" w:leftChars="19"/>
              <w:rPr>
                <w:rFonts w:hint="eastAsia" w:ascii="仿宋" w:hAnsi="仿宋" w:eastAsia="仿宋"/>
                <w:sz w:val="24"/>
                <w:szCs w:val="24"/>
              </w:rPr>
            </w:pPr>
            <w:r>
              <w:rPr>
                <w:rFonts w:hint="eastAsia" w:ascii="仿宋" w:hAnsi="仿宋" w:eastAsia="仿宋"/>
                <w:sz w:val="24"/>
                <w:szCs w:val="24"/>
              </w:rPr>
              <w:t>无</w:t>
            </w:r>
            <w:r>
              <w:rPr>
                <w:rFonts w:hint="eastAsia" w:ascii="仿宋" w:hAnsi="仿宋" w:eastAsia="仿宋"/>
                <w:sz w:val="24"/>
                <w:szCs w:val="24"/>
                <w:lang w:eastAsia="zh-CN"/>
              </w:rPr>
              <w:t>招标</w:t>
            </w:r>
            <w:r>
              <w:rPr>
                <w:rFonts w:hint="eastAsia" w:ascii="仿宋" w:hAnsi="仿宋" w:eastAsia="仿宋"/>
                <w:sz w:val="24"/>
                <w:szCs w:val="24"/>
              </w:rPr>
              <w:t>文件或法规明确规定可以废标的其他情形</w:t>
            </w:r>
          </w:p>
        </w:tc>
        <w:tc>
          <w:tcPr>
            <w:tcW w:w="2104" w:type="dxa"/>
            <w:vAlign w:val="center"/>
          </w:tcPr>
          <w:p>
            <w:pPr>
              <w:tabs>
                <w:tab w:val="left" w:pos="686"/>
                <w:tab w:val="left" w:pos="1030"/>
              </w:tabs>
              <w:spacing w:before="40" w:after="40"/>
              <w:rPr>
                <w:rFonts w:hint="eastAsia" w:ascii="仿宋" w:hAnsi="仿宋" w:eastAsia="仿宋"/>
                <w:sz w:val="24"/>
                <w:szCs w:val="24"/>
              </w:rPr>
            </w:pPr>
            <w:r>
              <w:rPr>
                <w:rFonts w:hint="eastAsia" w:ascii="仿宋" w:hAnsi="仿宋" w:eastAsia="仿宋"/>
                <w:sz w:val="24"/>
                <w:szCs w:val="24"/>
              </w:rPr>
              <w:t>□通过□不通过</w:t>
            </w:r>
          </w:p>
        </w:tc>
        <w:tc>
          <w:tcPr>
            <w:tcW w:w="2320" w:type="dxa"/>
            <w:vAlign w:val="center"/>
          </w:tcPr>
          <w:p>
            <w:pPr>
              <w:spacing w:before="40" w:after="40"/>
              <w:rPr>
                <w:rFonts w:hint="eastAsia" w:ascii="仿宋" w:hAnsi="仿宋" w:eastAsia="仿宋"/>
                <w:b/>
                <w:sz w:val="24"/>
                <w:szCs w:val="24"/>
              </w:rPr>
            </w:pPr>
            <w:r>
              <w:rPr>
                <w:rFonts w:hint="eastAsia" w:ascii="仿宋" w:hAnsi="仿宋" w:eastAsia="仿宋"/>
                <w:sz w:val="24"/>
                <w:szCs w:val="24"/>
              </w:rPr>
              <w:t>见</w:t>
            </w:r>
            <w:r>
              <w:rPr>
                <w:rFonts w:hint="eastAsia" w:ascii="仿宋" w:hAnsi="仿宋" w:eastAsia="仿宋"/>
                <w:sz w:val="24"/>
                <w:szCs w:val="24"/>
                <w:lang w:eastAsia="zh-CN"/>
              </w:rPr>
              <w:t>投标</w:t>
            </w:r>
            <w:r>
              <w:rPr>
                <w:rFonts w:hint="eastAsia" w:ascii="仿宋" w:hAnsi="仿宋" w:eastAsia="仿宋"/>
                <w:sz w:val="24"/>
                <w:szCs w:val="24"/>
              </w:rPr>
              <w:t>文件第（）页</w:t>
            </w:r>
          </w:p>
        </w:tc>
      </w:tr>
    </w:tbl>
    <w:p>
      <w:pPr>
        <w:widowControl/>
        <w:spacing w:line="360" w:lineRule="auto"/>
        <w:jc w:val="center"/>
        <w:rPr>
          <w:rFonts w:hint="eastAsia" w:ascii="仿宋" w:hAnsi="仿宋" w:eastAsia="仿宋"/>
          <w:sz w:val="24"/>
          <w:szCs w:val="24"/>
        </w:rPr>
      </w:pPr>
    </w:p>
    <w:p>
      <w:pPr>
        <w:spacing w:line="360" w:lineRule="auto"/>
        <w:jc w:val="left"/>
        <w:rPr>
          <w:rFonts w:hint="eastAsia" w:ascii="仿宋" w:hAnsi="仿宋" w:eastAsia="仿宋"/>
          <w:sz w:val="24"/>
          <w:szCs w:val="24"/>
        </w:rPr>
      </w:pPr>
      <w:r>
        <w:rPr>
          <w:rFonts w:hint="eastAsia" w:ascii="仿宋" w:hAnsi="仿宋" w:eastAsia="仿宋"/>
          <w:sz w:val="24"/>
          <w:szCs w:val="24"/>
        </w:rPr>
        <w:t>注：以上材料将作为供应商合格性和有效性审核的重要内容之一，供应商必须严格按照其内容及要求在</w:t>
      </w:r>
      <w:r>
        <w:rPr>
          <w:rFonts w:hint="eastAsia" w:ascii="仿宋" w:hAnsi="仿宋" w:eastAsia="仿宋"/>
          <w:sz w:val="24"/>
          <w:szCs w:val="24"/>
          <w:lang w:eastAsia="zh-CN"/>
        </w:rPr>
        <w:t>投标</w:t>
      </w:r>
      <w:r>
        <w:rPr>
          <w:rFonts w:hint="eastAsia" w:ascii="仿宋" w:hAnsi="仿宋" w:eastAsia="仿宋"/>
          <w:sz w:val="24"/>
          <w:szCs w:val="24"/>
        </w:rPr>
        <w:t>文件中对应如实提供，对缺漏和不符合项将会直接导致无效报价！</w:t>
      </w:r>
    </w:p>
    <w:p>
      <w:pPr>
        <w:spacing w:line="360" w:lineRule="auto"/>
        <w:jc w:val="left"/>
        <w:rPr>
          <w:rFonts w:hint="eastAsia" w:ascii="仿宋" w:hAnsi="仿宋" w:eastAsia="仿宋"/>
          <w:sz w:val="24"/>
          <w:szCs w:val="24"/>
        </w:rPr>
        <w:sectPr>
          <w:headerReference r:id="rId6" w:type="default"/>
          <w:footerReference r:id="rId7" w:type="default"/>
          <w:pgSz w:w="11906" w:h="16838"/>
          <w:pgMar w:top="1247" w:right="1247" w:bottom="1247" w:left="1247" w:header="851" w:footer="992" w:gutter="0"/>
          <w:pgNumType w:fmt="decimal"/>
          <w:cols w:space="720" w:num="1"/>
          <w:rtlGutter w:val="1"/>
          <w:docGrid w:linePitch="312" w:charSpace="0"/>
        </w:sectPr>
      </w:pPr>
      <w:r>
        <w:rPr>
          <w:rFonts w:hint="eastAsia" w:ascii="仿宋" w:hAnsi="仿宋" w:eastAsia="仿宋"/>
          <w:sz w:val="24"/>
          <w:szCs w:val="24"/>
        </w:rPr>
        <w:t>供应商自查通过的在对应的□打“√”，否则为不通过，最终通过结果以项目</w:t>
      </w:r>
      <w:r>
        <w:rPr>
          <w:rFonts w:hint="eastAsia" w:ascii="仿宋" w:hAnsi="仿宋" w:eastAsia="仿宋"/>
          <w:sz w:val="24"/>
          <w:szCs w:val="24"/>
          <w:lang w:eastAsia="zh-CN"/>
        </w:rPr>
        <w:t>招标</w:t>
      </w:r>
      <w:r>
        <w:rPr>
          <w:rFonts w:hint="eastAsia" w:ascii="仿宋" w:hAnsi="仿宋" w:eastAsia="仿宋"/>
          <w:sz w:val="24"/>
          <w:szCs w:val="24"/>
        </w:rPr>
        <w:t>小组评定为准。</w:t>
      </w:r>
    </w:p>
    <w:p>
      <w:pPr>
        <w:adjustRightInd w:val="0"/>
        <w:snapToGrid w:val="0"/>
        <w:spacing w:line="360" w:lineRule="auto"/>
        <w:ind w:firstLine="281" w:firstLineChars="100"/>
        <w:outlineLvl w:val="1"/>
        <w:rPr>
          <w:rFonts w:hint="eastAsia" w:ascii="仿宋" w:hAnsi="仿宋" w:eastAsia="仿宋"/>
          <w:b/>
          <w:kern w:val="1"/>
          <w:sz w:val="28"/>
          <w:szCs w:val="28"/>
        </w:rPr>
      </w:pPr>
      <w:bookmarkStart w:id="133" w:name="_Toc28555"/>
      <w:bookmarkStart w:id="134" w:name="_Toc31244"/>
      <w:r>
        <w:rPr>
          <w:rFonts w:hint="eastAsia" w:ascii="仿宋" w:hAnsi="仿宋" w:eastAsia="仿宋"/>
          <w:b/>
          <w:kern w:val="1"/>
          <w:sz w:val="28"/>
          <w:szCs w:val="28"/>
        </w:rPr>
        <w:t>二、评分标准表自查情况</w:t>
      </w:r>
      <w:bookmarkEnd w:id="133"/>
      <w:bookmarkEnd w:id="134"/>
    </w:p>
    <w:p>
      <w:pPr>
        <w:tabs>
          <w:tab w:val="left" w:pos="420"/>
        </w:tabs>
        <w:spacing w:before="240" w:after="120" w:line="360" w:lineRule="auto"/>
        <w:jc w:val="left"/>
        <w:rPr>
          <w:rFonts w:hint="eastAsia" w:ascii="仿宋" w:hAnsi="仿宋" w:eastAsia="仿宋" w:cs="宋体"/>
          <w:b/>
          <w:kern w:val="1"/>
          <w:sz w:val="24"/>
          <w:szCs w:val="24"/>
        </w:rPr>
      </w:pPr>
      <w:r>
        <w:rPr>
          <w:rFonts w:hint="eastAsia" w:ascii="仿宋" w:hAnsi="仿宋" w:eastAsia="仿宋"/>
          <w:b/>
          <w:sz w:val="24"/>
          <w:szCs w:val="24"/>
        </w:rPr>
        <w:t>（注：下表评审内容和评审项目须和本</w:t>
      </w:r>
      <w:r>
        <w:rPr>
          <w:rFonts w:hint="eastAsia" w:ascii="仿宋" w:hAnsi="仿宋" w:eastAsia="仿宋"/>
          <w:b/>
          <w:sz w:val="24"/>
          <w:szCs w:val="24"/>
          <w:lang w:eastAsia="zh-CN"/>
        </w:rPr>
        <w:t>招标</w:t>
      </w:r>
      <w:r>
        <w:rPr>
          <w:rFonts w:hint="eastAsia" w:ascii="仿宋" w:hAnsi="仿宋" w:eastAsia="仿宋"/>
          <w:b/>
          <w:sz w:val="24"/>
          <w:szCs w:val="24"/>
        </w:rPr>
        <w:t>文件第四部分评审办法</w:t>
      </w:r>
      <w:r>
        <w:rPr>
          <w:rFonts w:hint="eastAsia" w:ascii="仿宋" w:hAnsi="仿宋" w:eastAsia="仿宋" w:cs="宋体"/>
          <w:b/>
          <w:kern w:val="1"/>
          <w:sz w:val="24"/>
          <w:szCs w:val="24"/>
        </w:rPr>
        <w:t>附表2《商务评审表》、附表3《技术评审表》的评审内容和评审项目一致，供应商须如实填写</w:t>
      </w:r>
      <w:r>
        <w:rPr>
          <w:rFonts w:hint="eastAsia" w:ascii="仿宋" w:hAnsi="仿宋" w:eastAsia="仿宋" w:cs="宋体"/>
          <w:b/>
          <w:kern w:val="1"/>
          <w:sz w:val="24"/>
          <w:szCs w:val="24"/>
          <w:lang w:eastAsia="zh-CN"/>
        </w:rPr>
        <w:t>投标</w:t>
      </w:r>
      <w:r>
        <w:rPr>
          <w:rFonts w:hint="eastAsia" w:ascii="仿宋" w:hAnsi="仿宋" w:eastAsia="仿宋" w:cs="宋体"/>
          <w:b/>
          <w:kern w:val="1"/>
          <w:sz w:val="24"/>
          <w:szCs w:val="24"/>
        </w:rPr>
        <w:t>的情况。）</w:t>
      </w:r>
    </w:p>
    <w:tbl>
      <w:tblPr>
        <w:tblStyle w:val="30"/>
        <w:tblW w:w="87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099"/>
        <w:gridCol w:w="2913"/>
        <w:gridCol w:w="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1236" w:type="dxa"/>
            <w:vAlign w:val="center"/>
          </w:tcPr>
          <w:p>
            <w:pPr>
              <w:widowControl/>
              <w:jc w:val="center"/>
              <w:rPr>
                <w:rFonts w:hint="eastAsia" w:ascii="仿宋" w:hAnsi="仿宋" w:eastAsia="仿宋" w:cs="宋体"/>
                <w:b/>
                <w:bCs/>
                <w:kern w:val="0"/>
                <w:sz w:val="24"/>
                <w:szCs w:val="24"/>
              </w:rPr>
            </w:pPr>
            <w:r>
              <w:rPr>
                <w:rFonts w:hint="eastAsia" w:ascii="仿宋" w:hAnsi="仿宋" w:eastAsia="仿宋" w:cs="宋体"/>
                <w:b/>
                <w:bCs/>
                <w:kern w:val="0"/>
                <w:sz w:val="24"/>
                <w:szCs w:val="24"/>
              </w:rPr>
              <w:t>序号</w:t>
            </w:r>
          </w:p>
        </w:tc>
        <w:tc>
          <w:tcPr>
            <w:tcW w:w="4012" w:type="dxa"/>
            <w:gridSpan w:val="2"/>
            <w:vAlign w:val="center"/>
          </w:tcPr>
          <w:p>
            <w:pPr>
              <w:widowControl/>
              <w:jc w:val="center"/>
              <w:rPr>
                <w:rFonts w:hint="eastAsia" w:ascii="仿宋" w:hAnsi="仿宋" w:eastAsia="仿宋" w:cs="宋体"/>
                <w:b/>
                <w:bCs/>
                <w:kern w:val="0"/>
                <w:sz w:val="24"/>
                <w:szCs w:val="24"/>
              </w:rPr>
            </w:pPr>
            <w:r>
              <w:rPr>
                <w:rFonts w:hint="eastAsia" w:ascii="仿宋" w:hAnsi="仿宋" w:eastAsia="仿宋" w:cs="宋体"/>
                <w:b/>
                <w:bCs/>
                <w:kern w:val="0"/>
                <w:sz w:val="24"/>
                <w:szCs w:val="24"/>
              </w:rPr>
              <w:t>评审项目</w:t>
            </w:r>
          </w:p>
        </w:tc>
        <w:tc>
          <w:tcPr>
            <w:tcW w:w="3546" w:type="dxa"/>
            <w:vAlign w:val="center"/>
          </w:tcPr>
          <w:p>
            <w:pPr>
              <w:widowControl/>
              <w:jc w:val="center"/>
              <w:rPr>
                <w:rFonts w:hint="eastAsia" w:ascii="仿宋" w:hAnsi="仿宋" w:eastAsia="仿宋" w:cs="宋体"/>
                <w:b/>
                <w:bCs/>
                <w:kern w:val="0"/>
                <w:sz w:val="24"/>
                <w:szCs w:val="24"/>
              </w:rPr>
            </w:pPr>
            <w:r>
              <w:rPr>
                <w:rFonts w:hint="eastAsia" w:ascii="仿宋" w:hAnsi="仿宋" w:eastAsia="仿宋" w:cs="宋体"/>
                <w:b/>
                <w:bCs/>
                <w:kern w:val="0"/>
                <w:sz w:val="24"/>
                <w:szCs w:val="24"/>
                <w:lang w:eastAsia="zh-CN"/>
              </w:rPr>
              <w:t>投标</w:t>
            </w:r>
            <w:r>
              <w:rPr>
                <w:rFonts w:hint="eastAsia" w:ascii="仿宋" w:hAnsi="仿宋" w:eastAsia="仿宋" w:cs="宋体"/>
                <w:b/>
                <w:bCs/>
                <w:kern w:val="0"/>
                <w:sz w:val="24"/>
                <w:szCs w:val="24"/>
              </w:rPr>
              <w:t>内容，证明文件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1236" w:type="dxa"/>
            <w:vAlign w:val="center"/>
          </w:tcPr>
          <w:p>
            <w:pPr>
              <w:widowControl/>
              <w:numPr>
                <w:ilvl w:val="0"/>
                <w:numId w:val="8"/>
              </w:numPr>
              <w:jc w:val="center"/>
              <w:rPr>
                <w:rFonts w:hint="eastAsia" w:ascii="仿宋" w:hAnsi="仿宋" w:eastAsia="仿宋" w:cs="宋体"/>
                <w:kern w:val="0"/>
                <w:sz w:val="24"/>
                <w:szCs w:val="24"/>
              </w:rPr>
            </w:pPr>
          </w:p>
        </w:tc>
        <w:tc>
          <w:tcPr>
            <w:tcW w:w="1099" w:type="dxa"/>
            <w:vMerge w:val="restart"/>
            <w:vAlign w:val="center"/>
          </w:tcPr>
          <w:p>
            <w:pPr>
              <w:widowControl/>
              <w:jc w:val="center"/>
              <w:rPr>
                <w:rFonts w:hint="eastAsia" w:ascii="仿宋" w:hAnsi="仿宋" w:eastAsia="仿宋" w:cs="宋体"/>
                <w:sz w:val="24"/>
                <w:szCs w:val="24"/>
              </w:rPr>
            </w:pPr>
            <w:r>
              <w:rPr>
                <w:rFonts w:hint="eastAsia" w:ascii="仿宋" w:hAnsi="仿宋" w:eastAsia="仿宋" w:cs="宋体"/>
                <w:kern w:val="0"/>
                <w:sz w:val="24"/>
                <w:szCs w:val="24"/>
              </w:rPr>
              <w:t>商务</w:t>
            </w:r>
          </w:p>
        </w:tc>
        <w:tc>
          <w:tcPr>
            <w:tcW w:w="2913" w:type="dxa"/>
            <w:vAlign w:val="center"/>
          </w:tcPr>
          <w:p>
            <w:pPr>
              <w:pStyle w:val="55"/>
              <w:spacing w:line="276" w:lineRule="auto"/>
              <w:ind w:firstLine="0" w:firstLineChars="0"/>
              <w:jc w:val="center"/>
              <w:rPr>
                <w:rFonts w:hint="eastAsia" w:ascii="仿宋" w:hAnsi="仿宋" w:eastAsia="仿宋" w:cs="宋体"/>
                <w:kern w:val="0"/>
                <w:sz w:val="24"/>
                <w:szCs w:val="24"/>
              </w:rPr>
            </w:pPr>
          </w:p>
        </w:tc>
        <w:tc>
          <w:tcPr>
            <w:tcW w:w="3546" w:type="dxa"/>
            <w:vAlign w:val="center"/>
          </w:tcPr>
          <w:p>
            <w:pPr>
              <w:widowControl/>
              <w:jc w:val="center"/>
              <w:rPr>
                <w:rFonts w:hint="eastAsia" w:ascii="仿宋" w:hAnsi="仿宋" w:eastAsia="仿宋" w:cs="宋体"/>
                <w:kern w:val="0"/>
                <w:sz w:val="24"/>
                <w:szCs w:val="24"/>
              </w:rPr>
            </w:pPr>
            <w:r>
              <w:rPr>
                <w:rFonts w:hint="eastAsia" w:ascii="仿宋" w:hAnsi="仿宋" w:eastAsia="仿宋" w:cs="宋体"/>
                <w:sz w:val="24"/>
                <w:szCs w:val="24"/>
              </w:rPr>
              <w:t>见</w:t>
            </w:r>
            <w:r>
              <w:rPr>
                <w:rFonts w:hint="eastAsia" w:ascii="仿宋" w:hAnsi="仿宋" w:eastAsia="仿宋" w:cs="宋体"/>
                <w:sz w:val="24"/>
                <w:szCs w:val="24"/>
                <w:lang w:eastAsia="zh-CN"/>
              </w:rPr>
              <w:t>投标</w:t>
            </w:r>
            <w:r>
              <w:rPr>
                <w:rFonts w:hint="eastAsia" w:ascii="仿宋" w:hAnsi="仿宋" w:eastAsia="仿宋" w:cs="宋体"/>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236" w:type="dxa"/>
            <w:vAlign w:val="center"/>
          </w:tcPr>
          <w:p>
            <w:pPr>
              <w:widowControl/>
              <w:numPr>
                <w:ilvl w:val="0"/>
                <w:numId w:val="8"/>
              </w:numPr>
              <w:jc w:val="center"/>
              <w:rPr>
                <w:rFonts w:hint="eastAsia" w:ascii="仿宋" w:hAnsi="仿宋" w:eastAsia="仿宋" w:cs="宋体"/>
                <w:kern w:val="0"/>
                <w:sz w:val="24"/>
                <w:szCs w:val="24"/>
              </w:rPr>
            </w:pPr>
          </w:p>
        </w:tc>
        <w:tc>
          <w:tcPr>
            <w:tcW w:w="1099" w:type="dxa"/>
            <w:vMerge w:val="continue"/>
            <w:vAlign w:val="center"/>
          </w:tcPr>
          <w:p>
            <w:pPr>
              <w:widowControl/>
              <w:jc w:val="center"/>
              <w:rPr>
                <w:rFonts w:hint="eastAsia" w:ascii="仿宋" w:hAnsi="仿宋" w:eastAsia="仿宋" w:cs="宋体"/>
                <w:kern w:val="0"/>
                <w:sz w:val="24"/>
                <w:szCs w:val="24"/>
              </w:rPr>
            </w:pPr>
          </w:p>
        </w:tc>
        <w:tc>
          <w:tcPr>
            <w:tcW w:w="2913" w:type="dxa"/>
            <w:vAlign w:val="center"/>
          </w:tcPr>
          <w:p>
            <w:pPr>
              <w:pStyle w:val="55"/>
              <w:spacing w:line="276" w:lineRule="auto"/>
              <w:ind w:firstLine="0" w:firstLineChars="0"/>
              <w:jc w:val="center"/>
              <w:rPr>
                <w:rFonts w:hint="eastAsia" w:ascii="仿宋" w:hAnsi="仿宋" w:eastAsia="仿宋" w:cs="宋体"/>
                <w:kern w:val="0"/>
                <w:sz w:val="24"/>
                <w:szCs w:val="24"/>
              </w:rPr>
            </w:pPr>
          </w:p>
        </w:tc>
        <w:tc>
          <w:tcPr>
            <w:tcW w:w="3546" w:type="dxa"/>
            <w:vAlign w:val="center"/>
          </w:tcPr>
          <w:p>
            <w:pPr>
              <w:widowControl/>
              <w:jc w:val="center"/>
              <w:rPr>
                <w:rFonts w:hint="eastAsia" w:ascii="仿宋" w:hAnsi="仿宋" w:eastAsia="仿宋" w:cs="宋体"/>
                <w:kern w:val="0"/>
                <w:sz w:val="24"/>
                <w:szCs w:val="24"/>
              </w:rPr>
            </w:pPr>
            <w:r>
              <w:rPr>
                <w:rFonts w:hint="eastAsia" w:ascii="仿宋" w:hAnsi="仿宋" w:eastAsia="仿宋" w:cs="宋体"/>
                <w:sz w:val="24"/>
                <w:szCs w:val="24"/>
              </w:rPr>
              <w:t>见</w:t>
            </w:r>
            <w:r>
              <w:rPr>
                <w:rFonts w:hint="eastAsia" w:ascii="仿宋" w:hAnsi="仿宋" w:eastAsia="仿宋" w:cs="宋体"/>
                <w:sz w:val="24"/>
                <w:szCs w:val="24"/>
                <w:lang w:eastAsia="zh-CN"/>
              </w:rPr>
              <w:t>投标</w:t>
            </w:r>
            <w:r>
              <w:rPr>
                <w:rFonts w:hint="eastAsia" w:ascii="仿宋" w:hAnsi="仿宋" w:eastAsia="仿宋" w:cs="宋体"/>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236" w:type="dxa"/>
            <w:vAlign w:val="center"/>
          </w:tcPr>
          <w:p>
            <w:pPr>
              <w:widowControl/>
              <w:numPr>
                <w:ilvl w:val="0"/>
                <w:numId w:val="8"/>
              </w:numPr>
              <w:jc w:val="center"/>
              <w:rPr>
                <w:rFonts w:hint="eastAsia" w:ascii="仿宋" w:hAnsi="仿宋" w:eastAsia="仿宋" w:cs="宋体"/>
                <w:kern w:val="0"/>
                <w:sz w:val="24"/>
                <w:szCs w:val="24"/>
              </w:rPr>
            </w:pPr>
          </w:p>
        </w:tc>
        <w:tc>
          <w:tcPr>
            <w:tcW w:w="1099" w:type="dxa"/>
            <w:vMerge w:val="continue"/>
            <w:vAlign w:val="center"/>
          </w:tcPr>
          <w:p>
            <w:pPr>
              <w:widowControl/>
              <w:jc w:val="center"/>
              <w:rPr>
                <w:rFonts w:hint="eastAsia" w:ascii="仿宋" w:hAnsi="仿宋" w:eastAsia="仿宋" w:cs="宋体"/>
                <w:kern w:val="0"/>
                <w:sz w:val="24"/>
                <w:szCs w:val="24"/>
              </w:rPr>
            </w:pPr>
          </w:p>
        </w:tc>
        <w:tc>
          <w:tcPr>
            <w:tcW w:w="2913" w:type="dxa"/>
            <w:vAlign w:val="center"/>
          </w:tcPr>
          <w:p>
            <w:pPr>
              <w:pStyle w:val="55"/>
              <w:spacing w:line="276" w:lineRule="auto"/>
              <w:ind w:firstLine="0" w:firstLineChars="0"/>
              <w:jc w:val="center"/>
              <w:rPr>
                <w:rFonts w:hint="eastAsia" w:ascii="仿宋" w:hAnsi="仿宋" w:eastAsia="仿宋" w:cs="宋体"/>
                <w:kern w:val="0"/>
                <w:sz w:val="24"/>
                <w:szCs w:val="24"/>
              </w:rPr>
            </w:pPr>
          </w:p>
        </w:tc>
        <w:tc>
          <w:tcPr>
            <w:tcW w:w="3546" w:type="dxa"/>
            <w:vAlign w:val="center"/>
          </w:tcPr>
          <w:p>
            <w:pPr>
              <w:widowControl/>
              <w:jc w:val="center"/>
              <w:rPr>
                <w:rFonts w:hint="eastAsia" w:ascii="仿宋" w:hAnsi="仿宋" w:eastAsia="仿宋" w:cs="宋体"/>
                <w:kern w:val="0"/>
                <w:sz w:val="24"/>
                <w:szCs w:val="24"/>
              </w:rPr>
            </w:pPr>
            <w:r>
              <w:rPr>
                <w:rFonts w:hint="eastAsia" w:ascii="仿宋" w:hAnsi="仿宋" w:eastAsia="仿宋" w:cs="宋体"/>
                <w:sz w:val="24"/>
                <w:szCs w:val="24"/>
              </w:rPr>
              <w:t>见</w:t>
            </w:r>
            <w:r>
              <w:rPr>
                <w:rFonts w:hint="eastAsia" w:ascii="仿宋" w:hAnsi="仿宋" w:eastAsia="仿宋" w:cs="宋体"/>
                <w:sz w:val="24"/>
                <w:szCs w:val="24"/>
                <w:lang w:eastAsia="zh-CN"/>
              </w:rPr>
              <w:t>投标</w:t>
            </w:r>
            <w:r>
              <w:rPr>
                <w:rFonts w:hint="eastAsia" w:ascii="仿宋" w:hAnsi="仿宋" w:eastAsia="仿宋" w:cs="宋体"/>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236" w:type="dxa"/>
            <w:vAlign w:val="center"/>
          </w:tcPr>
          <w:p>
            <w:pPr>
              <w:widowControl/>
              <w:numPr>
                <w:ilvl w:val="0"/>
                <w:numId w:val="8"/>
              </w:numPr>
              <w:jc w:val="center"/>
              <w:rPr>
                <w:rFonts w:hint="eastAsia" w:ascii="仿宋" w:hAnsi="仿宋" w:eastAsia="仿宋" w:cs="宋体"/>
                <w:kern w:val="0"/>
                <w:sz w:val="24"/>
                <w:szCs w:val="24"/>
              </w:rPr>
            </w:pPr>
          </w:p>
        </w:tc>
        <w:tc>
          <w:tcPr>
            <w:tcW w:w="1099" w:type="dxa"/>
            <w:vMerge w:val="continue"/>
            <w:vAlign w:val="center"/>
          </w:tcPr>
          <w:p>
            <w:pPr>
              <w:widowControl/>
              <w:jc w:val="center"/>
              <w:rPr>
                <w:rFonts w:hint="eastAsia" w:ascii="仿宋" w:hAnsi="仿宋" w:eastAsia="仿宋" w:cs="宋体"/>
                <w:sz w:val="24"/>
                <w:szCs w:val="24"/>
              </w:rPr>
            </w:pPr>
          </w:p>
        </w:tc>
        <w:tc>
          <w:tcPr>
            <w:tcW w:w="2913" w:type="dxa"/>
            <w:vAlign w:val="center"/>
          </w:tcPr>
          <w:p>
            <w:pPr>
              <w:tabs>
                <w:tab w:val="left" w:pos="8610"/>
              </w:tabs>
              <w:spacing w:line="276" w:lineRule="auto"/>
              <w:jc w:val="center"/>
              <w:rPr>
                <w:rFonts w:hint="eastAsia" w:ascii="仿宋" w:hAnsi="仿宋" w:eastAsia="仿宋" w:cs="宋体"/>
                <w:kern w:val="0"/>
                <w:sz w:val="24"/>
                <w:szCs w:val="24"/>
              </w:rPr>
            </w:pPr>
          </w:p>
        </w:tc>
        <w:tc>
          <w:tcPr>
            <w:tcW w:w="3546" w:type="dxa"/>
            <w:vAlign w:val="center"/>
          </w:tcPr>
          <w:p>
            <w:pPr>
              <w:widowControl/>
              <w:jc w:val="center"/>
              <w:rPr>
                <w:rFonts w:hint="eastAsia" w:ascii="仿宋" w:hAnsi="仿宋" w:eastAsia="仿宋" w:cs="宋体"/>
                <w:sz w:val="24"/>
                <w:szCs w:val="24"/>
              </w:rPr>
            </w:pPr>
            <w:r>
              <w:rPr>
                <w:rFonts w:hint="eastAsia" w:ascii="仿宋" w:hAnsi="仿宋" w:eastAsia="仿宋" w:cs="宋体"/>
                <w:sz w:val="24"/>
                <w:szCs w:val="24"/>
              </w:rPr>
              <w:t>见</w:t>
            </w:r>
            <w:r>
              <w:rPr>
                <w:rFonts w:hint="eastAsia" w:ascii="仿宋" w:hAnsi="仿宋" w:eastAsia="仿宋" w:cs="宋体"/>
                <w:sz w:val="24"/>
                <w:szCs w:val="24"/>
                <w:lang w:eastAsia="zh-CN"/>
              </w:rPr>
              <w:t>投标</w:t>
            </w:r>
            <w:r>
              <w:rPr>
                <w:rFonts w:hint="eastAsia" w:ascii="仿宋" w:hAnsi="仿宋" w:eastAsia="仿宋" w:cs="宋体"/>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236" w:type="dxa"/>
            <w:vAlign w:val="center"/>
          </w:tcPr>
          <w:p>
            <w:pPr>
              <w:widowControl/>
              <w:numPr>
                <w:ilvl w:val="0"/>
                <w:numId w:val="8"/>
              </w:numPr>
              <w:jc w:val="center"/>
              <w:rPr>
                <w:rFonts w:hint="eastAsia" w:ascii="仿宋" w:hAnsi="仿宋" w:eastAsia="仿宋" w:cs="宋体"/>
                <w:kern w:val="0"/>
                <w:sz w:val="24"/>
                <w:szCs w:val="24"/>
              </w:rPr>
            </w:pPr>
          </w:p>
        </w:tc>
        <w:tc>
          <w:tcPr>
            <w:tcW w:w="1099" w:type="dxa"/>
            <w:vMerge w:val="restart"/>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技术</w:t>
            </w:r>
          </w:p>
        </w:tc>
        <w:tc>
          <w:tcPr>
            <w:tcW w:w="2913" w:type="dxa"/>
            <w:vAlign w:val="center"/>
          </w:tcPr>
          <w:p>
            <w:pPr>
              <w:tabs>
                <w:tab w:val="left" w:pos="8610"/>
              </w:tabs>
              <w:spacing w:line="276" w:lineRule="auto"/>
              <w:jc w:val="center"/>
              <w:rPr>
                <w:rFonts w:hint="eastAsia" w:ascii="仿宋" w:hAnsi="仿宋" w:eastAsia="仿宋" w:cs="宋体"/>
                <w:sz w:val="24"/>
                <w:szCs w:val="24"/>
              </w:rPr>
            </w:pPr>
          </w:p>
        </w:tc>
        <w:tc>
          <w:tcPr>
            <w:tcW w:w="3546" w:type="dxa"/>
            <w:vAlign w:val="center"/>
          </w:tcPr>
          <w:p>
            <w:pPr>
              <w:widowControl/>
              <w:jc w:val="center"/>
              <w:rPr>
                <w:rFonts w:hint="eastAsia" w:ascii="仿宋" w:hAnsi="仿宋" w:eastAsia="仿宋" w:cs="宋体"/>
                <w:sz w:val="24"/>
                <w:szCs w:val="24"/>
              </w:rPr>
            </w:pPr>
            <w:r>
              <w:rPr>
                <w:rFonts w:hint="eastAsia" w:ascii="仿宋" w:hAnsi="仿宋" w:eastAsia="仿宋" w:cs="宋体"/>
                <w:sz w:val="24"/>
                <w:szCs w:val="24"/>
              </w:rPr>
              <w:t>见</w:t>
            </w:r>
            <w:r>
              <w:rPr>
                <w:rFonts w:hint="eastAsia" w:ascii="仿宋" w:hAnsi="仿宋" w:eastAsia="仿宋" w:cs="宋体"/>
                <w:sz w:val="24"/>
                <w:szCs w:val="24"/>
                <w:lang w:eastAsia="zh-CN"/>
              </w:rPr>
              <w:t>投标</w:t>
            </w:r>
            <w:r>
              <w:rPr>
                <w:rFonts w:hint="eastAsia" w:ascii="仿宋" w:hAnsi="仿宋" w:eastAsia="仿宋" w:cs="宋体"/>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236" w:type="dxa"/>
            <w:vAlign w:val="center"/>
          </w:tcPr>
          <w:p>
            <w:pPr>
              <w:widowControl/>
              <w:numPr>
                <w:ilvl w:val="0"/>
                <w:numId w:val="8"/>
              </w:numPr>
              <w:jc w:val="center"/>
              <w:rPr>
                <w:rFonts w:hint="eastAsia" w:ascii="仿宋" w:hAnsi="仿宋" w:eastAsia="仿宋" w:cs="宋体"/>
                <w:kern w:val="0"/>
                <w:sz w:val="24"/>
                <w:szCs w:val="24"/>
              </w:rPr>
            </w:pPr>
          </w:p>
        </w:tc>
        <w:tc>
          <w:tcPr>
            <w:tcW w:w="1099" w:type="dxa"/>
            <w:vMerge w:val="continue"/>
            <w:vAlign w:val="center"/>
          </w:tcPr>
          <w:p>
            <w:pPr>
              <w:widowControl/>
              <w:jc w:val="center"/>
              <w:rPr>
                <w:rFonts w:hint="eastAsia" w:ascii="仿宋" w:hAnsi="仿宋" w:eastAsia="仿宋" w:cs="宋体"/>
                <w:kern w:val="0"/>
                <w:sz w:val="24"/>
                <w:szCs w:val="24"/>
              </w:rPr>
            </w:pPr>
          </w:p>
        </w:tc>
        <w:tc>
          <w:tcPr>
            <w:tcW w:w="2913" w:type="dxa"/>
            <w:vAlign w:val="center"/>
          </w:tcPr>
          <w:p>
            <w:pPr>
              <w:tabs>
                <w:tab w:val="left" w:pos="8610"/>
              </w:tabs>
              <w:spacing w:line="276" w:lineRule="auto"/>
              <w:jc w:val="center"/>
              <w:rPr>
                <w:rFonts w:hint="eastAsia" w:ascii="仿宋" w:hAnsi="仿宋" w:eastAsia="仿宋" w:cs="宋体"/>
                <w:sz w:val="24"/>
                <w:szCs w:val="24"/>
              </w:rPr>
            </w:pPr>
          </w:p>
        </w:tc>
        <w:tc>
          <w:tcPr>
            <w:tcW w:w="3546" w:type="dxa"/>
            <w:vAlign w:val="center"/>
          </w:tcPr>
          <w:p>
            <w:pPr>
              <w:widowControl/>
              <w:jc w:val="center"/>
              <w:rPr>
                <w:rFonts w:hint="eastAsia" w:ascii="仿宋" w:hAnsi="仿宋" w:eastAsia="仿宋" w:cs="宋体"/>
                <w:sz w:val="24"/>
                <w:szCs w:val="24"/>
              </w:rPr>
            </w:pPr>
            <w:r>
              <w:rPr>
                <w:rFonts w:hint="eastAsia" w:ascii="仿宋" w:hAnsi="仿宋" w:eastAsia="仿宋" w:cs="宋体"/>
                <w:sz w:val="24"/>
                <w:szCs w:val="24"/>
              </w:rPr>
              <w:t>见</w:t>
            </w:r>
            <w:r>
              <w:rPr>
                <w:rFonts w:hint="eastAsia" w:ascii="仿宋" w:hAnsi="仿宋" w:eastAsia="仿宋" w:cs="宋体"/>
                <w:sz w:val="24"/>
                <w:szCs w:val="24"/>
                <w:lang w:eastAsia="zh-CN"/>
              </w:rPr>
              <w:t>投标</w:t>
            </w:r>
            <w:r>
              <w:rPr>
                <w:rFonts w:hint="eastAsia" w:ascii="仿宋" w:hAnsi="仿宋" w:eastAsia="仿宋" w:cs="宋体"/>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236" w:type="dxa"/>
            <w:vAlign w:val="center"/>
          </w:tcPr>
          <w:p>
            <w:pPr>
              <w:widowControl/>
              <w:numPr>
                <w:ilvl w:val="0"/>
                <w:numId w:val="8"/>
              </w:numPr>
              <w:jc w:val="center"/>
              <w:rPr>
                <w:rFonts w:hint="eastAsia" w:ascii="仿宋" w:hAnsi="仿宋" w:eastAsia="仿宋" w:cs="宋体"/>
                <w:kern w:val="0"/>
                <w:sz w:val="24"/>
                <w:szCs w:val="24"/>
              </w:rPr>
            </w:pPr>
          </w:p>
        </w:tc>
        <w:tc>
          <w:tcPr>
            <w:tcW w:w="1099" w:type="dxa"/>
            <w:vMerge w:val="continue"/>
            <w:vAlign w:val="center"/>
          </w:tcPr>
          <w:p>
            <w:pPr>
              <w:widowControl/>
              <w:jc w:val="center"/>
              <w:rPr>
                <w:rFonts w:hint="eastAsia" w:ascii="仿宋" w:hAnsi="仿宋" w:eastAsia="仿宋" w:cs="宋体"/>
                <w:kern w:val="0"/>
                <w:sz w:val="24"/>
                <w:szCs w:val="24"/>
              </w:rPr>
            </w:pPr>
          </w:p>
        </w:tc>
        <w:tc>
          <w:tcPr>
            <w:tcW w:w="2913" w:type="dxa"/>
            <w:vAlign w:val="center"/>
          </w:tcPr>
          <w:p>
            <w:pPr>
              <w:tabs>
                <w:tab w:val="left" w:pos="8610"/>
              </w:tabs>
              <w:spacing w:line="276" w:lineRule="auto"/>
              <w:jc w:val="center"/>
              <w:rPr>
                <w:rFonts w:hint="eastAsia" w:ascii="仿宋" w:hAnsi="仿宋" w:eastAsia="仿宋" w:cs="宋体"/>
                <w:sz w:val="24"/>
                <w:szCs w:val="24"/>
              </w:rPr>
            </w:pPr>
          </w:p>
        </w:tc>
        <w:tc>
          <w:tcPr>
            <w:tcW w:w="3546" w:type="dxa"/>
            <w:vAlign w:val="center"/>
          </w:tcPr>
          <w:p>
            <w:pPr>
              <w:widowControl/>
              <w:jc w:val="center"/>
              <w:rPr>
                <w:rFonts w:hint="eastAsia" w:ascii="仿宋" w:hAnsi="仿宋" w:eastAsia="仿宋" w:cs="宋体"/>
                <w:sz w:val="24"/>
                <w:szCs w:val="24"/>
              </w:rPr>
            </w:pPr>
            <w:r>
              <w:rPr>
                <w:rFonts w:hint="eastAsia" w:ascii="仿宋" w:hAnsi="仿宋" w:eastAsia="仿宋" w:cs="宋体"/>
                <w:sz w:val="24"/>
                <w:szCs w:val="24"/>
              </w:rPr>
              <w:t>见</w:t>
            </w:r>
            <w:r>
              <w:rPr>
                <w:rFonts w:hint="eastAsia" w:ascii="仿宋" w:hAnsi="仿宋" w:eastAsia="仿宋" w:cs="宋体"/>
                <w:sz w:val="24"/>
                <w:szCs w:val="24"/>
                <w:lang w:eastAsia="zh-CN"/>
              </w:rPr>
              <w:t>投标</w:t>
            </w:r>
            <w:r>
              <w:rPr>
                <w:rFonts w:hint="eastAsia" w:ascii="仿宋" w:hAnsi="仿宋" w:eastAsia="仿宋" w:cs="宋体"/>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236" w:type="dxa"/>
            <w:vAlign w:val="center"/>
          </w:tcPr>
          <w:p>
            <w:pPr>
              <w:widowControl/>
              <w:numPr>
                <w:ilvl w:val="0"/>
                <w:numId w:val="8"/>
              </w:numPr>
              <w:jc w:val="center"/>
              <w:rPr>
                <w:rFonts w:hint="eastAsia" w:ascii="仿宋" w:hAnsi="仿宋" w:eastAsia="仿宋" w:cs="宋体"/>
                <w:kern w:val="0"/>
                <w:sz w:val="24"/>
                <w:szCs w:val="24"/>
              </w:rPr>
            </w:pPr>
          </w:p>
        </w:tc>
        <w:tc>
          <w:tcPr>
            <w:tcW w:w="1099" w:type="dxa"/>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价格</w:t>
            </w:r>
          </w:p>
        </w:tc>
        <w:tc>
          <w:tcPr>
            <w:tcW w:w="2913" w:type="dxa"/>
            <w:vAlign w:val="center"/>
          </w:tcPr>
          <w:p>
            <w:pPr>
              <w:tabs>
                <w:tab w:val="left" w:pos="8610"/>
              </w:tabs>
              <w:spacing w:line="276" w:lineRule="auto"/>
              <w:jc w:val="center"/>
              <w:rPr>
                <w:rFonts w:hint="eastAsia" w:ascii="仿宋" w:hAnsi="仿宋" w:eastAsia="仿宋" w:cs="宋体"/>
                <w:sz w:val="24"/>
                <w:szCs w:val="24"/>
              </w:rPr>
            </w:pPr>
            <w:r>
              <w:rPr>
                <w:rFonts w:hint="eastAsia" w:ascii="仿宋" w:hAnsi="仿宋" w:eastAsia="仿宋" w:cs="宋体"/>
                <w:sz w:val="24"/>
                <w:szCs w:val="24"/>
              </w:rPr>
              <w:t>报价文件</w:t>
            </w:r>
          </w:p>
        </w:tc>
        <w:tc>
          <w:tcPr>
            <w:tcW w:w="3546" w:type="dxa"/>
            <w:vAlign w:val="center"/>
          </w:tcPr>
          <w:p>
            <w:pPr>
              <w:widowControl/>
              <w:jc w:val="center"/>
              <w:rPr>
                <w:rFonts w:hint="eastAsia" w:ascii="仿宋" w:hAnsi="仿宋" w:eastAsia="仿宋" w:cs="宋体"/>
                <w:sz w:val="24"/>
                <w:szCs w:val="24"/>
              </w:rPr>
            </w:pPr>
            <w:r>
              <w:rPr>
                <w:rFonts w:hint="eastAsia" w:ascii="仿宋" w:hAnsi="仿宋" w:eastAsia="仿宋" w:cs="宋体"/>
                <w:sz w:val="24"/>
                <w:szCs w:val="24"/>
              </w:rPr>
              <w:t>见</w:t>
            </w:r>
            <w:r>
              <w:rPr>
                <w:rFonts w:hint="eastAsia" w:ascii="仿宋" w:hAnsi="仿宋" w:eastAsia="仿宋" w:cs="宋体"/>
                <w:sz w:val="24"/>
                <w:szCs w:val="24"/>
                <w:lang w:eastAsia="zh-CN"/>
              </w:rPr>
              <w:t>投标</w:t>
            </w:r>
            <w:r>
              <w:rPr>
                <w:rFonts w:hint="eastAsia" w:ascii="仿宋" w:hAnsi="仿宋" w:eastAsia="仿宋" w:cs="宋体"/>
                <w:sz w:val="24"/>
                <w:szCs w:val="24"/>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8794" w:type="dxa"/>
            <w:gridSpan w:val="4"/>
            <w:vAlign w:val="center"/>
          </w:tcPr>
          <w:p>
            <w:pPr>
              <w:widowControl/>
              <w:jc w:val="center"/>
              <w:rPr>
                <w:rFonts w:hint="default" w:ascii="仿宋" w:hAnsi="仿宋" w:eastAsia="仿宋" w:cs="宋体"/>
                <w:sz w:val="24"/>
                <w:szCs w:val="24"/>
                <w:lang w:val="en-US" w:eastAsia="zh-CN"/>
              </w:rPr>
            </w:pPr>
            <w:r>
              <w:rPr>
                <w:rFonts w:hint="eastAsia" w:ascii="仿宋" w:hAnsi="仿宋" w:eastAsia="仿宋" w:cs="宋体"/>
                <w:sz w:val="24"/>
                <w:szCs w:val="24"/>
                <w:lang w:val="en-US" w:eastAsia="zh-CN"/>
              </w:rPr>
              <w:t>......</w:t>
            </w:r>
          </w:p>
        </w:tc>
      </w:tr>
    </w:tbl>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tabs>
          <w:tab w:val="left" w:pos="5459"/>
        </w:tabs>
        <w:rPr>
          <w:rFonts w:hint="eastAsia" w:ascii="仿宋" w:hAnsi="仿宋" w:eastAsia="仿宋"/>
          <w:sz w:val="24"/>
          <w:szCs w:val="24"/>
        </w:rPr>
      </w:pPr>
      <w:r>
        <w:rPr>
          <w:rFonts w:ascii="仿宋" w:hAnsi="仿宋" w:eastAsia="仿宋"/>
          <w:sz w:val="24"/>
          <w:szCs w:val="24"/>
        </w:rPr>
        <w:tab/>
      </w:r>
    </w:p>
    <w:p>
      <w:pPr>
        <w:widowControl/>
        <w:jc w:val="left"/>
        <w:rPr>
          <w:rFonts w:hint="eastAsia" w:ascii="仿宋" w:hAnsi="仿宋" w:eastAsia="仿宋"/>
          <w:b/>
          <w:sz w:val="24"/>
          <w:szCs w:val="24"/>
        </w:rPr>
      </w:pPr>
      <w:r>
        <w:rPr>
          <w:rFonts w:ascii="仿宋" w:hAnsi="仿宋" w:eastAsia="仿宋"/>
          <w:b/>
          <w:sz w:val="24"/>
          <w:szCs w:val="24"/>
        </w:rPr>
        <w:br w:type="page"/>
      </w:r>
    </w:p>
    <w:p>
      <w:pPr>
        <w:shd w:val="clear" w:color="auto" w:fill="FFFFFF"/>
        <w:jc w:val="center"/>
        <w:outlineLvl w:val="1"/>
        <w:rPr>
          <w:rFonts w:hint="eastAsia" w:ascii="仿宋" w:hAnsi="仿宋" w:eastAsia="仿宋"/>
          <w:b/>
          <w:sz w:val="28"/>
          <w:szCs w:val="28"/>
        </w:rPr>
      </w:pPr>
      <w:bookmarkStart w:id="135" w:name="_Toc11908"/>
      <w:bookmarkStart w:id="136" w:name="_Toc25311"/>
      <w:r>
        <w:rPr>
          <w:rFonts w:hint="eastAsia" w:ascii="仿宋" w:hAnsi="仿宋" w:eastAsia="仿宋"/>
          <w:b/>
          <w:sz w:val="28"/>
          <w:szCs w:val="28"/>
        </w:rPr>
        <w:t>第二章 初步审查文件</w:t>
      </w:r>
      <w:bookmarkEnd w:id="135"/>
      <w:bookmarkEnd w:id="136"/>
    </w:p>
    <w:p>
      <w:pPr>
        <w:widowControl/>
        <w:shd w:val="clear" w:color="auto" w:fill="FFFFFF"/>
        <w:jc w:val="left"/>
        <w:rPr>
          <w:rFonts w:hint="eastAsia" w:ascii="仿宋" w:hAnsi="仿宋" w:eastAsia="仿宋"/>
          <w:b/>
          <w:sz w:val="24"/>
          <w:szCs w:val="24"/>
        </w:rPr>
      </w:pPr>
      <w:r>
        <w:rPr>
          <w:rFonts w:hint="eastAsia" w:ascii="仿宋" w:hAnsi="仿宋" w:eastAsia="仿宋"/>
          <w:b/>
          <w:sz w:val="24"/>
          <w:szCs w:val="24"/>
        </w:rPr>
        <w:t>一、报价函</w:t>
      </w:r>
    </w:p>
    <w:p>
      <w:pPr>
        <w:shd w:val="clear" w:color="auto" w:fill="FFFFFF"/>
        <w:adjustRightInd w:val="0"/>
        <w:snapToGrid w:val="0"/>
        <w:spacing w:line="360" w:lineRule="auto"/>
        <w:jc w:val="center"/>
        <w:rPr>
          <w:rFonts w:hint="eastAsia" w:ascii="仿宋" w:hAnsi="仿宋" w:eastAsia="仿宋"/>
          <w:b/>
          <w:sz w:val="24"/>
          <w:szCs w:val="24"/>
          <w:u w:val="single"/>
        </w:rPr>
      </w:pPr>
      <w:r>
        <w:rPr>
          <w:rFonts w:hint="eastAsia" w:ascii="仿宋" w:hAnsi="仿宋" w:eastAsia="仿宋"/>
          <w:b/>
          <w:sz w:val="24"/>
          <w:szCs w:val="24"/>
        </w:rPr>
        <w:t>报价函</w:t>
      </w:r>
    </w:p>
    <w:p>
      <w:pPr>
        <w:shd w:val="clear" w:color="auto" w:fill="FFFFFF"/>
        <w:adjustRightInd w:val="0"/>
        <w:snapToGrid w:val="0"/>
        <w:spacing w:line="360" w:lineRule="auto"/>
        <w:rPr>
          <w:rFonts w:hint="eastAsia" w:ascii="仿宋" w:hAnsi="仿宋" w:eastAsia="仿宋"/>
          <w:sz w:val="21"/>
          <w:szCs w:val="21"/>
        </w:rPr>
      </w:pPr>
      <w:r>
        <w:rPr>
          <w:rFonts w:hint="eastAsia" w:ascii="仿宋" w:hAnsi="仿宋" w:eastAsia="仿宋"/>
          <w:sz w:val="21"/>
          <w:szCs w:val="21"/>
          <w:u w:val="single"/>
        </w:rPr>
        <w:t>广州广重企业集团有限公司</w:t>
      </w:r>
      <w:r>
        <w:rPr>
          <w:rFonts w:hint="eastAsia" w:ascii="仿宋" w:hAnsi="仿宋" w:eastAsia="仿宋"/>
          <w:sz w:val="21"/>
          <w:szCs w:val="21"/>
        </w:rPr>
        <w:t>：</w:t>
      </w:r>
    </w:p>
    <w:p>
      <w:pPr>
        <w:shd w:val="clear" w:color="auto" w:fill="FFFFFF"/>
        <w:autoSpaceDE w:val="0"/>
        <w:autoSpaceDN w:val="0"/>
        <w:adjustRightInd w:val="0"/>
        <w:spacing w:line="360" w:lineRule="auto"/>
        <w:ind w:right="26" w:firstLine="420" w:firstLineChars="200"/>
        <w:rPr>
          <w:rFonts w:hint="eastAsia" w:ascii="仿宋" w:hAnsi="仿宋" w:eastAsia="仿宋"/>
          <w:kern w:val="0"/>
          <w:sz w:val="21"/>
          <w:szCs w:val="21"/>
        </w:rPr>
      </w:pPr>
      <w:r>
        <w:rPr>
          <w:rFonts w:hint="eastAsia" w:ascii="仿宋" w:hAnsi="仿宋" w:eastAsia="仿宋"/>
          <w:kern w:val="0"/>
          <w:sz w:val="21"/>
          <w:szCs w:val="21"/>
        </w:rPr>
        <w:t>依据贵方</w:t>
      </w:r>
      <w:r>
        <w:rPr>
          <w:rFonts w:hint="eastAsia" w:ascii="仿宋" w:hAnsi="仿宋" w:eastAsia="仿宋"/>
          <w:sz w:val="21"/>
          <w:szCs w:val="21"/>
          <w:u w:val="single"/>
        </w:rPr>
        <w:t>（广重集团</w:t>
      </w:r>
      <w:r>
        <w:rPr>
          <w:rFonts w:hint="eastAsia" w:ascii="仿宋" w:hAnsi="仿宋" w:eastAsia="仿宋"/>
          <w:sz w:val="21"/>
          <w:szCs w:val="21"/>
          <w:u w:val="single"/>
          <w:lang w:eastAsia="zh-CN"/>
        </w:rPr>
        <w:t>新生产线车间</w:t>
      </w:r>
      <w:r>
        <w:rPr>
          <w:rFonts w:hint="eastAsia" w:ascii="仿宋" w:hAnsi="仿宋" w:eastAsia="仿宋"/>
          <w:sz w:val="21"/>
          <w:szCs w:val="21"/>
          <w:u w:val="single"/>
          <w:lang w:val="en-US" w:eastAsia="zh-CN"/>
        </w:rPr>
        <w:t>消防管网给水</w:t>
      </w:r>
      <w:r>
        <w:rPr>
          <w:rFonts w:hint="eastAsia" w:ascii="仿宋" w:hAnsi="仿宋" w:eastAsia="仿宋"/>
          <w:sz w:val="21"/>
          <w:szCs w:val="21"/>
          <w:u w:val="single"/>
        </w:rPr>
        <w:t>改造项目）</w:t>
      </w:r>
      <w:r>
        <w:rPr>
          <w:rFonts w:hint="eastAsia" w:ascii="仿宋" w:hAnsi="仿宋" w:eastAsia="仿宋"/>
          <w:kern w:val="0"/>
          <w:sz w:val="21"/>
          <w:szCs w:val="21"/>
        </w:rPr>
        <w:t>[项目</w:t>
      </w:r>
      <w:r>
        <w:rPr>
          <w:rFonts w:hint="eastAsia" w:ascii="仿宋" w:hAnsi="仿宋" w:eastAsia="仿宋"/>
          <w:sz w:val="21"/>
          <w:szCs w:val="21"/>
        </w:rPr>
        <w:t>编号：</w:t>
      </w:r>
      <w:r>
        <w:rPr>
          <w:rFonts w:hint="eastAsia" w:ascii="仿宋" w:hAnsi="仿宋" w:eastAsia="仿宋"/>
          <w:sz w:val="21"/>
          <w:szCs w:val="21"/>
          <w:lang w:val="en-US" w:eastAsia="zh-CN"/>
        </w:rPr>
        <w:t>广重工程2025-6号</w:t>
      </w:r>
      <w:r>
        <w:rPr>
          <w:rFonts w:hint="eastAsia" w:ascii="仿宋" w:hAnsi="仿宋" w:eastAsia="仿宋"/>
          <w:kern w:val="0"/>
          <w:sz w:val="21"/>
          <w:szCs w:val="21"/>
        </w:rPr>
        <w:t>]</w:t>
      </w:r>
      <w:r>
        <w:rPr>
          <w:rFonts w:hint="eastAsia" w:ascii="仿宋" w:hAnsi="仿宋" w:eastAsia="仿宋"/>
          <w:kern w:val="0"/>
          <w:sz w:val="21"/>
          <w:szCs w:val="21"/>
          <w:lang w:val="en-US" w:eastAsia="zh-CN"/>
        </w:rPr>
        <w:t>招标</w:t>
      </w:r>
      <w:r>
        <w:rPr>
          <w:rFonts w:hint="eastAsia" w:ascii="仿宋" w:hAnsi="仿宋" w:eastAsia="仿宋"/>
          <w:kern w:val="0"/>
          <w:sz w:val="21"/>
          <w:szCs w:val="21"/>
        </w:rPr>
        <w:t>采购文件，我方代表</w:t>
      </w:r>
      <w:r>
        <w:rPr>
          <w:rFonts w:hint="eastAsia" w:ascii="仿宋" w:hAnsi="仿宋" w:eastAsia="仿宋"/>
          <w:sz w:val="21"/>
          <w:szCs w:val="21"/>
          <w:u w:val="single"/>
        </w:rPr>
        <w:t>（姓名、职务）</w:t>
      </w:r>
      <w:r>
        <w:rPr>
          <w:rFonts w:hint="eastAsia" w:ascii="仿宋" w:hAnsi="仿宋" w:eastAsia="仿宋"/>
          <w:kern w:val="0"/>
          <w:sz w:val="21"/>
          <w:szCs w:val="21"/>
        </w:rPr>
        <w:t>经正式授权并代表</w:t>
      </w:r>
      <w:r>
        <w:rPr>
          <w:rFonts w:hint="eastAsia" w:ascii="仿宋" w:hAnsi="仿宋" w:eastAsia="仿宋"/>
          <w:sz w:val="21"/>
          <w:szCs w:val="21"/>
          <w:u w:val="single"/>
        </w:rPr>
        <w:t>（供应商名称、地址）</w:t>
      </w:r>
      <w:r>
        <w:rPr>
          <w:rFonts w:hint="eastAsia" w:ascii="仿宋" w:hAnsi="仿宋" w:eastAsia="仿宋"/>
          <w:kern w:val="0"/>
          <w:sz w:val="21"/>
          <w:szCs w:val="21"/>
        </w:rPr>
        <w:t>提交</w:t>
      </w:r>
      <w:r>
        <w:rPr>
          <w:rFonts w:hint="eastAsia" w:ascii="仿宋" w:hAnsi="仿宋" w:eastAsia="仿宋"/>
          <w:sz w:val="21"/>
          <w:szCs w:val="21"/>
        </w:rPr>
        <w:t>纸质版</w:t>
      </w:r>
      <w:r>
        <w:rPr>
          <w:rFonts w:hint="eastAsia" w:ascii="仿宋" w:hAnsi="仿宋" w:eastAsia="仿宋"/>
          <w:kern w:val="0"/>
          <w:sz w:val="21"/>
          <w:szCs w:val="21"/>
          <w:lang w:eastAsia="zh-CN"/>
        </w:rPr>
        <w:t>投标</w:t>
      </w:r>
      <w:r>
        <w:rPr>
          <w:rFonts w:hint="eastAsia" w:ascii="仿宋" w:hAnsi="仿宋" w:eastAsia="仿宋"/>
          <w:kern w:val="0"/>
          <w:sz w:val="21"/>
          <w:szCs w:val="21"/>
        </w:rPr>
        <w:t>文件正本</w:t>
      </w:r>
      <w:r>
        <w:rPr>
          <w:rFonts w:hint="eastAsia" w:ascii="仿宋" w:hAnsi="仿宋" w:eastAsia="仿宋"/>
          <w:sz w:val="21"/>
          <w:szCs w:val="21"/>
          <w:u w:val="single"/>
        </w:rPr>
        <w:t xml:space="preserve">   </w:t>
      </w:r>
      <w:r>
        <w:rPr>
          <w:rFonts w:hint="eastAsia" w:ascii="仿宋" w:hAnsi="仿宋" w:eastAsia="仿宋"/>
          <w:sz w:val="21"/>
          <w:szCs w:val="21"/>
        </w:rPr>
        <w:t>份、副本</w:t>
      </w:r>
      <w:r>
        <w:rPr>
          <w:rFonts w:hint="eastAsia" w:ascii="仿宋" w:hAnsi="仿宋" w:eastAsia="仿宋"/>
          <w:sz w:val="21"/>
          <w:szCs w:val="21"/>
          <w:u w:val="single"/>
        </w:rPr>
        <w:t xml:space="preserve">   </w:t>
      </w:r>
      <w:r>
        <w:rPr>
          <w:rFonts w:hint="eastAsia" w:ascii="仿宋" w:hAnsi="仿宋" w:eastAsia="仿宋"/>
          <w:sz w:val="21"/>
          <w:szCs w:val="21"/>
        </w:rPr>
        <w:t>份；并附有对应于</w:t>
      </w:r>
      <w:r>
        <w:rPr>
          <w:rFonts w:hint="eastAsia" w:ascii="仿宋" w:hAnsi="仿宋" w:eastAsia="仿宋"/>
          <w:sz w:val="21"/>
          <w:szCs w:val="21"/>
          <w:lang w:eastAsia="zh-CN"/>
        </w:rPr>
        <w:t>投标</w:t>
      </w:r>
      <w:r>
        <w:rPr>
          <w:rFonts w:hint="eastAsia" w:ascii="仿宋" w:hAnsi="仿宋" w:eastAsia="仿宋"/>
          <w:sz w:val="21"/>
          <w:szCs w:val="21"/>
        </w:rPr>
        <w:t>文件各册内容的电子文件一套（U盘形式，文件格式采用贵方认可的办公软件制作）</w:t>
      </w:r>
      <w:r>
        <w:rPr>
          <w:rFonts w:hint="eastAsia" w:ascii="仿宋" w:hAnsi="仿宋" w:eastAsia="仿宋"/>
          <w:kern w:val="0"/>
          <w:sz w:val="21"/>
          <w:szCs w:val="21"/>
        </w:rPr>
        <w:t>。</w:t>
      </w:r>
    </w:p>
    <w:p>
      <w:pPr>
        <w:shd w:val="clear" w:color="auto" w:fill="FFFFFF"/>
        <w:autoSpaceDE w:val="0"/>
        <w:autoSpaceDN w:val="0"/>
        <w:adjustRightInd w:val="0"/>
        <w:spacing w:line="360" w:lineRule="auto"/>
        <w:ind w:right="246"/>
        <w:rPr>
          <w:rFonts w:hint="eastAsia" w:ascii="仿宋" w:hAnsi="仿宋" w:eastAsia="仿宋"/>
          <w:b/>
          <w:kern w:val="0"/>
          <w:sz w:val="21"/>
          <w:szCs w:val="21"/>
        </w:rPr>
      </w:pPr>
      <w:r>
        <w:rPr>
          <w:rFonts w:hint="eastAsia" w:ascii="仿宋" w:hAnsi="仿宋" w:eastAsia="仿宋"/>
          <w:b/>
          <w:kern w:val="0"/>
          <w:sz w:val="21"/>
          <w:szCs w:val="21"/>
        </w:rPr>
        <w:t>在此，我方声明如下：</w:t>
      </w:r>
    </w:p>
    <w:p>
      <w:pPr>
        <w:shd w:val="clear" w:color="auto" w:fill="FFFFFF"/>
        <w:spacing w:line="360" w:lineRule="auto"/>
        <w:ind w:firstLine="420" w:firstLineChars="200"/>
        <w:rPr>
          <w:rFonts w:hint="eastAsia" w:ascii="仿宋" w:hAnsi="仿宋" w:eastAsia="仿宋"/>
          <w:sz w:val="21"/>
          <w:szCs w:val="21"/>
        </w:rPr>
      </w:pPr>
      <w:r>
        <w:rPr>
          <w:rFonts w:hint="eastAsia" w:ascii="仿宋" w:hAnsi="仿宋" w:eastAsia="仿宋"/>
          <w:sz w:val="21"/>
          <w:szCs w:val="21"/>
        </w:rPr>
        <w:t>1.同意并接受</w:t>
      </w:r>
      <w:r>
        <w:rPr>
          <w:rFonts w:hint="eastAsia" w:ascii="仿宋" w:hAnsi="仿宋" w:eastAsia="仿宋"/>
          <w:sz w:val="21"/>
          <w:szCs w:val="21"/>
          <w:lang w:val="en-US" w:eastAsia="zh-CN"/>
        </w:rPr>
        <w:t>招标</w:t>
      </w:r>
      <w:r>
        <w:rPr>
          <w:rFonts w:hint="eastAsia" w:ascii="仿宋" w:hAnsi="仿宋" w:eastAsia="仿宋"/>
          <w:sz w:val="21"/>
          <w:szCs w:val="21"/>
        </w:rPr>
        <w:t>文件的各项要求，遵守</w:t>
      </w:r>
      <w:r>
        <w:rPr>
          <w:rFonts w:hint="eastAsia" w:ascii="仿宋" w:hAnsi="仿宋" w:eastAsia="仿宋"/>
          <w:sz w:val="21"/>
          <w:szCs w:val="21"/>
          <w:lang w:eastAsia="zh-CN"/>
        </w:rPr>
        <w:t>招标</w:t>
      </w:r>
      <w:r>
        <w:rPr>
          <w:rFonts w:hint="eastAsia" w:ascii="仿宋" w:hAnsi="仿宋" w:eastAsia="仿宋"/>
          <w:sz w:val="21"/>
          <w:szCs w:val="21"/>
        </w:rPr>
        <w:t>文件中的各项规定，按</w:t>
      </w:r>
      <w:r>
        <w:rPr>
          <w:rFonts w:hint="eastAsia" w:ascii="仿宋" w:hAnsi="仿宋" w:eastAsia="仿宋"/>
          <w:sz w:val="21"/>
          <w:szCs w:val="21"/>
          <w:lang w:val="en-US" w:eastAsia="zh-CN"/>
        </w:rPr>
        <w:t>招标</w:t>
      </w:r>
      <w:r>
        <w:rPr>
          <w:rFonts w:hint="eastAsia" w:ascii="仿宋" w:hAnsi="仿宋" w:eastAsia="仿宋"/>
          <w:sz w:val="21"/>
          <w:szCs w:val="21"/>
        </w:rPr>
        <w:t>文件的要求提供收费服务方案（详见报价一览表）。</w:t>
      </w:r>
    </w:p>
    <w:p>
      <w:pPr>
        <w:shd w:val="clear" w:color="auto" w:fill="FFFFFF"/>
        <w:spacing w:line="360" w:lineRule="auto"/>
        <w:ind w:firstLine="420" w:firstLineChars="200"/>
        <w:rPr>
          <w:rFonts w:hint="eastAsia" w:ascii="仿宋" w:hAnsi="仿宋" w:eastAsia="仿宋"/>
          <w:sz w:val="21"/>
          <w:szCs w:val="21"/>
        </w:rPr>
      </w:pPr>
      <w:r>
        <w:rPr>
          <w:rFonts w:ascii="仿宋" w:hAnsi="仿宋" w:eastAsia="仿宋"/>
          <w:sz w:val="21"/>
          <w:szCs w:val="21"/>
        </w:rPr>
        <w:t>2</w:t>
      </w:r>
      <w:r>
        <w:rPr>
          <w:rFonts w:hint="eastAsia" w:ascii="仿宋" w:hAnsi="仿宋" w:eastAsia="仿宋"/>
          <w:sz w:val="21"/>
          <w:szCs w:val="21"/>
        </w:rPr>
        <w:t>.报价有效期为</w:t>
      </w:r>
      <w:r>
        <w:rPr>
          <w:rFonts w:hint="eastAsia" w:ascii="仿宋" w:hAnsi="仿宋" w:eastAsia="仿宋"/>
          <w:sz w:val="21"/>
          <w:szCs w:val="21"/>
          <w:lang w:val="en-US" w:eastAsia="zh-CN"/>
        </w:rPr>
        <w:t>招标文件</w:t>
      </w:r>
      <w:r>
        <w:rPr>
          <w:rFonts w:hint="eastAsia" w:ascii="仿宋" w:hAnsi="仿宋" w:eastAsia="仿宋"/>
          <w:sz w:val="21"/>
          <w:szCs w:val="21"/>
        </w:rPr>
        <w:t>须知规定时间，成交人报价有效期延至合同验收之日。</w:t>
      </w:r>
    </w:p>
    <w:p>
      <w:pPr>
        <w:shd w:val="clear" w:color="auto" w:fill="FFFFFF"/>
        <w:spacing w:line="360" w:lineRule="auto"/>
        <w:ind w:firstLine="420" w:firstLineChars="200"/>
        <w:rPr>
          <w:rFonts w:hint="eastAsia" w:ascii="仿宋" w:hAnsi="仿宋" w:eastAsia="仿宋"/>
          <w:sz w:val="21"/>
          <w:szCs w:val="21"/>
        </w:rPr>
      </w:pPr>
      <w:r>
        <w:rPr>
          <w:rFonts w:ascii="仿宋" w:hAnsi="仿宋" w:eastAsia="仿宋"/>
          <w:sz w:val="21"/>
          <w:szCs w:val="21"/>
        </w:rPr>
        <w:t>3</w:t>
      </w:r>
      <w:r>
        <w:rPr>
          <w:rFonts w:hint="eastAsia" w:ascii="仿宋" w:hAnsi="仿宋" w:eastAsia="仿宋"/>
          <w:sz w:val="21"/>
          <w:szCs w:val="21"/>
        </w:rPr>
        <w:t>.我方已经详细地阅读了全部</w:t>
      </w:r>
      <w:r>
        <w:rPr>
          <w:rFonts w:hint="eastAsia" w:ascii="仿宋" w:hAnsi="仿宋" w:eastAsia="仿宋"/>
          <w:sz w:val="21"/>
          <w:szCs w:val="21"/>
          <w:lang w:eastAsia="zh-CN"/>
        </w:rPr>
        <w:t>招标</w:t>
      </w:r>
      <w:r>
        <w:rPr>
          <w:rFonts w:hint="eastAsia" w:ascii="仿宋" w:hAnsi="仿宋" w:eastAsia="仿宋"/>
          <w:sz w:val="21"/>
          <w:szCs w:val="21"/>
        </w:rPr>
        <w:t>文件及其附件，包括澄清及参考文件(如果有的话)。我方已完全清晰理解</w:t>
      </w:r>
      <w:r>
        <w:rPr>
          <w:rFonts w:hint="eastAsia" w:ascii="仿宋" w:hAnsi="仿宋" w:eastAsia="仿宋"/>
          <w:sz w:val="21"/>
          <w:szCs w:val="21"/>
          <w:lang w:val="en-US" w:eastAsia="zh-CN"/>
        </w:rPr>
        <w:t>招标</w:t>
      </w:r>
      <w:r>
        <w:rPr>
          <w:rFonts w:hint="eastAsia" w:ascii="仿宋" w:hAnsi="仿宋" w:eastAsia="仿宋"/>
          <w:sz w:val="21"/>
          <w:szCs w:val="21"/>
        </w:rPr>
        <w:t>文件的要求，不存在任何含糊不清和误解之处，同意放弃对这些文件所提出的异议和质疑的权利。</w:t>
      </w:r>
    </w:p>
    <w:p>
      <w:pPr>
        <w:shd w:val="clear" w:color="auto" w:fill="FFFFFF"/>
        <w:spacing w:line="360" w:lineRule="auto"/>
        <w:ind w:firstLine="472" w:firstLineChars="225"/>
        <w:rPr>
          <w:rFonts w:hint="eastAsia" w:ascii="仿宋" w:hAnsi="仿宋" w:eastAsia="仿宋"/>
          <w:sz w:val="21"/>
          <w:szCs w:val="21"/>
        </w:rPr>
      </w:pPr>
      <w:r>
        <w:rPr>
          <w:rFonts w:ascii="仿宋" w:hAnsi="仿宋" w:eastAsia="仿宋"/>
          <w:sz w:val="21"/>
          <w:szCs w:val="21"/>
        </w:rPr>
        <w:t>4</w:t>
      </w:r>
      <w:r>
        <w:rPr>
          <w:rFonts w:hint="eastAsia" w:ascii="仿宋" w:hAnsi="仿宋" w:eastAsia="仿宋"/>
          <w:sz w:val="21"/>
          <w:szCs w:val="21"/>
        </w:rPr>
        <w:t>.</w:t>
      </w:r>
      <w:r>
        <w:rPr>
          <w:rFonts w:hint="eastAsia" w:ascii="仿宋" w:hAnsi="仿宋" w:eastAsia="仿宋"/>
          <w:sz w:val="21"/>
          <w:szCs w:val="21"/>
          <w:u w:val="single"/>
        </w:rPr>
        <w:t xml:space="preserve">      </w:t>
      </w:r>
      <w:r>
        <w:rPr>
          <w:rFonts w:hint="eastAsia" w:ascii="仿宋" w:hAnsi="仿宋" w:eastAsia="仿宋"/>
          <w:i/>
          <w:sz w:val="21"/>
          <w:szCs w:val="21"/>
          <w:u w:val="single"/>
        </w:rPr>
        <w:t xml:space="preserve">(供应商名称)     </w:t>
      </w:r>
      <w:r>
        <w:rPr>
          <w:rFonts w:hint="eastAsia" w:ascii="仿宋" w:hAnsi="仿宋" w:eastAsia="仿宋"/>
          <w:sz w:val="21"/>
          <w:szCs w:val="21"/>
        </w:rPr>
        <w:t>作为供应商正式授权</w:t>
      </w:r>
      <w:r>
        <w:rPr>
          <w:rFonts w:hint="eastAsia" w:ascii="仿宋" w:hAnsi="仿宋" w:eastAsia="仿宋"/>
          <w:sz w:val="21"/>
          <w:szCs w:val="21"/>
          <w:u w:val="single"/>
        </w:rPr>
        <w:t xml:space="preserve">     </w:t>
      </w:r>
      <w:r>
        <w:rPr>
          <w:rFonts w:hint="eastAsia" w:ascii="仿宋" w:hAnsi="仿宋" w:eastAsia="仿宋"/>
          <w:i/>
          <w:sz w:val="21"/>
          <w:szCs w:val="21"/>
          <w:u w:val="single"/>
        </w:rPr>
        <w:t xml:space="preserve">(授权代表全名, 职务)       </w:t>
      </w:r>
      <w:r>
        <w:rPr>
          <w:rFonts w:hint="eastAsia" w:ascii="仿宋" w:hAnsi="仿宋" w:eastAsia="仿宋"/>
          <w:sz w:val="21"/>
          <w:szCs w:val="21"/>
        </w:rPr>
        <w:t>代表我方全权处理有关本报价的一切事宜。</w:t>
      </w:r>
    </w:p>
    <w:p>
      <w:pPr>
        <w:shd w:val="clear" w:color="auto" w:fill="FFFFFF"/>
        <w:spacing w:line="360" w:lineRule="auto"/>
        <w:ind w:firstLine="420" w:firstLineChars="200"/>
        <w:rPr>
          <w:rFonts w:hint="eastAsia" w:ascii="仿宋" w:hAnsi="仿宋" w:eastAsia="仿宋"/>
          <w:sz w:val="21"/>
          <w:szCs w:val="21"/>
        </w:rPr>
      </w:pPr>
      <w:r>
        <w:rPr>
          <w:rFonts w:ascii="仿宋" w:hAnsi="仿宋" w:eastAsia="仿宋"/>
          <w:sz w:val="21"/>
          <w:szCs w:val="21"/>
        </w:rPr>
        <w:t>5</w:t>
      </w:r>
      <w:r>
        <w:rPr>
          <w:rFonts w:hint="eastAsia" w:ascii="仿宋" w:hAnsi="仿宋" w:eastAsia="仿宋"/>
          <w:sz w:val="21"/>
          <w:szCs w:val="21"/>
        </w:rPr>
        <w:t>.我方已毫无保留地向贵方提供一切所需的证明材料。</w:t>
      </w:r>
    </w:p>
    <w:p>
      <w:pPr>
        <w:shd w:val="clear" w:color="auto" w:fill="FFFFFF"/>
        <w:spacing w:line="360" w:lineRule="auto"/>
        <w:ind w:firstLine="420" w:firstLineChars="200"/>
        <w:rPr>
          <w:rFonts w:hint="eastAsia" w:ascii="仿宋" w:hAnsi="仿宋" w:eastAsia="仿宋"/>
          <w:sz w:val="21"/>
          <w:szCs w:val="21"/>
        </w:rPr>
      </w:pPr>
      <w:r>
        <w:rPr>
          <w:rFonts w:ascii="仿宋" w:hAnsi="仿宋" w:eastAsia="仿宋"/>
          <w:sz w:val="21"/>
          <w:szCs w:val="21"/>
        </w:rPr>
        <w:t>6</w:t>
      </w:r>
      <w:r>
        <w:rPr>
          <w:rFonts w:hint="eastAsia" w:ascii="仿宋" w:hAnsi="仿宋" w:eastAsia="仿宋"/>
          <w:sz w:val="21"/>
          <w:szCs w:val="21"/>
        </w:rPr>
        <w:t>.我方承诺在本次</w:t>
      </w:r>
      <w:r>
        <w:rPr>
          <w:rFonts w:hint="eastAsia" w:ascii="仿宋" w:hAnsi="仿宋" w:eastAsia="仿宋"/>
          <w:sz w:val="21"/>
          <w:szCs w:val="21"/>
          <w:lang w:eastAsia="zh-CN"/>
        </w:rPr>
        <w:t>投标</w:t>
      </w:r>
      <w:r>
        <w:rPr>
          <w:rFonts w:hint="eastAsia" w:ascii="仿宋" w:hAnsi="仿宋" w:eastAsia="仿宋"/>
          <w:sz w:val="21"/>
          <w:szCs w:val="21"/>
        </w:rPr>
        <w:t>文件中提供的一切文件，无论是原件还是复印件均为真实和准确的，绝无任何虚假、伪造和夸大的成份，否则，愿承担相应的后果和法律责任。</w:t>
      </w:r>
    </w:p>
    <w:p>
      <w:pPr>
        <w:shd w:val="clear" w:color="auto" w:fill="FFFFFF"/>
        <w:spacing w:line="360" w:lineRule="auto"/>
        <w:ind w:firstLine="420" w:firstLineChars="200"/>
        <w:rPr>
          <w:rFonts w:hint="eastAsia" w:ascii="仿宋" w:hAnsi="仿宋" w:eastAsia="仿宋"/>
          <w:sz w:val="21"/>
          <w:szCs w:val="21"/>
        </w:rPr>
      </w:pPr>
      <w:r>
        <w:rPr>
          <w:rFonts w:ascii="仿宋" w:hAnsi="仿宋" w:eastAsia="仿宋"/>
          <w:sz w:val="21"/>
          <w:szCs w:val="21"/>
        </w:rPr>
        <w:t>7</w:t>
      </w:r>
      <w:r>
        <w:rPr>
          <w:rFonts w:hint="eastAsia" w:ascii="仿宋" w:hAnsi="仿宋" w:eastAsia="仿宋"/>
          <w:sz w:val="21"/>
          <w:szCs w:val="21"/>
        </w:rPr>
        <w:t>.我方明白并愿意在规定的</w:t>
      </w:r>
      <w:r>
        <w:rPr>
          <w:rFonts w:hint="eastAsia" w:ascii="仿宋" w:hAnsi="仿宋" w:eastAsia="仿宋"/>
          <w:sz w:val="21"/>
          <w:szCs w:val="21"/>
          <w:lang w:eastAsia="zh-CN"/>
        </w:rPr>
        <w:t>招标</w:t>
      </w:r>
      <w:r>
        <w:rPr>
          <w:rFonts w:hint="eastAsia" w:ascii="仿宋" w:hAnsi="仿宋" w:eastAsia="仿宋"/>
          <w:sz w:val="21"/>
          <w:szCs w:val="21"/>
        </w:rPr>
        <w:t>时间和日期之后，报价有效期之内撤回报价，则</w:t>
      </w:r>
      <w:r>
        <w:rPr>
          <w:rFonts w:hint="eastAsia" w:ascii="仿宋" w:hAnsi="仿宋" w:eastAsia="仿宋"/>
          <w:sz w:val="21"/>
          <w:szCs w:val="21"/>
          <w:lang w:eastAsia="zh-CN"/>
        </w:rPr>
        <w:t>招标</w:t>
      </w:r>
      <w:r>
        <w:rPr>
          <w:rFonts w:hint="eastAsia" w:ascii="仿宋" w:hAnsi="仿宋" w:eastAsia="仿宋"/>
          <w:sz w:val="21"/>
          <w:szCs w:val="21"/>
        </w:rPr>
        <w:t>保证金将被贵方没收。</w:t>
      </w:r>
    </w:p>
    <w:p>
      <w:pPr>
        <w:shd w:val="clear" w:color="auto" w:fill="FFFFFF"/>
        <w:spacing w:line="360" w:lineRule="auto"/>
        <w:ind w:firstLine="420" w:firstLineChars="200"/>
        <w:rPr>
          <w:rFonts w:hint="eastAsia" w:ascii="仿宋" w:hAnsi="仿宋" w:eastAsia="仿宋"/>
          <w:sz w:val="21"/>
          <w:szCs w:val="21"/>
        </w:rPr>
      </w:pPr>
      <w:r>
        <w:rPr>
          <w:rFonts w:ascii="仿宋" w:hAnsi="仿宋" w:eastAsia="仿宋"/>
          <w:sz w:val="21"/>
          <w:szCs w:val="21"/>
        </w:rPr>
        <w:t>8</w:t>
      </w:r>
      <w:r>
        <w:rPr>
          <w:rFonts w:hint="eastAsia" w:ascii="仿宋" w:hAnsi="仿宋" w:eastAsia="仿宋"/>
          <w:sz w:val="21"/>
          <w:szCs w:val="21"/>
        </w:rPr>
        <w:t>.我方完全服从和尊重评委会所作的评定结果，同时清楚理解到报价最低并非意味着必定获得成交资格。</w:t>
      </w:r>
    </w:p>
    <w:p>
      <w:pPr>
        <w:shd w:val="clear" w:color="auto" w:fill="FFFFFF"/>
        <w:spacing w:line="360" w:lineRule="auto"/>
        <w:ind w:firstLine="420" w:firstLineChars="200"/>
        <w:rPr>
          <w:rFonts w:hint="eastAsia" w:ascii="仿宋" w:hAnsi="仿宋" w:eastAsia="仿宋"/>
          <w:sz w:val="21"/>
          <w:szCs w:val="21"/>
        </w:rPr>
      </w:pPr>
      <w:r>
        <w:rPr>
          <w:rFonts w:ascii="仿宋" w:hAnsi="仿宋" w:eastAsia="仿宋"/>
          <w:sz w:val="21"/>
          <w:szCs w:val="21"/>
        </w:rPr>
        <w:t>9</w:t>
      </w:r>
      <w:r>
        <w:rPr>
          <w:rFonts w:hint="eastAsia" w:ascii="仿宋" w:hAnsi="仿宋" w:eastAsia="仿宋"/>
          <w:sz w:val="21"/>
          <w:szCs w:val="21"/>
        </w:rPr>
        <w:t>.我方如果成交，将保证履行</w:t>
      </w:r>
      <w:r>
        <w:rPr>
          <w:rFonts w:hint="eastAsia" w:ascii="仿宋" w:hAnsi="仿宋" w:eastAsia="仿宋"/>
          <w:sz w:val="21"/>
          <w:szCs w:val="21"/>
          <w:lang w:eastAsia="zh-CN"/>
        </w:rPr>
        <w:t>招标</w:t>
      </w:r>
      <w:r>
        <w:rPr>
          <w:rFonts w:hint="eastAsia" w:ascii="仿宋" w:hAnsi="仿宋" w:eastAsia="仿宋"/>
          <w:sz w:val="21"/>
          <w:szCs w:val="21"/>
        </w:rPr>
        <w:t>文件以及</w:t>
      </w:r>
      <w:r>
        <w:rPr>
          <w:rFonts w:hint="eastAsia" w:ascii="仿宋" w:hAnsi="仿宋" w:eastAsia="仿宋"/>
          <w:sz w:val="21"/>
          <w:szCs w:val="21"/>
          <w:lang w:eastAsia="zh-CN"/>
        </w:rPr>
        <w:t>招标</w:t>
      </w:r>
      <w:r>
        <w:rPr>
          <w:rFonts w:hint="eastAsia" w:ascii="仿宋" w:hAnsi="仿宋" w:eastAsia="仿宋"/>
          <w:sz w:val="21"/>
          <w:szCs w:val="21"/>
        </w:rPr>
        <w:t>文件修改书（如果有的话）中的全部责任和义务，按质、按量、按期完成《合同书》中的全部任务</w:t>
      </w:r>
    </w:p>
    <w:p>
      <w:pPr>
        <w:widowControl/>
        <w:shd w:val="clear" w:color="auto" w:fill="FFFFFF"/>
        <w:spacing w:line="360" w:lineRule="auto"/>
        <w:ind w:firstLine="420" w:firstLineChars="200"/>
        <w:jc w:val="left"/>
        <w:rPr>
          <w:rFonts w:hint="eastAsia" w:ascii="仿宋" w:hAnsi="仿宋" w:eastAsia="仿宋"/>
          <w:sz w:val="21"/>
          <w:szCs w:val="21"/>
        </w:rPr>
      </w:pPr>
      <w:r>
        <w:rPr>
          <w:rFonts w:hint="eastAsia" w:ascii="仿宋" w:hAnsi="仿宋" w:eastAsia="仿宋"/>
          <w:sz w:val="21"/>
          <w:szCs w:val="21"/>
        </w:rPr>
        <w:t>1</w:t>
      </w:r>
      <w:r>
        <w:rPr>
          <w:rFonts w:ascii="仿宋" w:hAnsi="仿宋" w:eastAsia="仿宋"/>
          <w:sz w:val="21"/>
          <w:szCs w:val="21"/>
        </w:rPr>
        <w:t>0</w:t>
      </w:r>
      <w:r>
        <w:rPr>
          <w:rFonts w:hint="eastAsia" w:ascii="仿宋" w:hAnsi="仿宋" w:eastAsia="仿宋"/>
          <w:sz w:val="21"/>
          <w:szCs w:val="21"/>
        </w:rPr>
        <w:t>..我司承诺严格采购人要求执行，不存在转包、违法分包的情形。</w:t>
      </w:r>
    </w:p>
    <w:p>
      <w:pPr>
        <w:shd w:val="clear" w:color="auto" w:fill="FFFFFF"/>
        <w:autoSpaceDE w:val="0"/>
        <w:autoSpaceDN w:val="0"/>
        <w:adjustRightInd w:val="0"/>
        <w:spacing w:line="360" w:lineRule="auto"/>
        <w:ind w:right="246"/>
        <w:rPr>
          <w:rFonts w:hint="eastAsia" w:ascii="仿宋" w:hAnsi="仿宋" w:eastAsia="仿宋"/>
          <w:kern w:val="0"/>
          <w:sz w:val="21"/>
          <w:szCs w:val="21"/>
        </w:rPr>
      </w:pPr>
      <w:r>
        <w:rPr>
          <w:rFonts w:hint="eastAsia" w:ascii="仿宋" w:hAnsi="仿宋" w:eastAsia="仿宋"/>
          <w:kern w:val="0"/>
          <w:sz w:val="21"/>
          <w:szCs w:val="21"/>
        </w:rPr>
        <w:t>供应商</w:t>
      </w:r>
      <w:r>
        <w:rPr>
          <w:rFonts w:hint="eastAsia" w:ascii="仿宋" w:hAnsi="仿宋" w:eastAsia="仿宋"/>
          <w:kern w:val="0"/>
          <w:sz w:val="21"/>
          <w:szCs w:val="21"/>
          <w:lang w:eastAsia="zh-CN"/>
        </w:rPr>
        <w:t>（</w:t>
      </w:r>
      <w:r>
        <w:rPr>
          <w:rFonts w:hint="eastAsia" w:ascii="仿宋" w:hAnsi="仿宋" w:eastAsia="仿宋"/>
          <w:kern w:val="0"/>
          <w:sz w:val="21"/>
          <w:szCs w:val="21"/>
          <w:lang w:val="en-US" w:eastAsia="zh-CN"/>
        </w:rPr>
        <w:t>公章）</w:t>
      </w:r>
      <w:r>
        <w:rPr>
          <w:rFonts w:hint="eastAsia" w:ascii="仿宋" w:hAnsi="仿宋" w:eastAsia="仿宋"/>
          <w:kern w:val="0"/>
          <w:sz w:val="21"/>
          <w:szCs w:val="21"/>
        </w:rPr>
        <w:t>：</w:t>
      </w:r>
      <w:r>
        <w:rPr>
          <w:rFonts w:hint="eastAsia" w:ascii="仿宋" w:hAnsi="仿宋" w:eastAsia="仿宋"/>
          <w:kern w:val="0"/>
          <w:sz w:val="21"/>
          <w:szCs w:val="21"/>
          <w:u w:val="single"/>
        </w:rPr>
        <w:t xml:space="preserve">                             </w:t>
      </w:r>
      <w:r>
        <w:rPr>
          <w:rFonts w:hint="eastAsia" w:ascii="仿宋" w:hAnsi="仿宋" w:eastAsia="仿宋"/>
          <w:kern w:val="0"/>
          <w:sz w:val="21"/>
          <w:szCs w:val="21"/>
        </w:rPr>
        <w:t xml:space="preserve"> </w:t>
      </w:r>
    </w:p>
    <w:p>
      <w:pPr>
        <w:shd w:val="clear" w:color="auto" w:fill="FFFFFF"/>
        <w:autoSpaceDE w:val="0"/>
        <w:autoSpaceDN w:val="0"/>
        <w:adjustRightInd w:val="0"/>
        <w:spacing w:line="360" w:lineRule="auto"/>
        <w:ind w:right="246"/>
        <w:rPr>
          <w:rFonts w:hint="eastAsia" w:ascii="仿宋" w:hAnsi="仿宋" w:eastAsia="仿宋"/>
          <w:kern w:val="0"/>
          <w:sz w:val="21"/>
          <w:szCs w:val="21"/>
        </w:rPr>
      </w:pPr>
      <w:r>
        <w:rPr>
          <w:rFonts w:hint="eastAsia" w:ascii="仿宋" w:hAnsi="仿宋" w:eastAsia="仿宋"/>
          <w:kern w:val="0"/>
          <w:sz w:val="21"/>
          <w:szCs w:val="21"/>
        </w:rPr>
        <w:t>地址：</w:t>
      </w:r>
      <w:r>
        <w:rPr>
          <w:rFonts w:hint="eastAsia" w:ascii="仿宋" w:hAnsi="仿宋" w:eastAsia="仿宋"/>
          <w:kern w:val="0"/>
          <w:sz w:val="21"/>
          <w:szCs w:val="21"/>
          <w:u w:val="single"/>
        </w:rPr>
        <w:t xml:space="preserve">                               </w:t>
      </w:r>
      <w:r>
        <w:rPr>
          <w:rFonts w:hint="eastAsia" w:ascii="仿宋" w:hAnsi="仿宋" w:eastAsia="仿宋"/>
          <w:kern w:val="0"/>
          <w:sz w:val="21"/>
          <w:szCs w:val="21"/>
        </w:rPr>
        <w:t xml:space="preserve">    </w:t>
      </w:r>
    </w:p>
    <w:p>
      <w:pPr>
        <w:shd w:val="clear" w:color="auto" w:fill="FFFFFF"/>
        <w:autoSpaceDE w:val="0"/>
        <w:autoSpaceDN w:val="0"/>
        <w:adjustRightInd w:val="0"/>
        <w:spacing w:line="360" w:lineRule="auto"/>
        <w:ind w:right="33"/>
        <w:rPr>
          <w:rFonts w:hint="eastAsia" w:ascii="仿宋" w:hAnsi="仿宋" w:eastAsia="仿宋"/>
          <w:kern w:val="0"/>
          <w:sz w:val="21"/>
          <w:szCs w:val="21"/>
        </w:rPr>
      </w:pPr>
      <w:r>
        <w:rPr>
          <w:rFonts w:hint="eastAsia" w:ascii="仿宋" w:hAnsi="仿宋" w:eastAsia="仿宋"/>
          <w:kern w:val="0"/>
          <w:sz w:val="21"/>
          <w:szCs w:val="21"/>
        </w:rPr>
        <w:t>电话：</w:t>
      </w:r>
      <w:r>
        <w:rPr>
          <w:rFonts w:hint="eastAsia" w:ascii="仿宋" w:hAnsi="仿宋" w:eastAsia="仿宋"/>
          <w:kern w:val="0"/>
          <w:sz w:val="21"/>
          <w:szCs w:val="21"/>
          <w:u w:val="single"/>
        </w:rPr>
        <w:t xml:space="preserve">                                </w:t>
      </w:r>
    </w:p>
    <w:p>
      <w:pPr>
        <w:shd w:val="clear" w:color="auto" w:fill="FFFFFF"/>
        <w:autoSpaceDE w:val="0"/>
        <w:autoSpaceDN w:val="0"/>
        <w:adjustRightInd w:val="0"/>
        <w:spacing w:line="360" w:lineRule="auto"/>
        <w:ind w:right="246"/>
        <w:rPr>
          <w:rFonts w:hint="eastAsia" w:ascii="仿宋" w:hAnsi="仿宋" w:eastAsia="仿宋"/>
          <w:kern w:val="0"/>
          <w:sz w:val="21"/>
          <w:szCs w:val="21"/>
        </w:rPr>
      </w:pPr>
      <w:r>
        <w:rPr>
          <w:rFonts w:hint="eastAsia" w:ascii="仿宋" w:hAnsi="仿宋" w:eastAsia="仿宋"/>
          <w:kern w:val="0"/>
          <w:sz w:val="21"/>
          <w:szCs w:val="21"/>
        </w:rPr>
        <w:t>电子邮件：</w:t>
      </w:r>
      <w:r>
        <w:rPr>
          <w:rFonts w:hint="eastAsia" w:ascii="仿宋" w:hAnsi="仿宋" w:eastAsia="仿宋"/>
          <w:kern w:val="0"/>
          <w:sz w:val="21"/>
          <w:szCs w:val="21"/>
          <w:u w:val="single"/>
        </w:rPr>
        <w:t xml:space="preserve">                           </w:t>
      </w:r>
    </w:p>
    <w:p>
      <w:pPr>
        <w:shd w:val="clear" w:color="auto" w:fill="FFFFFF"/>
        <w:adjustRightInd w:val="0"/>
        <w:snapToGrid w:val="0"/>
        <w:spacing w:line="360" w:lineRule="auto"/>
        <w:rPr>
          <w:rFonts w:hint="eastAsia" w:ascii="仿宋" w:hAnsi="仿宋" w:eastAsia="仿宋"/>
          <w:sz w:val="21"/>
          <w:szCs w:val="21"/>
        </w:rPr>
      </w:pPr>
      <w:r>
        <w:rPr>
          <w:rFonts w:hint="eastAsia" w:ascii="仿宋" w:hAnsi="仿宋" w:eastAsia="仿宋"/>
          <w:sz w:val="21"/>
          <w:szCs w:val="21"/>
        </w:rPr>
        <w:t xml:space="preserve">供应商（法定代表人或授权代表）代表签字或盖章：             </w:t>
      </w:r>
    </w:p>
    <w:p>
      <w:pPr>
        <w:shd w:val="clear" w:color="auto" w:fill="FFFFFF"/>
        <w:adjustRightInd w:val="0"/>
        <w:snapToGrid w:val="0"/>
        <w:spacing w:line="360" w:lineRule="auto"/>
        <w:rPr>
          <w:rFonts w:hint="eastAsia" w:ascii="仿宋" w:hAnsi="仿宋" w:eastAsia="仿宋"/>
          <w:sz w:val="21"/>
          <w:szCs w:val="21"/>
          <w:u w:val="single"/>
        </w:rPr>
      </w:pPr>
      <w:r>
        <w:rPr>
          <w:rFonts w:hint="eastAsia" w:ascii="仿宋" w:hAnsi="仿宋" w:eastAsia="仿宋"/>
          <w:sz w:val="21"/>
          <w:szCs w:val="21"/>
        </w:rPr>
        <w:t>开户银行：</w:t>
      </w:r>
      <w:r>
        <w:rPr>
          <w:rFonts w:hint="eastAsia" w:ascii="仿宋" w:hAnsi="仿宋" w:eastAsia="仿宋"/>
          <w:sz w:val="21"/>
          <w:szCs w:val="21"/>
          <w:u w:val="single"/>
        </w:rPr>
        <w:t xml:space="preserve">                           </w:t>
      </w:r>
    </w:p>
    <w:p>
      <w:pPr>
        <w:shd w:val="clear" w:color="auto" w:fill="FFFFFF"/>
        <w:tabs>
          <w:tab w:val="left" w:pos="5250"/>
        </w:tabs>
        <w:autoSpaceDE w:val="0"/>
        <w:autoSpaceDN w:val="0"/>
        <w:spacing w:line="360" w:lineRule="auto"/>
        <w:rPr>
          <w:rFonts w:hint="eastAsia" w:ascii="仿宋" w:hAnsi="仿宋" w:eastAsia="仿宋"/>
          <w:sz w:val="21"/>
          <w:szCs w:val="21"/>
          <w:u w:val="single"/>
        </w:rPr>
      </w:pPr>
      <w:r>
        <w:rPr>
          <w:rFonts w:hint="eastAsia" w:ascii="仿宋" w:hAnsi="仿宋" w:eastAsia="仿宋"/>
          <w:sz w:val="21"/>
          <w:szCs w:val="21"/>
        </w:rPr>
        <w:t>账号：</w:t>
      </w:r>
      <w:r>
        <w:rPr>
          <w:rFonts w:hint="eastAsia" w:ascii="仿宋" w:hAnsi="仿宋" w:eastAsia="仿宋"/>
          <w:sz w:val="21"/>
          <w:szCs w:val="21"/>
          <w:u w:val="single"/>
        </w:rPr>
        <w:t xml:space="preserve">                               </w:t>
      </w:r>
    </w:p>
    <w:p>
      <w:pPr>
        <w:shd w:val="clear" w:color="auto" w:fill="FFFFFF"/>
        <w:rPr>
          <w:rFonts w:hint="eastAsia" w:ascii="仿宋" w:hAnsi="仿宋" w:eastAsia="仿宋"/>
          <w:sz w:val="21"/>
          <w:szCs w:val="21"/>
        </w:rPr>
      </w:pPr>
      <w:r>
        <w:rPr>
          <w:rFonts w:hint="eastAsia" w:ascii="仿宋" w:hAnsi="仿宋" w:eastAsia="仿宋"/>
          <w:sz w:val="21"/>
          <w:szCs w:val="21"/>
        </w:rPr>
        <w:t>日期：</w:t>
      </w:r>
      <w:r>
        <w:rPr>
          <w:rFonts w:hint="eastAsia" w:ascii="仿宋" w:hAnsi="仿宋" w:eastAsia="仿宋"/>
          <w:sz w:val="21"/>
          <w:szCs w:val="21"/>
          <w:u w:val="single"/>
        </w:rPr>
        <w:t xml:space="preserve">                                   </w:t>
      </w:r>
    </w:p>
    <w:p>
      <w:pPr>
        <w:widowControl/>
        <w:shd w:val="clear" w:color="auto" w:fill="FFFFFF"/>
        <w:jc w:val="left"/>
        <w:rPr>
          <w:rFonts w:hint="eastAsia" w:ascii="仿宋" w:hAnsi="仿宋" w:eastAsia="仿宋"/>
          <w:b/>
          <w:sz w:val="24"/>
          <w:szCs w:val="24"/>
        </w:rPr>
      </w:pPr>
      <w:r>
        <w:rPr>
          <w:rFonts w:hint="eastAsia" w:ascii="仿宋" w:hAnsi="仿宋" w:eastAsia="仿宋"/>
          <w:b/>
          <w:sz w:val="24"/>
          <w:szCs w:val="24"/>
        </w:rPr>
        <w:br w:type="page"/>
      </w:r>
      <w:r>
        <w:rPr>
          <w:rFonts w:hint="eastAsia" w:ascii="仿宋" w:hAnsi="仿宋" w:eastAsia="仿宋"/>
          <w:b/>
          <w:sz w:val="28"/>
          <w:szCs w:val="28"/>
        </w:rPr>
        <w:t>二、营业执照复印件</w:t>
      </w:r>
    </w:p>
    <w:p>
      <w:pPr>
        <w:pStyle w:val="58"/>
        <w:shd w:val="clear" w:color="auto" w:fill="FFFFFF"/>
        <w:rPr>
          <w:rFonts w:hint="eastAsia" w:ascii="仿宋" w:hAnsi="仿宋" w:eastAsia="仿宋"/>
          <w:sz w:val="24"/>
          <w:szCs w:val="24"/>
        </w:rPr>
      </w:pPr>
    </w:p>
    <w:p>
      <w:pPr>
        <w:pStyle w:val="58"/>
        <w:shd w:val="clear" w:color="auto" w:fill="FFFFFF"/>
        <w:rPr>
          <w:rFonts w:hint="eastAsia" w:ascii="仿宋" w:hAnsi="仿宋" w:eastAsia="仿宋"/>
          <w:b/>
          <w:sz w:val="24"/>
          <w:szCs w:val="24"/>
        </w:rPr>
      </w:pPr>
      <w:r>
        <w:rPr>
          <w:rFonts w:hint="eastAsia" w:ascii="仿宋" w:hAnsi="仿宋" w:eastAsia="仿宋"/>
          <w:sz w:val="24"/>
          <w:szCs w:val="24"/>
        </w:rPr>
        <w:t>附：营业执照副本或事业单位法人证书的复印件（须加盖公章</w:t>
      </w:r>
      <w:r>
        <w:rPr>
          <w:rFonts w:hint="eastAsia" w:ascii="仿宋" w:hAnsi="仿宋" w:eastAsia="仿宋"/>
          <w:bCs/>
          <w:sz w:val="24"/>
          <w:szCs w:val="24"/>
        </w:rPr>
        <w:t>）</w:t>
      </w:r>
    </w:p>
    <w:p>
      <w:pPr>
        <w:widowControl/>
        <w:shd w:val="clear" w:color="auto" w:fill="FFFFFF"/>
        <w:jc w:val="left"/>
        <w:rPr>
          <w:rFonts w:hint="eastAsia" w:ascii="仿宋" w:hAnsi="仿宋" w:eastAsia="仿宋"/>
          <w:b/>
          <w:sz w:val="24"/>
          <w:szCs w:val="24"/>
        </w:rPr>
      </w:pPr>
    </w:p>
    <w:p>
      <w:pPr>
        <w:widowControl/>
        <w:shd w:val="clear" w:color="auto" w:fill="FFFFFF"/>
        <w:jc w:val="left"/>
        <w:rPr>
          <w:rFonts w:hint="eastAsia" w:ascii="仿宋" w:hAnsi="仿宋" w:eastAsia="仿宋"/>
          <w:b/>
          <w:sz w:val="24"/>
          <w:szCs w:val="24"/>
        </w:rPr>
      </w:pPr>
      <w:r>
        <w:rPr>
          <w:rFonts w:hint="eastAsia" w:ascii="仿宋" w:hAnsi="仿宋" w:eastAsia="仿宋"/>
          <w:sz w:val="24"/>
          <w:szCs w:val="24"/>
        </w:rPr>
        <w:t>注：</w:t>
      </w:r>
      <w:r>
        <w:rPr>
          <w:rFonts w:hint="eastAsia" w:ascii="仿宋" w:hAnsi="仿宋" w:eastAsia="仿宋"/>
          <w:bCs/>
          <w:sz w:val="24"/>
          <w:szCs w:val="24"/>
        </w:rPr>
        <w:t>对于已按商事登记改革要求更换新版营业执照，如营业执照无经营范围、注册资本等信息的，还需提供商事主体信息最新网页查询结果截屏打印件（包括但不限于注册时间、注册资金等内容）</w:t>
      </w:r>
    </w:p>
    <w:p>
      <w:pPr>
        <w:pStyle w:val="2"/>
        <w:shd w:val="clear" w:color="auto" w:fill="FFFFFF"/>
        <w:rPr>
          <w:rFonts w:hint="eastAsia" w:ascii="仿宋" w:hAnsi="仿宋" w:eastAsia="仿宋"/>
          <w:color w:val="auto"/>
          <w:sz w:val="24"/>
          <w:szCs w:val="24"/>
        </w:rPr>
      </w:pPr>
    </w:p>
    <w:p>
      <w:pPr>
        <w:pStyle w:val="2"/>
        <w:shd w:val="clear" w:color="auto" w:fill="FFFFFF"/>
        <w:rPr>
          <w:rFonts w:hint="eastAsia" w:ascii="仿宋" w:hAnsi="仿宋" w:eastAsia="仿宋"/>
          <w:color w:val="auto"/>
          <w:sz w:val="24"/>
          <w:szCs w:val="24"/>
        </w:rPr>
      </w:pPr>
    </w:p>
    <w:p>
      <w:pPr>
        <w:pStyle w:val="2"/>
        <w:shd w:val="clear" w:color="auto" w:fill="FFFFFF"/>
        <w:rPr>
          <w:rFonts w:hint="eastAsia" w:ascii="仿宋" w:hAnsi="仿宋" w:eastAsia="仿宋"/>
          <w:color w:val="auto"/>
          <w:sz w:val="24"/>
          <w:szCs w:val="24"/>
        </w:rPr>
      </w:pPr>
    </w:p>
    <w:p>
      <w:pPr>
        <w:pStyle w:val="2"/>
        <w:shd w:val="clear" w:color="auto" w:fill="FFFFFF"/>
        <w:rPr>
          <w:rFonts w:hint="eastAsia" w:ascii="仿宋" w:hAnsi="仿宋" w:eastAsia="仿宋"/>
          <w:color w:val="auto"/>
          <w:sz w:val="24"/>
          <w:szCs w:val="24"/>
        </w:rPr>
      </w:pPr>
    </w:p>
    <w:p>
      <w:pPr>
        <w:widowControl/>
        <w:shd w:val="clear" w:color="auto" w:fill="FFFFFF"/>
        <w:jc w:val="left"/>
        <w:rPr>
          <w:rFonts w:hint="eastAsia" w:ascii="仿宋" w:hAnsi="仿宋" w:eastAsia="仿宋"/>
          <w:b/>
          <w:sz w:val="24"/>
          <w:szCs w:val="24"/>
        </w:rPr>
      </w:pPr>
      <w:r>
        <w:rPr>
          <w:rFonts w:ascii="仿宋" w:hAnsi="仿宋" w:eastAsia="仿宋"/>
          <w:b/>
          <w:sz w:val="24"/>
          <w:szCs w:val="24"/>
        </w:rPr>
        <w:br w:type="page"/>
      </w:r>
    </w:p>
    <w:p>
      <w:pPr>
        <w:shd w:val="clear" w:color="auto" w:fill="FFFFFF"/>
        <w:spacing w:line="360" w:lineRule="auto"/>
        <w:jc w:val="left"/>
        <w:rPr>
          <w:rFonts w:hint="eastAsia" w:ascii="仿宋" w:hAnsi="仿宋" w:eastAsia="仿宋"/>
          <w:b/>
          <w:sz w:val="28"/>
          <w:szCs w:val="28"/>
        </w:rPr>
      </w:pPr>
      <w:r>
        <w:rPr>
          <w:rFonts w:hint="eastAsia" w:ascii="仿宋" w:hAnsi="仿宋" w:eastAsia="仿宋"/>
          <w:b/>
          <w:sz w:val="28"/>
          <w:szCs w:val="28"/>
        </w:rPr>
        <w:t>三、法定代表人证明书格式</w:t>
      </w:r>
    </w:p>
    <w:p>
      <w:pPr>
        <w:shd w:val="clear" w:color="auto" w:fill="FFFFFF"/>
        <w:spacing w:line="480" w:lineRule="exact"/>
        <w:jc w:val="center"/>
        <w:rPr>
          <w:rFonts w:hint="eastAsia" w:ascii="仿宋" w:hAnsi="仿宋" w:eastAsia="仿宋"/>
          <w:b/>
          <w:sz w:val="30"/>
          <w:szCs w:val="30"/>
        </w:rPr>
      </w:pPr>
      <w:r>
        <w:rPr>
          <w:rFonts w:hint="eastAsia" w:ascii="仿宋" w:hAnsi="仿宋" w:eastAsia="仿宋"/>
          <w:b/>
          <w:sz w:val="30"/>
          <w:szCs w:val="30"/>
        </w:rPr>
        <w:t>法定代表人/负责人资格证明书</w:t>
      </w:r>
    </w:p>
    <w:p>
      <w:pPr>
        <w:shd w:val="clear" w:color="auto" w:fill="FFFFFF"/>
        <w:spacing w:line="360" w:lineRule="auto"/>
        <w:rPr>
          <w:rFonts w:hint="eastAsia" w:ascii="仿宋" w:hAnsi="仿宋" w:eastAsia="仿宋"/>
          <w:b/>
          <w:bCs/>
          <w:sz w:val="24"/>
          <w:szCs w:val="24"/>
          <w:u w:val="single"/>
        </w:rPr>
      </w:pPr>
    </w:p>
    <w:p>
      <w:pPr>
        <w:pStyle w:val="14"/>
        <w:shd w:val="clear" w:color="auto" w:fill="FFFFFF"/>
        <w:spacing w:line="480" w:lineRule="auto"/>
        <w:ind w:firstLine="480" w:firstLineChars="200"/>
        <w:rPr>
          <w:rFonts w:hint="eastAsia" w:ascii="仿宋" w:hAnsi="仿宋" w:eastAsia="仿宋"/>
          <w:sz w:val="24"/>
          <w:szCs w:val="24"/>
        </w:rPr>
      </w:pPr>
      <w:r>
        <w:rPr>
          <w:rFonts w:hint="eastAsia" w:ascii="仿宋" w:hAnsi="仿宋" w:eastAsia="仿宋"/>
          <w:sz w:val="24"/>
          <w:szCs w:val="24"/>
          <w:u w:val="single"/>
        </w:rPr>
        <w:t xml:space="preserve">               </w:t>
      </w:r>
      <w:r>
        <w:rPr>
          <w:rFonts w:hint="eastAsia" w:ascii="仿宋" w:hAnsi="仿宋" w:eastAsia="仿宋"/>
          <w:sz w:val="24"/>
          <w:szCs w:val="24"/>
        </w:rPr>
        <w:t>现任我单位</w:t>
      </w:r>
      <w:r>
        <w:rPr>
          <w:rFonts w:hint="eastAsia" w:ascii="仿宋" w:hAnsi="仿宋" w:eastAsia="仿宋"/>
          <w:sz w:val="24"/>
          <w:szCs w:val="24"/>
          <w:u w:val="single"/>
        </w:rPr>
        <w:t xml:space="preserve">       </w:t>
      </w:r>
      <w:r>
        <w:rPr>
          <w:rFonts w:hint="eastAsia" w:ascii="仿宋" w:hAnsi="仿宋" w:eastAsia="仿宋"/>
          <w:sz w:val="24"/>
          <w:szCs w:val="24"/>
        </w:rPr>
        <w:t>职务，为法定代表人（或负责人），特此证明。</w:t>
      </w:r>
    </w:p>
    <w:p>
      <w:pPr>
        <w:pStyle w:val="14"/>
        <w:shd w:val="clear" w:color="auto" w:fill="FFFFFF"/>
        <w:spacing w:line="480" w:lineRule="auto"/>
        <w:ind w:left="359" w:leftChars="171"/>
        <w:rPr>
          <w:rFonts w:hint="eastAsia" w:ascii="仿宋" w:hAnsi="仿宋" w:eastAsia="仿宋"/>
          <w:sz w:val="24"/>
          <w:szCs w:val="24"/>
          <w:u w:val="single"/>
        </w:rPr>
      </w:pPr>
      <w:r>
        <w:rPr>
          <w:rFonts w:hint="eastAsia" w:ascii="仿宋" w:hAnsi="仿宋" w:eastAsia="仿宋"/>
          <w:sz w:val="24"/>
          <w:szCs w:val="24"/>
        </w:rPr>
        <w:t>附：法定代表人（或负责人）性别：</w:t>
      </w:r>
      <w:r>
        <w:rPr>
          <w:rFonts w:hint="eastAsia" w:ascii="仿宋" w:hAnsi="仿宋" w:eastAsia="仿宋"/>
          <w:sz w:val="24"/>
          <w:szCs w:val="24"/>
          <w:u w:val="single"/>
        </w:rPr>
        <w:t xml:space="preserve">        </w:t>
      </w:r>
      <w:r>
        <w:rPr>
          <w:rFonts w:hint="eastAsia" w:ascii="仿宋" w:hAnsi="仿宋" w:eastAsia="仿宋"/>
          <w:sz w:val="24"/>
          <w:szCs w:val="24"/>
        </w:rPr>
        <w:t>年龄：</w:t>
      </w:r>
      <w:r>
        <w:rPr>
          <w:rFonts w:hint="eastAsia" w:ascii="仿宋" w:hAnsi="仿宋" w:eastAsia="仿宋"/>
          <w:sz w:val="24"/>
          <w:szCs w:val="24"/>
          <w:u w:val="single"/>
        </w:rPr>
        <w:t xml:space="preserve">       </w:t>
      </w:r>
      <w:r>
        <w:rPr>
          <w:rFonts w:hint="eastAsia" w:ascii="仿宋" w:hAnsi="仿宋" w:eastAsia="仿宋"/>
          <w:sz w:val="24"/>
          <w:szCs w:val="24"/>
        </w:rPr>
        <w:t>身份证号码：</w:t>
      </w:r>
      <w:r>
        <w:rPr>
          <w:rFonts w:hint="eastAsia" w:ascii="仿宋" w:hAnsi="仿宋" w:eastAsia="仿宋"/>
          <w:sz w:val="24"/>
          <w:szCs w:val="24"/>
          <w:u w:val="single"/>
        </w:rPr>
        <w:t xml:space="preserve">            </w:t>
      </w:r>
    </w:p>
    <w:p>
      <w:pPr>
        <w:pStyle w:val="14"/>
        <w:shd w:val="clear" w:color="auto" w:fill="FFFFFF"/>
        <w:spacing w:line="480" w:lineRule="auto"/>
        <w:ind w:left="359" w:leftChars="171"/>
        <w:rPr>
          <w:rFonts w:hint="eastAsia" w:ascii="仿宋" w:hAnsi="仿宋" w:eastAsia="仿宋"/>
          <w:sz w:val="24"/>
          <w:szCs w:val="24"/>
          <w:u w:val="single"/>
        </w:rPr>
      </w:pPr>
      <w:r>
        <w:rPr>
          <w:rFonts w:hint="eastAsia" w:ascii="仿宋" w:hAnsi="仿宋" w:eastAsia="仿宋"/>
          <w:sz w:val="24"/>
          <w:szCs w:val="24"/>
        </w:rPr>
        <w:t>营业执照统一社会信用代码号或事业单位法人证书号：</w:t>
      </w:r>
      <w:r>
        <w:rPr>
          <w:rFonts w:hint="eastAsia" w:ascii="仿宋" w:hAnsi="仿宋" w:eastAsia="仿宋"/>
          <w:sz w:val="24"/>
          <w:szCs w:val="24"/>
          <w:u w:val="single"/>
        </w:rPr>
        <w:t xml:space="preserve">                             </w:t>
      </w:r>
    </w:p>
    <w:p>
      <w:pPr>
        <w:pStyle w:val="14"/>
        <w:shd w:val="clear" w:color="auto" w:fill="FFFFFF"/>
        <w:spacing w:line="480" w:lineRule="auto"/>
        <w:ind w:left="239" w:leftChars="114" w:firstLine="120" w:firstLineChars="50"/>
        <w:rPr>
          <w:rFonts w:hint="eastAsia" w:ascii="仿宋" w:hAnsi="仿宋" w:eastAsia="仿宋"/>
          <w:sz w:val="24"/>
          <w:szCs w:val="24"/>
        </w:rPr>
      </w:pPr>
      <w:r>
        <w:rPr>
          <w:rFonts w:hint="eastAsia" w:ascii="仿宋" w:hAnsi="仿宋" w:eastAsia="仿宋"/>
          <w:sz w:val="24"/>
          <w:szCs w:val="24"/>
        </w:rPr>
        <w:t xml:space="preserve">企业（单位）类型：_____________________________________ </w:t>
      </w:r>
    </w:p>
    <w:p>
      <w:pPr>
        <w:pStyle w:val="14"/>
        <w:shd w:val="clear" w:color="auto" w:fill="FFFFFF"/>
        <w:spacing w:line="480" w:lineRule="auto"/>
        <w:ind w:left="239" w:leftChars="114" w:firstLine="120" w:firstLineChars="50"/>
        <w:rPr>
          <w:rFonts w:hint="eastAsia" w:ascii="仿宋" w:hAnsi="仿宋" w:eastAsia="仿宋"/>
          <w:b/>
          <w:sz w:val="24"/>
          <w:szCs w:val="24"/>
        </w:rPr>
      </w:pPr>
      <w:r>
        <w:rPr>
          <w:rFonts w:hint="eastAsia" w:ascii="仿宋" w:hAnsi="仿宋" w:eastAsia="仿宋"/>
          <w:sz w:val="24"/>
          <w:szCs w:val="24"/>
        </w:rPr>
        <w:t>经营（业务）范围：_____________________________________</w:t>
      </w:r>
    </w:p>
    <w:p>
      <w:pPr>
        <w:pStyle w:val="14"/>
        <w:shd w:val="clear" w:color="auto" w:fill="FFFFFF"/>
        <w:jc w:val="center"/>
        <w:rPr>
          <w:rFonts w:hint="eastAsia" w:ascii="仿宋" w:hAnsi="仿宋" w:eastAsia="仿宋"/>
          <w:sz w:val="24"/>
          <w:szCs w:val="24"/>
        </w:rPr>
      </w:pPr>
    </w:p>
    <w:tbl>
      <w:tblPr>
        <w:tblStyle w:val="30"/>
        <w:tblW w:w="840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60" w:hRule="atLeast"/>
          <w:jc w:val="center"/>
        </w:trPr>
        <w:tc>
          <w:tcPr>
            <w:tcW w:w="8408" w:type="dxa"/>
          </w:tcPr>
          <w:p>
            <w:pPr>
              <w:pStyle w:val="14"/>
              <w:shd w:val="clear" w:color="auto" w:fill="FFFFFF"/>
              <w:jc w:val="center"/>
              <w:rPr>
                <w:rFonts w:hint="eastAsia" w:ascii="仿宋" w:hAnsi="仿宋" w:eastAsia="仿宋"/>
                <w:sz w:val="24"/>
                <w:szCs w:val="24"/>
              </w:rPr>
            </w:pPr>
          </w:p>
          <w:p>
            <w:pPr>
              <w:pStyle w:val="14"/>
              <w:shd w:val="clear" w:color="auto" w:fill="FFFFFF"/>
              <w:jc w:val="center"/>
              <w:rPr>
                <w:rFonts w:hint="eastAsia" w:ascii="仿宋" w:hAnsi="仿宋" w:eastAsia="仿宋"/>
                <w:sz w:val="24"/>
                <w:szCs w:val="24"/>
              </w:rPr>
            </w:pPr>
          </w:p>
          <w:p>
            <w:pPr>
              <w:pStyle w:val="14"/>
              <w:shd w:val="clear" w:color="auto" w:fill="FFFFFF"/>
              <w:jc w:val="center"/>
              <w:rPr>
                <w:rFonts w:hint="eastAsia" w:ascii="仿宋" w:hAnsi="仿宋" w:eastAsia="仿宋"/>
                <w:b/>
                <w:sz w:val="24"/>
                <w:szCs w:val="24"/>
              </w:rPr>
            </w:pPr>
          </w:p>
          <w:p>
            <w:pPr>
              <w:pStyle w:val="14"/>
              <w:shd w:val="clear" w:color="auto" w:fill="FFFFFF"/>
              <w:jc w:val="center"/>
              <w:rPr>
                <w:rFonts w:hint="eastAsia" w:ascii="仿宋" w:hAnsi="仿宋" w:eastAsia="仿宋"/>
                <w:b/>
                <w:sz w:val="24"/>
                <w:szCs w:val="24"/>
              </w:rPr>
            </w:pPr>
            <w:r>
              <w:rPr>
                <w:rFonts w:hint="eastAsia" w:ascii="仿宋" w:hAnsi="仿宋" w:eastAsia="仿宋"/>
                <w:b/>
                <w:sz w:val="24"/>
                <w:szCs w:val="24"/>
              </w:rPr>
              <w:t>法定代表人</w:t>
            </w:r>
          </w:p>
          <w:p>
            <w:pPr>
              <w:pStyle w:val="14"/>
              <w:shd w:val="clear" w:color="auto" w:fill="FFFFFF"/>
              <w:jc w:val="center"/>
              <w:rPr>
                <w:rFonts w:hint="eastAsia" w:ascii="仿宋" w:hAnsi="仿宋" w:eastAsia="仿宋"/>
                <w:b/>
                <w:sz w:val="24"/>
                <w:szCs w:val="24"/>
              </w:rPr>
            </w:pPr>
            <w:r>
              <w:rPr>
                <w:rFonts w:hint="eastAsia" w:ascii="仿宋" w:hAnsi="仿宋" w:eastAsia="仿宋"/>
                <w:b/>
                <w:sz w:val="24"/>
                <w:szCs w:val="24"/>
              </w:rPr>
              <w:t>居民身份证复印件粘贴处（正反两面）</w:t>
            </w:r>
          </w:p>
          <w:p>
            <w:pPr>
              <w:pStyle w:val="14"/>
              <w:shd w:val="clear" w:color="auto" w:fill="FFFFFF"/>
              <w:jc w:val="center"/>
              <w:rPr>
                <w:rFonts w:hint="eastAsia" w:ascii="仿宋" w:hAnsi="仿宋" w:eastAsia="仿宋"/>
                <w:sz w:val="24"/>
                <w:szCs w:val="24"/>
              </w:rPr>
            </w:pPr>
          </w:p>
          <w:p>
            <w:pPr>
              <w:pStyle w:val="14"/>
              <w:shd w:val="clear" w:color="auto" w:fill="FFFFFF"/>
              <w:jc w:val="center"/>
              <w:rPr>
                <w:rFonts w:hint="eastAsia" w:ascii="仿宋" w:hAnsi="仿宋" w:eastAsia="仿宋"/>
                <w:sz w:val="24"/>
                <w:szCs w:val="24"/>
              </w:rPr>
            </w:pPr>
          </w:p>
        </w:tc>
      </w:tr>
    </w:tbl>
    <w:p>
      <w:pPr>
        <w:shd w:val="clear" w:color="auto" w:fill="FFFFFF"/>
        <w:tabs>
          <w:tab w:val="left" w:pos="3780"/>
        </w:tabs>
        <w:spacing w:line="360" w:lineRule="auto"/>
        <w:rPr>
          <w:rFonts w:hint="eastAsia" w:ascii="仿宋" w:hAnsi="仿宋" w:eastAsia="仿宋"/>
          <w:sz w:val="24"/>
          <w:szCs w:val="24"/>
        </w:rPr>
      </w:pPr>
    </w:p>
    <w:p>
      <w:pPr>
        <w:shd w:val="clear" w:color="auto" w:fill="FFFFFF"/>
        <w:tabs>
          <w:tab w:val="left" w:pos="3780"/>
        </w:tabs>
        <w:spacing w:line="360" w:lineRule="auto"/>
        <w:rPr>
          <w:rFonts w:hint="eastAsia" w:ascii="仿宋" w:hAnsi="仿宋" w:eastAsia="仿宋"/>
          <w:b/>
          <w:sz w:val="24"/>
          <w:szCs w:val="24"/>
        </w:rPr>
      </w:pPr>
      <w:r>
        <w:rPr>
          <w:rFonts w:hint="eastAsia" w:ascii="仿宋" w:hAnsi="仿宋" w:eastAsia="仿宋"/>
          <w:b/>
          <w:sz w:val="24"/>
          <w:szCs w:val="24"/>
        </w:rPr>
        <w:t>注：本表格须附在正副的</w:t>
      </w:r>
      <w:r>
        <w:rPr>
          <w:rFonts w:hint="eastAsia" w:ascii="仿宋" w:hAnsi="仿宋" w:eastAsia="仿宋"/>
          <w:b/>
          <w:sz w:val="24"/>
          <w:szCs w:val="24"/>
          <w:lang w:eastAsia="zh-CN"/>
        </w:rPr>
        <w:t>投标</w:t>
      </w:r>
      <w:r>
        <w:rPr>
          <w:rFonts w:hint="eastAsia" w:ascii="仿宋" w:hAnsi="仿宋" w:eastAsia="仿宋"/>
          <w:b/>
          <w:sz w:val="24"/>
          <w:szCs w:val="24"/>
        </w:rPr>
        <w:t>文件中。</w:t>
      </w:r>
    </w:p>
    <w:p>
      <w:pPr>
        <w:shd w:val="clear" w:color="auto" w:fill="FFFFFF"/>
        <w:spacing w:line="360" w:lineRule="auto"/>
        <w:rPr>
          <w:rFonts w:hint="eastAsia" w:ascii="仿宋" w:hAnsi="仿宋" w:eastAsia="仿宋"/>
          <w:bCs/>
          <w:sz w:val="24"/>
          <w:szCs w:val="24"/>
        </w:rPr>
      </w:pPr>
    </w:p>
    <w:p>
      <w:pPr>
        <w:shd w:val="clear" w:color="auto" w:fill="FFFFFF"/>
        <w:spacing w:line="600" w:lineRule="auto"/>
        <w:rPr>
          <w:rFonts w:hint="eastAsia" w:ascii="仿宋" w:hAnsi="仿宋" w:eastAsia="仿宋"/>
          <w:bCs/>
          <w:sz w:val="24"/>
          <w:szCs w:val="24"/>
        </w:rPr>
      </w:pPr>
      <w:r>
        <w:rPr>
          <w:rFonts w:hint="eastAsia" w:ascii="仿宋" w:hAnsi="仿宋" w:eastAsia="仿宋"/>
          <w:bCs/>
          <w:sz w:val="24"/>
          <w:szCs w:val="24"/>
        </w:rPr>
        <w:t>供应商名称（加盖公章）:</w:t>
      </w:r>
    </w:p>
    <w:p>
      <w:pPr>
        <w:pStyle w:val="14"/>
        <w:shd w:val="clear" w:color="auto" w:fill="FFFFFF"/>
        <w:spacing w:line="600" w:lineRule="auto"/>
        <w:rPr>
          <w:rFonts w:hint="eastAsia" w:ascii="仿宋" w:hAnsi="仿宋" w:eastAsia="仿宋"/>
          <w:bCs/>
          <w:sz w:val="24"/>
          <w:szCs w:val="24"/>
        </w:rPr>
      </w:pPr>
      <w:r>
        <w:rPr>
          <w:rFonts w:hint="eastAsia" w:ascii="仿宋" w:hAnsi="仿宋" w:eastAsia="仿宋"/>
          <w:bCs/>
          <w:sz w:val="24"/>
          <w:szCs w:val="24"/>
        </w:rPr>
        <w:t>日    期：20</w:t>
      </w:r>
      <w:r>
        <w:rPr>
          <w:rFonts w:hint="eastAsia" w:ascii="仿宋" w:hAnsi="仿宋" w:eastAsia="仿宋"/>
          <w:bCs/>
          <w:sz w:val="24"/>
          <w:szCs w:val="24"/>
          <w:lang w:val="en-US" w:eastAsia="zh-CN"/>
        </w:rPr>
        <w:t>25</w:t>
      </w:r>
      <w:r>
        <w:rPr>
          <w:rFonts w:ascii="仿宋" w:hAnsi="仿宋" w:eastAsia="仿宋"/>
          <w:bCs/>
          <w:sz w:val="24"/>
          <w:szCs w:val="24"/>
        </w:rPr>
        <w:t>年</w:t>
      </w:r>
      <w:r>
        <w:rPr>
          <w:rFonts w:hint="eastAsia" w:ascii="仿宋" w:hAnsi="仿宋" w:eastAsia="仿宋"/>
          <w:bCs/>
          <w:sz w:val="24"/>
          <w:szCs w:val="24"/>
        </w:rPr>
        <w:t xml:space="preserve">    月   日</w:t>
      </w:r>
    </w:p>
    <w:p>
      <w:pPr>
        <w:shd w:val="clear" w:color="auto" w:fill="FFFFFF"/>
        <w:rPr>
          <w:rFonts w:hint="eastAsia" w:ascii="仿宋" w:hAnsi="仿宋" w:eastAsia="仿宋"/>
          <w:b/>
          <w:sz w:val="24"/>
          <w:szCs w:val="24"/>
        </w:rPr>
      </w:pPr>
    </w:p>
    <w:p>
      <w:pPr>
        <w:pStyle w:val="58"/>
        <w:shd w:val="clear" w:color="auto" w:fill="FFFFFF"/>
        <w:rPr>
          <w:rFonts w:hint="eastAsia" w:ascii="仿宋" w:hAnsi="仿宋" w:eastAsia="仿宋"/>
          <w:b/>
          <w:sz w:val="24"/>
          <w:szCs w:val="24"/>
        </w:rPr>
      </w:pPr>
    </w:p>
    <w:p>
      <w:pPr>
        <w:pStyle w:val="58"/>
        <w:shd w:val="clear" w:color="auto" w:fill="FFFFFF"/>
        <w:rPr>
          <w:rFonts w:hint="eastAsia" w:ascii="仿宋" w:hAnsi="仿宋" w:eastAsia="仿宋"/>
          <w:b/>
          <w:sz w:val="24"/>
          <w:szCs w:val="24"/>
        </w:rPr>
      </w:pPr>
    </w:p>
    <w:p>
      <w:pPr>
        <w:widowControl/>
        <w:shd w:val="clear" w:color="auto" w:fill="FFFFFF"/>
        <w:jc w:val="left"/>
        <w:rPr>
          <w:rFonts w:hint="eastAsia" w:ascii="仿宋" w:hAnsi="仿宋" w:eastAsia="仿宋"/>
          <w:sz w:val="24"/>
          <w:szCs w:val="24"/>
        </w:rPr>
      </w:pPr>
      <w:r>
        <w:rPr>
          <w:rFonts w:ascii="仿宋" w:hAnsi="仿宋" w:eastAsia="仿宋"/>
          <w:sz w:val="24"/>
          <w:szCs w:val="24"/>
        </w:rPr>
        <w:br w:type="page"/>
      </w:r>
    </w:p>
    <w:p>
      <w:pPr>
        <w:shd w:val="clear" w:color="auto" w:fill="FFFFFF"/>
        <w:spacing w:line="360" w:lineRule="auto"/>
        <w:jc w:val="left"/>
        <w:rPr>
          <w:rFonts w:hint="eastAsia" w:ascii="仿宋" w:hAnsi="仿宋" w:eastAsia="仿宋"/>
          <w:b/>
          <w:sz w:val="28"/>
          <w:szCs w:val="28"/>
        </w:rPr>
      </w:pPr>
      <w:r>
        <w:rPr>
          <w:rFonts w:hint="eastAsia" w:ascii="仿宋" w:hAnsi="仿宋" w:eastAsia="仿宋"/>
          <w:b/>
          <w:sz w:val="28"/>
          <w:szCs w:val="28"/>
        </w:rPr>
        <w:t>四、法定代表人/负责人授权委托书格式</w:t>
      </w:r>
    </w:p>
    <w:p>
      <w:pPr>
        <w:shd w:val="clear" w:color="auto" w:fill="FFFFFF"/>
        <w:spacing w:line="360" w:lineRule="auto"/>
        <w:jc w:val="left"/>
        <w:rPr>
          <w:rFonts w:hint="eastAsia" w:ascii="仿宋" w:hAnsi="仿宋" w:eastAsia="仿宋"/>
          <w:b/>
          <w:i/>
          <w:sz w:val="24"/>
          <w:szCs w:val="24"/>
        </w:rPr>
      </w:pPr>
      <w:r>
        <w:rPr>
          <w:rFonts w:hint="eastAsia" w:ascii="仿宋" w:hAnsi="仿宋" w:eastAsia="仿宋"/>
          <w:b/>
          <w:i/>
          <w:sz w:val="24"/>
          <w:szCs w:val="24"/>
        </w:rPr>
        <w:t>（注：授权书一份封装在</w:t>
      </w:r>
      <w:r>
        <w:rPr>
          <w:rFonts w:hint="eastAsia" w:ascii="仿宋" w:hAnsi="仿宋" w:eastAsia="仿宋"/>
          <w:b/>
          <w:i/>
          <w:sz w:val="24"/>
          <w:szCs w:val="24"/>
          <w:lang w:eastAsia="zh-CN"/>
        </w:rPr>
        <w:t>投标</w:t>
      </w:r>
      <w:r>
        <w:rPr>
          <w:rFonts w:hint="eastAsia" w:ascii="仿宋" w:hAnsi="仿宋" w:eastAsia="仿宋"/>
          <w:b/>
          <w:i/>
          <w:sz w:val="24"/>
          <w:szCs w:val="24"/>
        </w:rPr>
        <w:t>文件中，授权代表另需携带一份作为递交</w:t>
      </w:r>
      <w:r>
        <w:rPr>
          <w:rFonts w:hint="eastAsia" w:ascii="仿宋" w:hAnsi="仿宋" w:eastAsia="仿宋"/>
          <w:b/>
          <w:i/>
          <w:sz w:val="24"/>
          <w:szCs w:val="24"/>
          <w:lang w:eastAsia="zh-CN"/>
        </w:rPr>
        <w:t>投标</w:t>
      </w:r>
      <w:r>
        <w:rPr>
          <w:rFonts w:hint="eastAsia" w:ascii="仿宋" w:hAnsi="仿宋" w:eastAsia="仿宋"/>
          <w:b/>
          <w:i/>
          <w:sz w:val="24"/>
          <w:szCs w:val="24"/>
        </w:rPr>
        <w:t>文件及参与</w:t>
      </w:r>
      <w:r>
        <w:rPr>
          <w:rFonts w:hint="eastAsia" w:ascii="仿宋" w:hAnsi="仿宋" w:eastAsia="仿宋"/>
          <w:b/>
          <w:i/>
          <w:sz w:val="24"/>
          <w:szCs w:val="24"/>
          <w:lang w:eastAsia="zh-CN"/>
        </w:rPr>
        <w:t>招标</w:t>
      </w:r>
      <w:r>
        <w:rPr>
          <w:rFonts w:hint="eastAsia" w:ascii="仿宋" w:hAnsi="仿宋" w:eastAsia="仿宋"/>
          <w:b/>
          <w:i/>
          <w:sz w:val="24"/>
          <w:szCs w:val="24"/>
        </w:rPr>
        <w:t>的入场证明）</w:t>
      </w:r>
    </w:p>
    <w:p>
      <w:pPr>
        <w:shd w:val="clear" w:color="auto" w:fill="FFFFFF"/>
        <w:spacing w:line="360" w:lineRule="auto"/>
        <w:jc w:val="left"/>
        <w:rPr>
          <w:rFonts w:hint="eastAsia" w:ascii="仿宋" w:hAnsi="仿宋" w:eastAsia="仿宋"/>
          <w:sz w:val="24"/>
          <w:szCs w:val="24"/>
        </w:rPr>
      </w:pPr>
    </w:p>
    <w:p>
      <w:pPr>
        <w:shd w:val="clear" w:color="auto" w:fill="FFFFFF"/>
        <w:spacing w:line="480" w:lineRule="exact"/>
        <w:jc w:val="center"/>
        <w:rPr>
          <w:rFonts w:hint="eastAsia" w:ascii="仿宋" w:hAnsi="仿宋" w:eastAsia="仿宋"/>
          <w:b/>
          <w:sz w:val="30"/>
          <w:szCs w:val="30"/>
        </w:rPr>
      </w:pPr>
      <w:r>
        <w:rPr>
          <w:rFonts w:hint="eastAsia" w:ascii="仿宋" w:hAnsi="仿宋" w:eastAsia="仿宋"/>
          <w:b/>
          <w:sz w:val="30"/>
          <w:szCs w:val="30"/>
        </w:rPr>
        <w:t>法定代表人/负责人授权委托书</w:t>
      </w:r>
    </w:p>
    <w:p>
      <w:pPr>
        <w:shd w:val="clear" w:color="auto" w:fill="FFFFFF"/>
        <w:spacing w:line="360" w:lineRule="auto"/>
        <w:rPr>
          <w:rFonts w:hint="eastAsia" w:ascii="仿宋" w:hAnsi="仿宋" w:eastAsia="仿宋"/>
          <w:sz w:val="24"/>
          <w:szCs w:val="24"/>
        </w:rPr>
      </w:pPr>
    </w:p>
    <w:p>
      <w:pPr>
        <w:pStyle w:val="14"/>
        <w:shd w:val="clear" w:color="auto" w:fill="FFFFFF"/>
        <w:rPr>
          <w:rFonts w:hint="eastAsia" w:ascii="仿宋" w:hAnsi="仿宋" w:eastAsia="仿宋"/>
          <w:b/>
          <w:sz w:val="24"/>
          <w:szCs w:val="24"/>
        </w:rPr>
      </w:pPr>
      <w:r>
        <w:rPr>
          <w:rFonts w:hint="eastAsia" w:ascii="仿宋" w:hAnsi="仿宋" w:eastAsia="仿宋"/>
          <w:b/>
          <w:sz w:val="24"/>
          <w:szCs w:val="24"/>
        </w:rPr>
        <w:t>致 广州广重企业集团有限公司:</w:t>
      </w:r>
    </w:p>
    <w:p>
      <w:pPr>
        <w:pStyle w:val="14"/>
        <w:shd w:val="clear" w:color="auto" w:fill="FFFFFF"/>
        <w:rPr>
          <w:rFonts w:hint="eastAsia" w:ascii="仿宋" w:hAnsi="仿宋" w:eastAsia="仿宋"/>
          <w:b/>
          <w:sz w:val="24"/>
          <w:szCs w:val="24"/>
        </w:rPr>
      </w:pPr>
      <w:r>
        <w:rPr>
          <w:rFonts w:ascii="仿宋" w:hAnsi="仿宋" w:eastAsia="仿宋"/>
          <w:sz w:val="24"/>
          <w:szCs w:val="24"/>
        </w:rPr>
        <w:tab/>
      </w:r>
    </w:p>
    <w:p>
      <w:pPr>
        <w:pStyle w:val="14"/>
        <w:shd w:val="clear" w:color="auto" w:fill="FFFFFF"/>
        <w:spacing w:line="480" w:lineRule="auto"/>
        <w:ind w:firstLine="480" w:firstLineChars="200"/>
        <w:rPr>
          <w:rFonts w:hint="eastAsia" w:ascii="仿宋" w:hAnsi="仿宋" w:eastAsia="仿宋"/>
          <w:sz w:val="24"/>
          <w:szCs w:val="24"/>
        </w:rPr>
      </w:pPr>
      <w:r>
        <w:rPr>
          <w:rFonts w:hint="eastAsia" w:ascii="仿宋" w:hAnsi="仿宋" w:eastAsia="仿宋"/>
          <w:sz w:val="24"/>
          <w:szCs w:val="24"/>
        </w:rPr>
        <w:t>本授权书声明：</w:t>
      </w:r>
      <w:r>
        <w:rPr>
          <w:rFonts w:hint="eastAsia" w:ascii="仿宋" w:hAnsi="仿宋" w:eastAsia="仿宋"/>
          <w:i/>
          <w:sz w:val="24"/>
          <w:szCs w:val="24"/>
          <w:u w:val="single"/>
        </w:rPr>
        <w:t>（法定代表人姓名）</w:t>
      </w:r>
      <w:r>
        <w:rPr>
          <w:rFonts w:hint="eastAsia" w:ascii="仿宋" w:hAnsi="仿宋" w:eastAsia="仿宋"/>
          <w:sz w:val="24"/>
          <w:szCs w:val="24"/>
        </w:rPr>
        <w:t>是注册于</w:t>
      </w:r>
      <w:r>
        <w:rPr>
          <w:rFonts w:hint="eastAsia" w:ascii="仿宋" w:hAnsi="仿宋" w:eastAsia="仿宋"/>
          <w:i/>
          <w:sz w:val="24"/>
          <w:szCs w:val="24"/>
          <w:u w:val="single"/>
        </w:rPr>
        <w:t>（省、市、县）</w:t>
      </w:r>
      <w:r>
        <w:rPr>
          <w:rFonts w:hint="eastAsia" w:ascii="仿宋" w:hAnsi="仿宋" w:eastAsia="仿宋"/>
          <w:sz w:val="24"/>
          <w:szCs w:val="24"/>
        </w:rPr>
        <w:t>的</w:t>
      </w:r>
      <w:r>
        <w:rPr>
          <w:rFonts w:hint="eastAsia" w:ascii="仿宋" w:hAnsi="仿宋" w:eastAsia="仿宋"/>
          <w:i/>
          <w:sz w:val="24"/>
          <w:szCs w:val="24"/>
          <w:u w:val="single"/>
        </w:rPr>
        <w:t>（报价人名称）</w:t>
      </w:r>
      <w:r>
        <w:rPr>
          <w:rFonts w:hint="eastAsia" w:ascii="仿宋" w:hAnsi="仿宋" w:eastAsia="仿宋"/>
          <w:sz w:val="24"/>
          <w:szCs w:val="24"/>
        </w:rPr>
        <w:t>的法定代表人/单位负责人，现任</w:t>
      </w:r>
      <w:r>
        <w:rPr>
          <w:rFonts w:hint="eastAsia" w:ascii="仿宋" w:hAnsi="仿宋" w:eastAsia="仿宋"/>
          <w:i/>
          <w:sz w:val="24"/>
          <w:szCs w:val="24"/>
          <w:u w:val="single"/>
        </w:rPr>
        <w:t>（法定代表人/单位负责人职务）</w:t>
      </w:r>
      <w:r>
        <w:rPr>
          <w:rFonts w:hint="eastAsia" w:ascii="仿宋" w:hAnsi="仿宋" w:eastAsia="仿宋"/>
          <w:sz w:val="24"/>
          <w:szCs w:val="24"/>
        </w:rPr>
        <w:t>。在此授权</w:t>
      </w:r>
      <w:r>
        <w:rPr>
          <w:rFonts w:hint="eastAsia" w:ascii="仿宋" w:hAnsi="仿宋" w:eastAsia="仿宋"/>
          <w:i/>
          <w:sz w:val="24"/>
          <w:szCs w:val="24"/>
          <w:u w:val="single"/>
        </w:rPr>
        <w:t>（被授权人姓名、职务）</w:t>
      </w:r>
      <w:r>
        <w:rPr>
          <w:rFonts w:hint="eastAsia" w:ascii="仿宋" w:hAnsi="仿宋" w:eastAsia="仿宋"/>
          <w:sz w:val="24"/>
          <w:szCs w:val="24"/>
        </w:rPr>
        <w:t>作为我方的全权代理人，在</w:t>
      </w:r>
      <w:r>
        <w:rPr>
          <w:rFonts w:hint="eastAsia" w:ascii="仿宋" w:hAnsi="仿宋" w:eastAsia="仿宋"/>
          <w:i/>
          <w:sz w:val="24"/>
          <w:szCs w:val="24"/>
          <w:u w:val="single"/>
        </w:rPr>
        <w:t>（</w:t>
      </w:r>
      <w:r>
        <w:rPr>
          <w:rFonts w:hint="eastAsia" w:ascii="仿宋" w:hAnsi="仿宋" w:eastAsia="仿宋"/>
          <w:i/>
          <w:sz w:val="24"/>
          <w:szCs w:val="24"/>
          <w:u w:val="single"/>
          <w:lang w:eastAsia="zh-CN"/>
        </w:rPr>
        <w:t>广州广重企业集团有限公司新生产线车间消防管网给水改造项目</w:t>
      </w:r>
      <w:r>
        <w:rPr>
          <w:rFonts w:hint="eastAsia" w:ascii="仿宋" w:hAnsi="仿宋" w:eastAsia="仿宋"/>
          <w:i/>
          <w:sz w:val="24"/>
          <w:szCs w:val="24"/>
          <w:u w:val="single"/>
        </w:rPr>
        <w:t>）</w:t>
      </w:r>
      <w:r>
        <w:rPr>
          <w:rFonts w:hint="eastAsia" w:ascii="仿宋" w:hAnsi="仿宋" w:eastAsia="仿宋"/>
          <w:sz w:val="24"/>
          <w:szCs w:val="24"/>
        </w:rPr>
        <w:t>的报价</w:t>
      </w:r>
      <w:r>
        <w:rPr>
          <w:rFonts w:hint="eastAsia" w:ascii="仿宋" w:hAnsi="仿宋" w:eastAsia="仿宋"/>
          <w:sz w:val="24"/>
          <w:szCs w:val="24"/>
          <w:lang w:eastAsia="zh-CN"/>
        </w:rPr>
        <w:t>投标</w:t>
      </w:r>
      <w:r>
        <w:rPr>
          <w:rFonts w:hint="eastAsia" w:ascii="仿宋" w:hAnsi="仿宋" w:eastAsia="仿宋"/>
          <w:sz w:val="24"/>
          <w:szCs w:val="24"/>
        </w:rPr>
        <w:t>（项目编号为：广重工程2025-6号）及其合同执行过程中，以我方的名义处理一切与之有关的事务。</w:t>
      </w:r>
    </w:p>
    <w:p>
      <w:pPr>
        <w:pStyle w:val="14"/>
        <w:shd w:val="clear" w:color="auto" w:fill="FFFFFF"/>
        <w:rPr>
          <w:rFonts w:hint="eastAsia" w:ascii="仿宋" w:hAnsi="仿宋" w:eastAsia="仿宋"/>
          <w:sz w:val="24"/>
          <w:szCs w:val="24"/>
        </w:rPr>
      </w:pPr>
    </w:p>
    <w:p>
      <w:pPr>
        <w:shd w:val="clear" w:color="auto" w:fill="FFFFFF"/>
        <w:spacing w:line="360" w:lineRule="auto"/>
        <w:ind w:firstLine="480" w:firstLineChars="200"/>
        <w:rPr>
          <w:rFonts w:hint="eastAsia" w:ascii="仿宋" w:hAnsi="仿宋" w:eastAsia="仿宋"/>
          <w:sz w:val="24"/>
          <w:szCs w:val="24"/>
        </w:rPr>
      </w:pPr>
      <w:r>
        <w:rPr>
          <w:rFonts w:hint="eastAsia" w:ascii="仿宋" w:hAnsi="仿宋" w:eastAsia="仿宋"/>
          <w:sz w:val="24"/>
          <w:szCs w:val="24"/>
        </w:rPr>
        <w:t>本授权书于</w:t>
      </w: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月</w:t>
      </w:r>
      <w:r>
        <w:rPr>
          <w:rFonts w:hint="eastAsia" w:ascii="仿宋" w:hAnsi="仿宋" w:eastAsia="仿宋"/>
          <w:sz w:val="24"/>
          <w:szCs w:val="24"/>
          <w:u w:val="single"/>
        </w:rPr>
        <w:t xml:space="preserve">    </w:t>
      </w:r>
      <w:r>
        <w:rPr>
          <w:rFonts w:hint="eastAsia" w:ascii="仿宋" w:hAnsi="仿宋" w:eastAsia="仿宋"/>
          <w:sz w:val="24"/>
          <w:szCs w:val="24"/>
        </w:rPr>
        <w:t>日签字生效，特此声明。</w:t>
      </w:r>
    </w:p>
    <w:p>
      <w:pPr>
        <w:shd w:val="clear" w:color="auto" w:fill="FFFFFF"/>
        <w:spacing w:line="360" w:lineRule="auto"/>
        <w:ind w:firstLine="120" w:firstLineChars="50"/>
        <w:rPr>
          <w:rFonts w:hint="eastAsia" w:ascii="仿宋" w:hAnsi="仿宋" w:eastAsia="仿宋"/>
          <w:sz w:val="24"/>
          <w:szCs w:val="24"/>
        </w:rPr>
      </w:pPr>
    </w:p>
    <w:p>
      <w:pPr>
        <w:shd w:val="clear" w:color="auto" w:fill="FFFFFF"/>
        <w:spacing w:line="480" w:lineRule="auto"/>
        <w:ind w:firstLine="120" w:firstLineChars="50"/>
        <w:rPr>
          <w:rFonts w:hint="eastAsia" w:ascii="仿宋" w:hAnsi="仿宋" w:eastAsia="仿宋"/>
          <w:sz w:val="24"/>
          <w:szCs w:val="24"/>
        </w:rPr>
      </w:pPr>
      <w:r>
        <w:rPr>
          <w:rFonts w:hint="eastAsia" w:ascii="仿宋" w:hAnsi="仿宋" w:eastAsia="仿宋"/>
          <w:sz w:val="24"/>
          <w:szCs w:val="24"/>
        </w:rPr>
        <w:t>报价人全称（加盖公章）：</w:t>
      </w:r>
    </w:p>
    <w:p>
      <w:pPr>
        <w:shd w:val="clear" w:color="auto" w:fill="FFFFFF"/>
        <w:spacing w:line="480" w:lineRule="auto"/>
        <w:ind w:firstLine="120" w:firstLineChars="50"/>
        <w:rPr>
          <w:rFonts w:hint="eastAsia" w:ascii="仿宋" w:hAnsi="仿宋" w:eastAsia="仿宋"/>
          <w:sz w:val="24"/>
          <w:szCs w:val="24"/>
        </w:rPr>
      </w:pPr>
      <w:r>
        <w:rPr>
          <w:rFonts w:hint="eastAsia" w:ascii="仿宋" w:hAnsi="仿宋" w:eastAsia="仿宋"/>
          <w:sz w:val="24"/>
          <w:szCs w:val="24"/>
        </w:rPr>
        <w:t>地       址：</w:t>
      </w:r>
    </w:p>
    <w:p>
      <w:pPr>
        <w:shd w:val="clear" w:color="auto" w:fill="FFFFFF"/>
        <w:spacing w:line="480" w:lineRule="auto"/>
        <w:ind w:firstLine="120" w:firstLineChars="50"/>
        <w:rPr>
          <w:rFonts w:hint="eastAsia" w:ascii="仿宋" w:hAnsi="仿宋" w:eastAsia="仿宋"/>
          <w:sz w:val="24"/>
          <w:szCs w:val="24"/>
        </w:rPr>
      </w:pPr>
      <w:r>
        <w:rPr>
          <w:rFonts w:hint="eastAsia" w:ascii="仿宋" w:hAnsi="仿宋" w:eastAsia="仿宋"/>
          <w:sz w:val="24"/>
          <w:szCs w:val="24"/>
        </w:rPr>
        <w:t>法定代表人（签字或盖章）：</w:t>
      </w:r>
    </w:p>
    <w:p>
      <w:pPr>
        <w:shd w:val="clear" w:color="auto" w:fill="FFFFFF"/>
        <w:spacing w:line="480" w:lineRule="auto"/>
        <w:ind w:firstLine="120" w:firstLineChars="50"/>
        <w:rPr>
          <w:rFonts w:hint="eastAsia" w:ascii="仿宋" w:hAnsi="仿宋" w:eastAsia="仿宋"/>
          <w:sz w:val="24"/>
          <w:szCs w:val="24"/>
        </w:rPr>
      </w:pPr>
      <w:r>
        <w:rPr>
          <w:rFonts w:hint="eastAsia" w:ascii="仿宋" w:hAnsi="仿宋" w:eastAsia="仿宋"/>
          <w:sz w:val="24"/>
          <w:szCs w:val="24"/>
        </w:rPr>
        <w:t>被授权人(报价人授权代表)（签字或盖章）：</w:t>
      </w:r>
    </w:p>
    <w:tbl>
      <w:tblPr>
        <w:tblStyle w:val="30"/>
        <w:tblW w:w="801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328" w:hRule="atLeast"/>
          <w:jc w:val="center"/>
        </w:trPr>
        <w:tc>
          <w:tcPr>
            <w:tcW w:w="8016" w:type="dxa"/>
            <w:vAlign w:val="center"/>
          </w:tcPr>
          <w:p>
            <w:pPr>
              <w:pStyle w:val="14"/>
              <w:shd w:val="clear" w:color="auto" w:fill="FFFFFF"/>
              <w:spacing w:line="480" w:lineRule="auto"/>
              <w:jc w:val="center"/>
              <w:rPr>
                <w:rFonts w:hint="eastAsia" w:ascii="仿宋" w:hAnsi="仿宋" w:eastAsia="仿宋"/>
                <w:b/>
                <w:sz w:val="24"/>
                <w:szCs w:val="24"/>
              </w:rPr>
            </w:pPr>
            <w:r>
              <w:rPr>
                <w:rFonts w:hint="eastAsia" w:ascii="仿宋" w:hAnsi="仿宋" w:eastAsia="仿宋"/>
                <w:b/>
                <w:sz w:val="24"/>
                <w:szCs w:val="24"/>
              </w:rPr>
              <w:t>被授权人(报价人授权代表)</w:t>
            </w:r>
          </w:p>
          <w:p>
            <w:pPr>
              <w:pStyle w:val="14"/>
              <w:shd w:val="clear" w:color="auto" w:fill="FFFFFF"/>
              <w:spacing w:line="480" w:lineRule="auto"/>
              <w:jc w:val="center"/>
              <w:rPr>
                <w:rFonts w:hint="eastAsia" w:ascii="仿宋" w:hAnsi="仿宋" w:eastAsia="仿宋"/>
                <w:sz w:val="24"/>
                <w:szCs w:val="24"/>
              </w:rPr>
            </w:pPr>
            <w:r>
              <w:rPr>
                <w:rFonts w:hint="eastAsia" w:ascii="仿宋" w:hAnsi="仿宋" w:eastAsia="仿宋"/>
                <w:b/>
                <w:sz w:val="24"/>
                <w:szCs w:val="24"/>
              </w:rPr>
              <w:t>居民身份证复印件粘贴处（正反两面）</w:t>
            </w:r>
          </w:p>
        </w:tc>
      </w:tr>
    </w:tbl>
    <w:p>
      <w:pPr>
        <w:shd w:val="clear" w:color="auto" w:fill="FFFFFF"/>
        <w:spacing w:line="360" w:lineRule="auto"/>
        <w:rPr>
          <w:rFonts w:hint="eastAsia" w:ascii="仿宋" w:hAnsi="仿宋" w:eastAsia="仿宋"/>
          <w:sz w:val="24"/>
          <w:szCs w:val="24"/>
        </w:rPr>
      </w:pPr>
    </w:p>
    <w:p>
      <w:pPr>
        <w:shd w:val="clear" w:color="auto" w:fill="FFFFFF"/>
        <w:rPr>
          <w:rFonts w:hint="eastAsia" w:ascii="仿宋" w:hAnsi="仿宋" w:eastAsia="仿宋"/>
          <w:sz w:val="24"/>
          <w:szCs w:val="24"/>
        </w:rPr>
      </w:pPr>
      <w:r>
        <w:rPr>
          <w:rFonts w:ascii="仿宋" w:hAnsi="仿宋" w:eastAsia="仿宋"/>
          <w:b/>
          <w:sz w:val="24"/>
          <w:szCs w:val="24"/>
        </w:rPr>
        <w:br w:type="page"/>
      </w:r>
    </w:p>
    <w:p>
      <w:pPr>
        <w:shd w:val="clear" w:color="auto" w:fill="FFFFFF"/>
        <w:spacing w:line="360" w:lineRule="auto"/>
        <w:jc w:val="left"/>
        <w:rPr>
          <w:rFonts w:hint="eastAsia" w:ascii="仿宋" w:hAnsi="仿宋" w:eastAsia="仿宋"/>
          <w:b/>
          <w:sz w:val="30"/>
          <w:szCs w:val="30"/>
        </w:rPr>
      </w:pPr>
      <w:r>
        <w:rPr>
          <w:rFonts w:hint="eastAsia" w:ascii="仿宋" w:hAnsi="仿宋" w:eastAsia="仿宋"/>
          <w:b/>
          <w:sz w:val="30"/>
          <w:szCs w:val="30"/>
        </w:rPr>
        <w:t>五、供应商资格声明函</w:t>
      </w:r>
    </w:p>
    <w:p>
      <w:pPr>
        <w:shd w:val="clear" w:color="auto" w:fill="FFFFFF"/>
        <w:spacing w:line="480" w:lineRule="exact"/>
        <w:jc w:val="center"/>
        <w:rPr>
          <w:rFonts w:hint="eastAsia" w:ascii="仿宋" w:hAnsi="仿宋" w:eastAsia="仿宋"/>
          <w:sz w:val="30"/>
          <w:szCs w:val="30"/>
        </w:rPr>
      </w:pPr>
      <w:r>
        <w:rPr>
          <w:rFonts w:hint="eastAsia" w:ascii="仿宋" w:hAnsi="仿宋" w:eastAsia="仿宋"/>
          <w:b/>
          <w:sz w:val="30"/>
          <w:szCs w:val="30"/>
        </w:rPr>
        <w:t>资格声明函</w:t>
      </w:r>
    </w:p>
    <w:p>
      <w:pPr>
        <w:shd w:val="clear" w:color="auto" w:fill="FFFFFF"/>
        <w:spacing w:line="360" w:lineRule="auto"/>
        <w:rPr>
          <w:rFonts w:hint="eastAsia" w:ascii="仿宋" w:hAnsi="仿宋" w:eastAsia="仿宋"/>
          <w:b/>
          <w:bCs/>
          <w:sz w:val="24"/>
          <w:szCs w:val="24"/>
        </w:rPr>
      </w:pPr>
      <w:r>
        <w:rPr>
          <w:rFonts w:hint="eastAsia" w:ascii="仿宋" w:hAnsi="仿宋" w:eastAsia="仿宋"/>
          <w:b/>
          <w:bCs/>
          <w:sz w:val="24"/>
          <w:szCs w:val="24"/>
        </w:rPr>
        <w:t>广州广重企业集团有限公司：</w:t>
      </w:r>
    </w:p>
    <w:p>
      <w:pPr>
        <w:shd w:val="clear" w:color="auto" w:fill="FFFFFF"/>
        <w:spacing w:line="360" w:lineRule="auto"/>
        <w:ind w:firstLine="540"/>
        <w:rPr>
          <w:rFonts w:hint="eastAsia" w:ascii="仿宋" w:hAnsi="仿宋" w:eastAsia="仿宋"/>
          <w:sz w:val="24"/>
          <w:szCs w:val="24"/>
        </w:rPr>
      </w:pPr>
      <w:r>
        <w:rPr>
          <w:rFonts w:hint="eastAsia" w:ascii="仿宋" w:hAnsi="仿宋" w:eastAsia="仿宋"/>
          <w:sz w:val="24"/>
          <w:szCs w:val="24"/>
        </w:rPr>
        <w:t>我方愿</w:t>
      </w:r>
      <w:r>
        <w:rPr>
          <w:rFonts w:hint="eastAsia" w:ascii="仿宋" w:hAnsi="仿宋" w:eastAsia="仿宋"/>
          <w:sz w:val="24"/>
          <w:szCs w:val="24"/>
          <w:lang w:eastAsia="zh-CN"/>
        </w:rPr>
        <w:t>投标</w:t>
      </w:r>
      <w:r>
        <w:rPr>
          <w:rFonts w:hint="eastAsia" w:ascii="仿宋" w:hAnsi="仿宋" w:eastAsia="仿宋"/>
          <w:sz w:val="24"/>
          <w:szCs w:val="24"/>
        </w:rPr>
        <w:t>你方</w:t>
      </w: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月</w:t>
      </w:r>
      <w:r>
        <w:rPr>
          <w:rFonts w:hint="eastAsia" w:ascii="仿宋" w:hAnsi="仿宋" w:eastAsia="仿宋"/>
          <w:sz w:val="24"/>
          <w:szCs w:val="24"/>
          <w:u w:val="single"/>
        </w:rPr>
        <w:t xml:space="preserve">     </w:t>
      </w:r>
      <w:r>
        <w:rPr>
          <w:rFonts w:hint="eastAsia" w:ascii="仿宋" w:hAnsi="仿宋" w:eastAsia="仿宋"/>
          <w:sz w:val="24"/>
          <w:szCs w:val="24"/>
        </w:rPr>
        <w:t>日的（项目编号：广重工程2025-6号）报价邀请，参与报价，提供采购人需求中规定的货物或服务，并按采购文件要求提交所附资格文件且声明和保证如下：</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1.我方为本次报价所提交的所有证明其合格和资格的文件是真实的和正确的，并愿为其真实性和正确性承担法律责任；</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2.我方为中华人民共和国境内的合法经营主体，具有独立的民事行为能力。</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3.我方（企业）具备《中华人民共和国政府采购法》第二十二条资格条件，并已清楚采购文件的要求及有关文件规定，并承诺在本次招标采购活动中，如有违法、违规、弄虚作假行为，所造成的损失、不良后果及法律责任，一律由我方（企业）承担。</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4.我方是依法注册的</w:t>
      </w:r>
      <w:r>
        <w:rPr>
          <w:rFonts w:hint="eastAsia" w:ascii="仿宋" w:hAnsi="仿宋" w:eastAsia="仿宋"/>
          <w:sz w:val="24"/>
          <w:szCs w:val="24"/>
          <w:u w:val="single"/>
        </w:rPr>
        <w:t>法人（</w:t>
      </w:r>
      <w:r>
        <w:rPr>
          <w:rFonts w:hint="eastAsia" w:ascii="仿宋" w:hAnsi="仿宋" w:eastAsia="仿宋"/>
          <w:i/>
          <w:iCs/>
          <w:sz w:val="24"/>
          <w:szCs w:val="24"/>
          <w:u w:val="single"/>
        </w:rPr>
        <w:t>或填写其他组织或自然人</w:t>
      </w:r>
      <w:r>
        <w:rPr>
          <w:rFonts w:hint="eastAsia" w:ascii="仿宋" w:hAnsi="仿宋" w:eastAsia="仿宋"/>
          <w:sz w:val="24"/>
          <w:szCs w:val="24"/>
          <w:u w:val="single"/>
        </w:rPr>
        <w:t>）</w:t>
      </w:r>
      <w:r>
        <w:rPr>
          <w:rFonts w:hint="eastAsia" w:ascii="仿宋" w:hAnsi="仿宋" w:eastAsia="仿宋"/>
          <w:sz w:val="24"/>
          <w:szCs w:val="24"/>
        </w:rPr>
        <w:t>，在法律上、财务上和运作上完全独立于</w:t>
      </w:r>
      <w:r>
        <w:rPr>
          <w:rFonts w:hint="eastAsia" w:ascii="仿宋" w:hAnsi="仿宋" w:eastAsia="仿宋"/>
          <w:sz w:val="24"/>
          <w:szCs w:val="24"/>
          <w:u w:val="single"/>
        </w:rPr>
        <w:t>广州广重企业集团有限公司</w:t>
      </w:r>
      <w:r>
        <w:rPr>
          <w:rFonts w:hint="eastAsia" w:ascii="仿宋" w:hAnsi="仿宋" w:eastAsia="仿宋"/>
          <w:sz w:val="24"/>
          <w:szCs w:val="24"/>
        </w:rPr>
        <w:t>（采购人）。</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5.我方具有良好的商业信誉和健全的财务会计制度。</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6.我方具有履行合同所必需的设备和专业技术能力、专业技术人员。</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7.我方有依法缴纳税收和社会保障资金的良好记录</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8.我方在参加政府采购活动前三年内，在经营活动中没有重大违法记录。</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9.我方符合法律、行政法规规定的其他条件。</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10.我方不存在单位负责人为同一人或者存在直接控股、管理关系的不同供应商，参加同一合同项下的政府采购活动。</w:t>
      </w:r>
    </w:p>
    <w:p>
      <w:pPr>
        <w:widowControl/>
        <w:shd w:val="clear" w:color="auto" w:fill="FFFFFF"/>
        <w:spacing w:line="360" w:lineRule="auto"/>
        <w:ind w:firstLine="480" w:firstLineChars="200"/>
        <w:jc w:val="left"/>
        <w:rPr>
          <w:rFonts w:hint="eastAsia" w:ascii="仿宋" w:hAnsi="仿宋" w:eastAsia="仿宋"/>
          <w:sz w:val="24"/>
          <w:szCs w:val="24"/>
        </w:rPr>
      </w:pPr>
      <w:r>
        <w:rPr>
          <w:rFonts w:hint="eastAsia" w:ascii="仿宋" w:hAnsi="仿宋" w:eastAsia="仿宋"/>
          <w:sz w:val="24"/>
          <w:szCs w:val="24"/>
        </w:rPr>
        <w:t>特此声明！</w:t>
      </w:r>
    </w:p>
    <w:p>
      <w:pPr>
        <w:shd w:val="clear" w:color="auto" w:fill="FFFFFF"/>
        <w:spacing w:line="480" w:lineRule="auto"/>
        <w:ind w:left="-2" w:leftChars="-1" w:firstLine="616" w:firstLineChars="257"/>
        <w:rPr>
          <w:rFonts w:hint="eastAsia" w:ascii="仿宋" w:hAnsi="仿宋" w:eastAsia="仿宋"/>
          <w:sz w:val="24"/>
          <w:szCs w:val="24"/>
        </w:rPr>
      </w:pPr>
    </w:p>
    <w:p>
      <w:pPr>
        <w:shd w:val="clear" w:color="auto" w:fill="FFFFFF"/>
        <w:spacing w:line="480" w:lineRule="auto"/>
        <w:jc w:val="right"/>
        <w:rPr>
          <w:rFonts w:hint="eastAsia" w:ascii="仿宋" w:hAnsi="仿宋" w:eastAsia="仿宋"/>
          <w:sz w:val="24"/>
          <w:szCs w:val="24"/>
        </w:rPr>
      </w:pPr>
      <w:r>
        <w:rPr>
          <w:rFonts w:hint="eastAsia" w:ascii="仿宋" w:hAnsi="仿宋" w:eastAsia="仿宋"/>
          <w:sz w:val="24"/>
          <w:szCs w:val="24"/>
        </w:rPr>
        <w:t xml:space="preserve">供应商名称（加盖公章）: </w:t>
      </w:r>
      <w:r>
        <w:rPr>
          <w:rFonts w:ascii="仿宋" w:hAnsi="仿宋" w:eastAsia="仿宋"/>
          <w:sz w:val="24"/>
          <w:szCs w:val="24"/>
          <w:u w:val="single"/>
        </w:rPr>
        <w:t xml:space="preserve">              </w:t>
      </w:r>
      <w:r>
        <w:rPr>
          <w:rFonts w:ascii="仿宋" w:hAnsi="仿宋" w:eastAsia="仿宋"/>
          <w:sz w:val="24"/>
          <w:szCs w:val="24"/>
        </w:rPr>
        <w:t>.</w:t>
      </w:r>
    </w:p>
    <w:p>
      <w:pPr>
        <w:shd w:val="clear" w:color="auto" w:fill="FFFFFF"/>
        <w:spacing w:line="480" w:lineRule="auto"/>
        <w:jc w:val="right"/>
        <w:rPr>
          <w:rFonts w:hint="eastAsia" w:ascii="仿宋" w:hAnsi="仿宋" w:eastAsia="仿宋"/>
          <w:sz w:val="24"/>
          <w:szCs w:val="24"/>
          <w:u w:val="single"/>
        </w:rPr>
      </w:pPr>
      <w:r>
        <w:rPr>
          <w:rFonts w:hint="eastAsia" w:ascii="仿宋" w:hAnsi="仿宋" w:eastAsia="仿宋"/>
          <w:sz w:val="24"/>
          <w:szCs w:val="24"/>
        </w:rPr>
        <w:t>法定代表或其授权代表(签字或盖章)：</w:t>
      </w:r>
      <w:r>
        <w:rPr>
          <w:rFonts w:ascii="仿宋" w:hAnsi="仿宋" w:eastAsia="仿宋"/>
          <w:sz w:val="24"/>
          <w:szCs w:val="24"/>
          <w:u w:val="single"/>
        </w:rPr>
        <w:t xml:space="preserve">              </w:t>
      </w:r>
      <w:r>
        <w:rPr>
          <w:rFonts w:ascii="仿宋" w:hAnsi="仿宋" w:eastAsia="仿宋"/>
          <w:sz w:val="24"/>
          <w:szCs w:val="24"/>
        </w:rPr>
        <w:t>.</w:t>
      </w:r>
    </w:p>
    <w:p>
      <w:pPr>
        <w:shd w:val="clear" w:color="auto" w:fill="FFFFFF"/>
        <w:spacing w:line="480" w:lineRule="auto"/>
        <w:jc w:val="right"/>
        <w:rPr>
          <w:rFonts w:hint="eastAsia" w:ascii="仿宋" w:hAnsi="仿宋" w:eastAsia="仿宋"/>
          <w:sz w:val="24"/>
          <w:szCs w:val="24"/>
        </w:rPr>
      </w:pPr>
      <w:r>
        <w:rPr>
          <w:rFonts w:hint="eastAsia" w:ascii="仿宋" w:hAnsi="仿宋" w:eastAsia="仿宋"/>
          <w:sz w:val="24"/>
          <w:szCs w:val="24"/>
        </w:rPr>
        <w:t>日    期：202</w:t>
      </w:r>
      <w:r>
        <w:rPr>
          <w:rFonts w:hint="eastAsia" w:ascii="仿宋" w:hAnsi="仿宋" w:eastAsia="仿宋"/>
          <w:sz w:val="24"/>
          <w:szCs w:val="24"/>
          <w:lang w:val="en-US" w:eastAsia="zh-CN"/>
        </w:rPr>
        <w:t>5</w:t>
      </w:r>
      <w:r>
        <w:rPr>
          <w:rFonts w:ascii="仿宋" w:hAnsi="仿宋" w:eastAsia="仿宋"/>
          <w:sz w:val="24"/>
          <w:szCs w:val="24"/>
        </w:rPr>
        <w:t>年</w:t>
      </w:r>
      <w:r>
        <w:rPr>
          <w:rFonts w:hint="eastAsia" w:ascii="仿宋" w:hAnsi="仿宋" w:eastAsia="仿宋"/>
          <w:sz w:val="24"/>
          <w:szCs w:val="24"/>
        </w:rPr>
        <w:t xml:space="preserve">   月   日</w:t>
      </w:r>
    </w:p>
    <w:p>
      <w:pPr>
        <w:shd w:val="clear" w:color="auto" w:fill="FFFFFF"/>
        <w:ind w:firstLine="4440" w:firstLineChars="1850"/>
        <w:rPr>
          <w:rFonts w:hint="eastAsia" w:ascii="仿宋" w:hAnsi="仿宋" w:eastAsia="仿宋"/>
          <w:sz w:val="24"/>
          <w:szCs w:val="24"/>
        </w:rPr>
      </w:pPr>
    </w:p>
    <w:p>
      <w:pPr>
        <w:widowControl/>
        <w:shd w:val="clear" w:color="auto" w:fill="FFFFFF"/>
        <w:jc w:val="left"/>
        <w:rPr>
          <w:rFonts w:hint="eastAsia" w:ascii="仿宋" w:hAnsi="仿宋" w:eastAsia="仿宋"/>
          <w:b/>
          <w:sz w:val="24"/>
          <w:szCs w:val="24"/>
        </w:rPr>
      </w:pPr>
      <w:r>
        <w:rPr>
          <w:rFonts w:ascii="仿宋" w:hAnsi="仿宋" w:eastAsia="仿宋"/>
          <w:sz w:val="24"/>
          <w:szCs w:val="24"/>
        </w:rPr>
        <w:br w:type="page"/>
      </w:r>
      <w:r>
        <w:rPr>
          <w:rFonts w:hint="eastAsia" w:ascii="仿宋" w:hAnsi="仿宋" w:eastAsia="仿宋"/>
          <w:b/>
          <w:sz w:val="30"/>
          <w:szCs w:val="30"/>
        </w:rPr>
        <w:t>六、供应商</w:t>
      </w:r>
      <w:r>
        <w:rPr>
          <w:rFonts w:hint="eastAsia" w:ascii="仿宋" w:hAnsi="仿宋" w:eastAsia="仿宋"/>
          <w:b/>
          <w:sz w:val="30"/>
          <w:szCs w:val="30"/>
          <w:lang w:eastAsia="zh-CN"/>
        </w:rPr>
        <w:t>投标</w:t>
      </w:r>
      <w:r>
        <w:rPr>
          <w:rFonts w:hint="eastAsia" w:ascii="仿宋" w:hAnsi="仿宋" w:eastAsia="仿宋"/>
          <w:b/>
          <w:sz w:val="30"/>
          <w:szCs w:val="30"/>
        </w:rPr>
        <w:t>报价承诺书</w:t>
      </w:r>
    </w:p>
    <w:p>
      <w:pPr>
        <w:shd w:val="clear" w:color="auto" w:fill="FFFFFF"/>
        <w:jc w:val="center"/>
        <w:rPr>
          <w:rFonts w:hint="eastAsia" w:ascii="仿宋" w:hAnsi="仿宋" w:eastAsia="仿宋"/>
          <w:b/>
          <w:sz w:val="24"/>
          <w:szCs w:val="24"/>
        </w:rPr>
      </w:pPr>
    </w:p>
    <w:p>
      <w:pPr>
        <w:pStyle w:val="20"/>
        <w:shd w:val="clear" w:color="auto" w:fill="FFFFFF"/>
        <w:spacing w:before="120" w:after="120"/>
        <w:rPr>
          <w:rFonts w:hint="eastAsia" w:ascii="仿宋" w:hAnsi="仿宋" w:eastAsia="仿宋"/>
          <w:sz w:val="30"/>
          <w:szCs w:val="30"/>
        </w:rPr>
      </w:pPr>
      <w:r>
        <w:rPr>
          <w:rFonts w:hint="eastAsia" w:ascii="仿宋" w:hAnsi="仿宋" w:eastAsia="仿宋"/>
          <w:sz w:val="30"/>
          <w:szCs w:val="30"/>
        </w:rPr>
        <w:t>报 价 承 诺 书</w:t>
      </w:r>
    </w:p>
    <w:p>
      <w:pPr>
        <w:shd w:val="clear" w:color="auto" w:fill="FFFFFF"/>
        <w:spacing w:after="120" w:afterLines="50" w:line="480" w:lineRule="exact"/>
        <w:rPr>
          <w:rFonts w:hint="eastAsia" w:ascii="仿宋" w:hAnsi="仿宋" w:eastAsia="仿宋"/>
          <w:b/>
          <w:sz w:val="24"/>
          <w:szCs w:val="24"/>
          <w:u w:val="single"/>
        </w:rPr>
      </w:pPr>
      <w:r>
        <w:rPr>
          <w:rFonts w:hint="eastAsia" w:ascii="仿宋" w:hAnsi="仿宋" w:eastAsia="仿宋"/>
          <w:b/>
          <w:sz w:val="24"/>
          <w:szCs w:val="24"/>
          <w:u w:val="single"/>
        </w:rPr>
        <w:t>广州广重企业集团有限公司：</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本供应商已详细阅读了</w:t>
      </w:r>
      <w:r>
        <w:rPr>
          <w:rFonts w:hint="eastAsia" w:ascii="仿宋" w:hAnsi="仿宋" w:eastAsia="仿宋"/>
          <w:sz w:val="24"/>
          <w:szCs w:val="24"/>
          <w:u w:val="single"/>
        </w:rPr>
        <w:t>广州广重企业集团有限公司</w:t>
      </w:r>
      <w:r>
        <w:rPr>
          <w:rFonts w:hint="eastAsia" w:ascii="仿宋" w:hAnsi="仿宋" w:eastAsia="仿宋"/>
          <w:sz w:val="24"/>
          <w:szCs w:val="24"/>
          <w:u w:val="single"/>
          <w:lang w:eastAsia="zh-CN"/>
        </w:rPr>
        <w:t>新生产线车间</w:t>
      </w:r>
      <w:r>
        <w:rPr>
          <w:rFonts w:hint="eastAsia" w:ascii="仿宋" w:hAnsi="仿宋" w:eastAsia="仿宋"/>
          <w:sz w:val="24"/>
          <w:szCs w:val="24"/>
          <w:u w:val="single"/>
          <w:lang w:val="en-US" w:eastAsia="zh-CN"/>
        </w:rPr>
        <w:t>消防管网</w:t>
      </w:r>
      <w:r>
        <w:rPr>
          <w:rFonts w:hint="eastAsia" w:ascii="仿宋" w:hAnsi="仿宋" w:eastAsia="仿宋"/>
          <w:sz w:val="24"/>
          <w:szCs w:val="24"/>
          <w:u w:val="single"/>
        </w:rPr>
        <w:t>改</w:t>
      </w:r>
      <w:r>
        <w:rPr>
          <w:rFonts w:hint="eastAsia" w:ascii="仿宋" w:hAnsi="仿宋" w:eastAsia="仿宋"/>
          <w:sz w:val="24"/>
          <w:szCs w:val="24"/>
          <w:u w:val="single"/>
          <w:lang w:val="en-US" w:eastAsia="zh-CN"/>
        </w:rPr>
        <w:t>给水</w:t>
      </w:r>
      <w:r>
        <w:rPr>
          <w:rFonts w:hint="eastAsia" w:ascii="仿宋" w:hAnsi="仿宋" w:eastAsia="仿宋"/>
          <w:sz w:val="24"/>
          <w:szCs w:val="24"/>
          <w:u w:val="single"/>
        </w:rPr>
        <w:t xml:space="preserve">造项目 </w:t>
      </w:r>
      <w:r>
        <w:rPr>
          <w:rFonts w:hint="eastAsia" w:ascii="仿宋" w:hAnsi="仿宋" w:eastAsia="仿宋"/>
          <w:sz w:val="24"/>
          <w:szCs w:val="24"/>
          <w:lang w:eastAsia="zh-CN"/>
        </w:rPr>
        <w:t>招标</w:t>
      </w:r>
      <w:r>
        <w:rPr>
          <w:rFonts w:hint="eastAsia" w:ascii="仿宋" w:hAnsi="仿宋" w:eastAsia="仿宋"/>
          <w:sz w:val="24"/>
          <w:szCs w:val="24"/>
        </w:rPr>
        <w:t>文件，自愿参加上述项目报价，现就有关事项向采购人郑重承诺如下：</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1.本供应商自愿在</w:t>
      </w:r>
      <w:r>
        <w:rPr>
          <w:rFonts w:hint="eastAsia" w:ascii="仿宋" w:hAnsi="仿宋" w:eastAsia="仿宋"/>
          <w:sz w:val="24"/>
          <w:szCs w:val="24"/>
          <w:lang w:eastAsia="zh-CN"/>
        </w:rPr>
        <w:t>招标</w:t>
      </w:r>
      <w:r>
        <w:rPr>
          <w:rFonts w:hint="eastAsia" w:ascii="仿宋" w:hAnsi="仿宋" w:eastAsia="仿宋"/>
          <w:sz w:val="24"/>
          <w:szCs w:val="24"/>
        </w:rPr>
        <w:t>文件规定的时限内按照</w:t>
      </w:r>
      <w:r>
        <w:rPr>
          <w:rFonts w:hint="eastAsia" w:ascii="仿宋" w:hAnsi="仿宋" w:eastAsia="仿宋"/>
          <w:sz w:val="24"/>
          <w:szCs w:val="24"/>
          <w:lang w:eastAsia="zh-CN"/>
        </w:rPr>
        <w:t>招标</w:t>
      </w:r>
      <w:r>
        <w:rPr>
          <w:rFonts w:hint="eastAsia" w:ascii="仿宋" w:hAnsi="仿宋" w:eastAsia="仿宋"/>
          <w:sz w:val="24"/>
          <w:szCs w:val="24"/>
        </w:rPr>
        <w:t>文件及采购合同、采购需求书、技术规范等要求完成采购任务，按时交货并验收合格。货物质量按照</w:t>
      </w:r>
      <w:r>
        <w:rPr>
          <w:rFonts w:hint="eastAsia" w:ascii="仿宋" w:hAnsi="仿宋" w:eastAsia="仿宋"/>
          <w:sz w:val="24"/>
          <w:szCs w:val="24"/>
          <w:lang w:eastAsia="zh-CN"/>
        </w:rPr>
        <w:t>投标</w:t>
      </w:r>
      <w:r>
        <w:rPr>
          <w:rFonts w:hint="eastAsia" w:ascii="仿宋" w:hAnsi="仿宋" w:eastAsia="仿宋"/>
          <w:sz w:val="24"/>
          <w:szCs w:val="24"/>
        </w:rPr>
        <w:t>文件的承诺并满足</w:t>
      </w:r>
      <w:r>
        <w:rPr>
          <w:rFonts w:hint="eastAsia" w:ascii="仿宋" w:hAnsi="仿宋" w:eastAsia="仿宋"/>
          <w:sz w:val="24"/>
          <w:szCs w:val="24"/>
          <w:lang w:eastAsia="zh-CN"/>
        </w:rPr>
        <w:t>招标</w:t>
      </w:r>
      <w:r>
        <w:rPr>
          <w:rFonts w:hint="eastAsia" w:ascii="仿宋" w:hAnsi="仿宋" w:eastAsia="仿宋"/>
          <w:sz w:val="24"/>
          <w:szCs w:val="24"/>
        </w:rPr>
        <w:t>文件要求。</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2.遵守中华人民共和国、广东省、</w:t>
      </w:r>
      <w:r>
        <w:rPr>
          <w:rFonts w:hint="eastAsia" w:ascii="仿宋" w:hAnsi="仿宋" w:eastAsia="仿宋"/>
          <w:sz w:val="24"/>
          <w:szCs w:val="24"/>
          <w:u w:val="single"/>
        </w:rPr>
        <w:t>广州</w:t>
      </w:r>
      <w:r>
        <w:rPr>
          <w:rFonts w:hint="eastAsia" w:ascii="仿宋" w:hAnsi="仿宋" w:eastAsia="仿宋"/>
          <w:sz w:val="24"/>
          <w:szCs w:val="24"/>
        </w:rPr>
        <w:t>市有关政府采购、招标投标的法律法规规定，自觉维护市场经济秩序。否则，同意被废除报价资格并接受处罚。</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3.保证</w:t>
      </w:r>
      <w:r>
        <w:rPr>
          <w:rFonts w:hint="eastAsia" w:ascii="仿宋" w:hAnsi="仿宋" w:eastAsia="仿宋"/>
          <w:sz w:val="24"/>
          <w:szCs w:val="24"/>
          <w:lang w:eastAsia="zh-CN"/>
        </w:rPr>
        <w:t>投标</w:t>
      </w:r>
      <w:r>
        <w:rPr>
          <w:rFonts w:hint="eastAsia" w:ascii="仿宋" w:hAnsi="仿宋" w:eastAsia="仿宋"/>
          <w:sz w:val="24"/>
          <w:szCs w:val="24"/>
        </w:rPr>
        <w:t>文件内容无任何虚假。若评审过程中查出有虚假，同意作无效</w:t>
      </w:r>
      <w:r>
        <w:rPr>
          <w:rFonts w:hint="eastAsia" w:ascii="仿宋" w:hAnsi="仿宋" w:eastAsia="仿宋"/>
          <w:sz w:val="24"/>
          <w:szCs w:val="24"/>
          <w:lang w:eastAsia="zh-CN"/>
        </w:rPr>
        <w:t>投标</w:t>
      </w:r>
      <w:r>
        <w:rPr>
          <w:rFonts w:hint="eastAsia" w:ascii="仿宋" w:hAnsi="仿宋" w:eastAsia="仿宋"/>
          <w:sz w:val="24"/>
          <w:szCs w:val="24"/>
        </w:rPr>
        <w:t>文件处理并被没收报价担保，若成交之后查出有虚假，同意废除成交资格并被没收报价担保。</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4.保证</w:t>
      </w:r>
      <w:r>
        <w:rPr>
          <w:rFonts w:hint="eastAsia" w:ascii="仿宋" w:hAnsi="仿宋" w:eastAsia="仿宋"/>
          <w:sz w:val="24"/>
          <w:szCs w:val="24"/>
          <w:lang w:eastAsia="zh-CN"/>
        </w:rPr>
        <w:t>投标</w:t>
      </w:r>
      <w:r>
        <w:rPr>
          <w:rFonts w:hint="eastAsia" w:ascii="仿宋" w:hAnsi="仿宋" w:eastAsia="仿宋"/>
          <w:sz w:val="24"/>
          <w:szCs w:val="24"/>
        </w:rPr>
        <w:t>文件不存在低于成本的恶意报价行为。</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5.保证按照</w:t>
      </w:r>
      <w:r>
        <w:rPr>
          <w:rFonts w:hint="eastAsia" w:ascii="仿宋" w:hAnsi="仿宋" w:eastAsia="仿宋"/>
          <w:sz w:val="24"/>
          <w:szCs w:val="24"/>
          <w:lang w:eastAsia="zh-CN"/>
        </w:rPr>
        <w:t>招标</w:t>
      </w:r>
      <w:r>
        <w:rPr>
          <w:rFonts w:hint="eastAsia" w:ascii="仿宋" w:hAnsi="仿宋" w:eastAsia="仿宋"/>
          <w:sz w:val="24"/>
          <w:szCs w:val="24"/>
        </w:rPr>
        <w:t>文件及成交通知书规定提交履约担保并商签采购合同，对</w:t>
      </w:r>
      <w:r>
        <w:rPr>
          <w:rFonts w:hint="eastAsia" w:ascii="仿宋" w:hAnsi="仿宋" w:eastAsia="仿宋"/>
          <w:sz w:val="24"/>
          <w:szCs w:val="24"/>
          <w:lang w:eastAsia="zh-CN"/>
        </w:rPr>
        <w:t>招标</w:t>
      </w:r>
      <w:r>
        <w:rPr>
          <w:rFonts w:hint="eastAsia" w:ascii="仿宋" w:hAnsi="仿宋" w:eastAsia="仿宋"/>
          <w:sz w:val="24"/>
          <w:szCs w:val="24"/>
        </w:rPr>
        <w:t>文件第五部分《合同书》中的条款项下的内容完全</w:t>
      </w:r>
      <w:r>
        <w:rPr>
          <w:rFonts w:hint="eastAsia" w:ascii="仿宋" w:hAnsi="仿宋" w:eastAsia="仿宋"/>
          <w:sz w:val="24"/>
          <w:szCs w:val="24"/>
          <w:lang w:eastAsia="zh-CN"/>
        </w:rPr>
        <w:t>投标</w:t>
      </w:r>
      <w:r>
        <w:rPr>
          <w:rFonts w:hint="eastAsia" w:ascii="仿宋" w:hAnsi="仿宋" w:eastAsia="仿宋"/>
          <w:sz w:val="24"/>
          <w:szCs w:val="24"/>
        </w:rPr>
        <w:t>，不作任何的偏离。否则，同意接受采购人违约处罚并被没收报价担保。</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6.保证按照采购合同约定完成采购合同范围内的全部内容，履行保修责任。否则，同意接受采购人对供应商违约处理。</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7.保证成交之后不转包，若分包将征得采购人同意并遵守相关法律法规。</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8.保证成交之后按</w:t>
      </w:r>
      <w:r>
        <w:rPr>
          <w:rFonts w:hint="eastAsia" w:ascii="仿宋" w:hAnsi="仿宋" w:eastAsia="仿宋"/>
          <w:sz w:val="24"/>
          <w:szCs w:val="24"/>
          <w:lang w:eastAsia="zh-CN"/>
        </w:rPr>
        <w:t>招标</w:t>
      </w:r>
      <w:r>
        <w:rPr>
          <w:rFonts w:hint="eastAsia" w:ascii="仿宋" w:hAnsi="仿宋" w:eastAsia="仿宋"/>
          <w:sz w:val="24"/>
          <w:szCs w:val="24"/>
        </w:rPr>
        <w:t>文件要求向</w:t>
      </w:r>
      <w:r>
        <w:rPr>
          <w:rFonts w:hint="eastAsia" w:ascii="仿宋" w:hAnsi="仿宋" w:eastAsia="仿宋"/>
          <w:sz w:val="24"/>
          <w:szCs w:val="24"/>
          <w:lang w:eastAsia="zh-CN"/>
        </w:rPr>
        <w:t>招标</w:t>
      </w:r>
      <w:r>
        <w:rPr>
          <w:rFonts w:hint="eastAsia" w:ascii="仿宋" w:hAnsi="仿宋" w:eastAsia="仿宋"/>
          <w:sz w:val="24"/>
          <w:szCs w:val="24"/>
        </w:rPr>
        <w:t>项目配置承诺的资源，否则，同意接受违约处罚并被没收履约担保。</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9.保证成交之后密切配合采购人开展工作，接受采购人的监督管理。</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10.保证按</w:t>
      </w:r>
      <w:r>
        <w:rPr>
          <w:rFonts w:hint="eastAsia" w:ascii="仿宋" w:hAnsi="仿宋" w:eastAsia="仿宋"/>
          <w:sz w:val="24"/>
          <w:szCs w:val="24"/>
          <w:lang w:eastAsia="zh-CN"/>
        </w:rPr>
        <w:t>招标</w:t>
      </w:r>
      <w:r>
        <w:rPr>
          <w:rFonts w:hint="eastAsia" w:ascii="仿宋" w:hAnsi="仿宋" w:eastAsia="仿宋"/>
          <w:sz w:val="24"/>
          <w:szCs w:val="24"/>
        </w:rPr>
        <w:t>文件及采购合同约定的原则处理采购调整事宜，不发生签署采购合同之后恶意索赔的行为。</w:t>
      </w:r>
    </w:p>
    <w:p>
      <w:pPr>
        <w:shd w:val="clear" w:color="auto" w:fill="FFFFFF"/>
        <w:spacing w:line="300" w:lineRule="auto"/>
        <w:ind w:firstLine="480" w:firstLineChars="200"/>
        <w:rPr>
          <w:rFonts w:hint="eastAsia" w:ascii="仿宋" w:hAnsi="仿宋" w:eastAsia="仿宋"/>
          <w:sz w:val="24"/>
          <w:szCs w:val="24"/>
        </w:rPr>
      </w:pPr>
      <w:r>
        <w:rPr>
          <w:rFonts w:hint="eastAsia" w:ascii="仿宋" w:hAnsi="仿宋" w:eastAsia="仿宋"/>
          <w:sz w:val="24"/>
          <w:szCs w:val="24"/>
        </w:rPr>
        <w:t>本供应商在规定的报价有效期限内，将受</w:t>
      </w:r>
      <w:r>
        <w:rPr>
          <w:rFonts w:hint="eastAsia" w:ascii="仿宋" w:hAnsi="仿宋" w:eastAsia="仿宋"/>
          <w:sz w:val="24"/>
          <w:szCs w:val="24"/>
          <w:lang w:eastAsia="zh-CN"/>
        </w:rPr>
        <w:t>招标</w:t>
      </w:r>
      <w:r>
        <w:rPr>
          <w:rFonts w:hint="eastAsia" w:ascii="仿宋" w:hAnsi="仿宋" w:eastAsia="仿宋"/>
          <w:sz w:val="24"/>
          <w:szCs w:val="24"/>
        </w:rPr>
        <w:t>文件的约束并履行</w:t>
      </w:r>
      <w:r>
        <w:rPr>
          <w:rFonts w:hint="eastAsia" w:ascii="仿宋" w:hAnsi="仿宋" w:eastAsia="仿宋"/>
          <w:sz w:val="24"/>
          <w:szCs w:val="24"/>
          <w:lang w:eastAsia="zh-CN"/>
        </w:rPr>
        <w:t>投标</w:t>
      </w:r>
      <w:r>
        <w:rPr>
          <w:rFonts w:hint="eastAsia" w:ascii="仿宋" w:hAnsi="仿宋" w:eastAsia="仿宋"/>
          <w:sz w:val="24"/>
          <w:szCs w:val="24"/>
        </w:rPr>
        <w:t>文件的承诺。</w:t>
      </w:r>
    </w:p>
    <w:p>
      <w:pPr>
        <w:shd w:val="clear" w:color="auto" w:fill="FFFFFF"/>
        <w:spacing w:line="480" w:lineRule="exact"/>
        <w:rPr>
          <w:rFonts w:hint="eastAsia" w:ascii="仿宋" w:hAnsi="仿宋" w:eastAsia="仿宋"/>
          <w:sz w:val="24"/>
          <w:szCs w:val="24"/>
        </w:rPr>
      </w:pPr>
    </w:p>
    <w:p>
      <w:pPr>
        <w:shd w:val="clear" w:color="auto" w:fill="FFFFFF"/>
        <w:adjustRightInd w:val="0"/>
        <w:snapToGrid w:val="0"/>
        <w:spacing w:line="360" w:lineRule="auto"/>
        <w:rPr>
          <w:rFonts w:hint="eastAsia" w:ascii="仿宋" w:hAnsi="仿宋" w:eastAsia="仿宋"/>
          <w:sz w:val="24"/>
          <w:szCs w:val="24"/>
        </w:rPr>
      </w:pPr>
    </w:p>
    <w:p>
      <w:pPr>
        <w:shd w:val="clear" w:color="auto" w:fill="FFFFFF"/>
        <w:spacing w:line="480" w:lineRule="auto"/>
        <w:jc w:val="right"/>
        <w:rPr>
          <w:rFonts w:hint="eastAsia" w:ascii="仿宋" w:hAnsi="仿宋" w:eastAsia="仿宋"/>
          <w:sz w:val="24"/>
          <w:szCs w:val="24"/>
        </w:rPr>
      </w:pPr>
      <w:r>
        <w:rPr>
          <w:rFonts w:hint="eastAsia" w:ascii="仿宋" w:hAnsi="仿宋" w:eastAsia="仿宋"/>
          <w:sz w:val="24"/>
          <w:szCs w:val="24"/>
        </w:rPr>
        <w:t xml:space="preserve">供应商名称（加盖公章）: </w:t>
      </w:r>
      <w:r>
        <w:rPr>
          <w:rFonts w:ascii="仿宋" w:hAnsi="仿宋" w:eastAsia="仿宋"/>
          <w:sz w:val="24"/>
          <w:szCs w:val="24"/>
          <w:u w:val="single"/>
        </w:rPr>
        <w:t xml:space="preserve">              </w:t>
      </w:r>
      <w:r>
        <w:rPr>
          <w:rFonts w:ascii="仿宋" w:hAnsi="仿宋" w:eastAsia="仿宋"/>
          <w:sz w:val="24"/>
          <w:szCs w:val="24"/>
        </w:rPr>
        <w:t>.</w:t>
      </w:r>
    </w:p>
    <w:p>
      <w:pPr>
        <w:shd w:val="clear" w:color="auto" w:fill="FFFFFF"/>
        <w:spacing w:line="480" w:lineRule="auto"/>
        <w:jc w:val="right"/>
        <w:rPr>
          <w:rFonts w:hint="eastAsia" w:ascii="仿宋" w:hAnsi="仿宋" w:eastAsia="仿宋"/>
          <w:sz w:val="24"/>
          <w:szCs w:val="24"/>
          <w:u w:val="single"/>
        </w:rPr>
      </w:pPr>
      <w:r>
        <w:rPr>
          <w:rFonts w:hint="eastAsia" w:ascii="仿宋" w:hAnsi="仿宋" w:eastAsia="仿宋"/>
          <w:sz w:val="24"/>
          <w:szCs w:val="24"/>
        </w:rPr>
        <w:t>法定代表或其授权代表(签字)：</w:t>
      </w:r>
      <w:r>
        <w:rPr>
          <w:rFonts w:ascii="仿宋" w:hAnsi="仿宋" w:eastAsia="仿宋"/>
          <w:sz w:val="24"/>
          <w:szCs w:val="24"/>
          <w:u w:val="single"/>
        </w:rPr>
        <w:t xml:space="preserve">              </w:t>
      </w:r>
      <w:r>
        <w:rPr>
          <w:rFonts w:ascii="仿宋" w:hAnsi="仿宋" w:eastAsia="仿宋"/>
          <w:sz w:val="24"/>
          <w:szCs w:val="24"/>
        </w:rPr>
        <w:t>.</w:t>
      </w:r>
    </w:p>
    <w:p>
      <w:pPr>
        <w:shd w:val="clear" w:color="auto" w:fill="FFFFFF"/>
        <w:tabs>
          <w:tab w:val="left" w:pos="180"/>
        </w:tabs>
        <w:spacing w:line="480" w:lineRule="auto"/>
        <w:ind w:left="-238"/>
        <w:jc w:val="right"/>
        <w:rPr>
          <w:rFonts w:hint="eastAsia" w:ascii="仿宋" w:hAnsi="仿宋" w:eastAsia="仿宋"/>
          <w:sz w:val="24"/>
          <w:szCs w:val="24"/>
        </w:rPr>
      </w:pPr>
      <w:r>
        <w:rPr>
          <w:rFonts w:hint="eastAsia" w:ascii="仿宋" w:hAnsi="仿宋" w:eastAsia="仿宋"/>
          <w:sz w:val="24"/>
          <w:szCs w:val="24"/>
        </w:rPr>
        <w:t>日    期：202</w:t>
      </w:r>
      <w:r>
        <w:rPr>
          <w:rFonts w:hint="eastAsia" w:ascii="仿宋" w:hAnsi="仿宋" w:eastAsia="仿宋"/>
          <w:sz w:val="24"/>
          <w:szCs w:val="24"/>
          <w:lang w:val="en-US" w:eastAsia="zh-CN"/>
        </w:rPr>
        <w:t>5</w:t>
      </w:r>
      <w:r>
        <w:rPr>
          <w:rFonts w:ascii="仿宋" w:hAnsi="仿宋" w:eastAsia="仿宋"/>
          <w:sz w:val="24"/>
          <w:szCs w:val="24"/>
        </w:rPr>
        <w:t>年</w:t>
      </w:r>
      <w:r>
        <w:rPr>
          <w:rFonts w:hint="eastAsia" w:ascii="仿宋" w:hAnsi="仿宋" w:eastAsia="仿宋"/>
          <w:sz w:val="24"/>
          <w:szCs w:val="24"/>
        </w:rPr>
        <w:t xml:space="preserve">   月   日</w:t>
      </w:r>
    </w:p>
    <w:p>
      <w:pPr>
        <w:widowControl/>
        <w:shd w:val="clear" w:color="auto" w:fill="FFFFFF"/>
        <w:jc w:val="left"/>
        <w:rPr>
          <w:rFonts w:hint="eastAsia" w:ascii="仿宋" w:hAnsi="仿宋" w:eastAsia="仿宋"/>
          <w:sz w:val="24"/>
          <w:szCs w:val="24"/>
        </w:rPr>
      </w:pPr>
      <w:r>
        <w:rPr>
          <w:rFonts w:ascii="仿宋" w:hAnsi="仿宋" w:eastAsia="仿宋"/>
          <w:sz w:val="24"/>
          <w:szCs w:val="24"/>
        </w:rPr>
        <w:br w:type="page"/>
      </w:r>
    </w:p>
    <w:p>
      <w:pPr>
        <w:widowControl/>
        <w:shd w:val="clear" w:color="auto" w:fill="FFFFFF"/>
        <w:jc w:val="left"/>
        <w:rPr>
          <w:rFonts w:hint="eastAsia" w:ascii="仿宋" w:hAnsi="仿宋" w:eastAsia="仿宋"/>
          <w:b/>
          <w:sz w:val="28"/>
          <w:szCs w:val="28"/>
        </w:rPr>
      </w:pPr>
      <w:r>
        <w:rPr>
          <w:rFonts w:hint="eastAsia" w:ascii="仿宋" w:hAnsi="仿宋" w:eastAsia="仿宋"/>
          <w:b/>
          <w:sz w:val="28"/>
          <w:szCs w:val="28"/>
        </w:rPr>
        <w:t>七、公平竞争承诺书</w:t>
      </w:r>
    </w:p>
    <w:p>
      <w:pPr>
        <w:shd w:val="clear" w:color="auto" w:fill="FFFFFF"/>
        <w:spacing w:line="360" w:lineRule="auto"/>
        <w:rPr>
          <w:rFonts w:hint="eastAsia" w:ascii="仿宋" w:hAnsi="仿宋" w:eastAsia="仿宋"/>
          <w:b/>
          <w:sz w:val="30"/>
          <w:szCs w:val="30"/>
        </w:rPr>
      </w:pPr>
    </w:p>
    <w:p>
      <w:pPr>
        <w:shd w:val="clear" w:color="auto" w:fill="FFFFFF"/>
        <w:spacing w:before="120" w:beforeLines="50" w:after="120" w:afterLines="50" w:line="360" w:lineRule="auto"/>
        <w:jc w:val="center"/>
        <w:rPr>
          <w:rFonts w:hint="eastAsia" w:ascii="仿宋" w:hAnsi="仿宋" w:eastAsia="仿宋"/>
          <w:b/>
          <w:bCs/>
          <w:sz w:val="30"/>
          <w:szCs w:val="30"/>
        </w:rPr>
      </w:pPr>
      <w:r>
        <w:rPr>
          <w:rFonts w:hint="eastAsia" w:ascii="仿宋" w:hAnsi="仿宋" w:eastAsia="仿宋"/>
          <w:b/>
          <w:bCs/>
          <w:sz w:val="30"/>
          <w:szCs w:val="30"/>
        </w:rPr>
        <w:t>公平竞争承诺书</w:t>
      </w:r>
    </w:p>
    <w:p>
      <w:pPr>
        <w:shd w:val="clear" w:color="auto" w:fill="FFFFFF"/>
        <w:spacing w:before="120" w:beforeLines="50" w:after="120" w:afterLines="50" w:line="360" w:lineRule="auto"/>
        <w:ind w:firstLine="480" w:firstLineChars="200"/>
        <w:rPr>
          <w:rFonts w:hint="eastAsia" w:ascii="仿宋" w:hAnsi="仿宋" w:eastAsia="仿宋"/>
          <w:sz w:val="24"/>
          <w:szCs w:val="24"/>
        </w:rPr>
      </w:pPr>
      <w:r>
        <w:rPr>
          <w:rFonts w:hint="eastAsia" w:ascii="仿宋" w:hAnsi="仿宋" w:eastAsia="仿宋"/>
          <w:sz w:val="24"/>
          <w:szCs w:val="24"/>
        </w:rPr>
        <w:t>本公司郑重承诺：本公司保证所提交的相关资质文件和证明材料的真实性，有良好的历史诚信记录，并将依法参与</w:t>
      </w:r>
      <w:r>
        <w:rPr>
          <w:rFonts w:hint="eastAsia" w:ascii="仿宋" w:hAnsi="仿宋" w:eastAsia="仿宋"/>
          <w:sz w:val="24"/>
          <w:szCs w:val="24"/>
          <w:u w:val="single"/>
        </w:rPr>
        <w:t xml:space="preserve"> </w:t>
      </w:r>
      <w:r>
        <w:rPr>
          <w:rFonts w:hint="eastAsia" w:ascii="仿宋" w:hAnsi="仿宋" w:eastAsia="仿宋"/>
          <w:sz w:val="24"/>
          <w:szCs w:val="24"/>
          <w:u w:val="single"/>
          <w:lang w:eastAsia="zh-CN"/>
        </w:rPr>
        <w:t>广州广重企业集团有限公司新生产线车间消防管网给水改造项目</w:t>
      </w:r>
      <w:r>
        <w:rPr>
          <w:rFonts w:hint="eastAsia" w:ascii="仿宋" w:hAnsi="仿宋" w:eastAsia="仿宋"/>
          <w:sz w:val="24"/>
          <w:szCs w:val="24"/>
          <w:u w:val="single"/>
        </w:rPr>
        <w:t>（项目编号：广重工程2025-6号）</w:t>
      </w:r>
      <w:r>
        <w:rPr>
          <w:rFonts w:hint="eastAsia" w:ascii="仿宋" w:hAnsi="仿宋" w:eastAsia="仿宋"/>
          <w:sz w:val="24"/>
          <w:szCs w:val="24"/>
        </w:rPr>
        <w:t xml:space="preserve">项目的公平竞争，不以任何不正当行为谋取不当利益，否则承担相应的法律责任。  </w:t>
      </w:r>
    </w:p>
    <w:p>
      <w:pPr>
        <w:shd w:val="clear" w:color="auto" w:fill="FFFFFF"/>
        <w:spacing w:line="360" w:lineRule="auto"/>
        <w:rPr>
          <w:rFonts w:hint="eastAsia" w:ascii="仿宋" w:hAnsi="仿宋" w:eastAsia="仿宋"/>
          <w:sz w:val="24"/>
          <w:szCs w:val="24"/>
        </w:rPr>
      </w:pPr>
    </w:p>
    <w:p>
      <w:pPr>
        <w:shd w:val="clear" w:color="auto" w:fill="FFFFFF"/>
        <w:spacing w:line="360" w:lineRule="auto"/>
        <w:rPr>
          <w:rFonts w:hint="eastAsia" w:ascii="仿宋" w:hAnsi="仿宋" w:eastAsia="仿宋"/>
          <w:sz w:val="24"/>
          <w:szCs w:val="24"/>
        </w:rPr>
      </w:pPr>
    </w:p>
    <w:p>
      <w:pPr>
        <w:shd w:val="clear" w:color="auto" w:fill="FFFFFF"/>
        <w:spacing w:line="360" w:lineRule="auto"/>
        <w:rPr>
          <w:rFonts w:hint="eastAsia" w:ascii="仿宋" w:hAnsi="仿宋" w:eastAsia="仿宋"/>
          <w:sz w:val="24"/>
          <w:szCs w:val="24"/>
        </w:rPr>
      </w:pPr>
    </w:p>
    <w:p>
      <w:pPr>
        <w:shd w:val="clear" w:color="auto" w:fill="FFFFFF"/>
        <w:spacing w:line="480" w:lineRule="auto"/>
        <w:jc w:val="right"/>
        <w:rPr>
          <w:rFonts w:hint="eastAsia" w:ascii="仿宋" w:hAnsi="仿宋" w:eastAsia="仿宋"/>
          <w:sz w:val="24"/>
          <w:szCs w:val="24"/>
        </w:rPr>
      </w:pPr>
      <w:r>
        <w:rPr>
          <w:rFonts w:hint="eastAsia" w:ascii="仿宋" w:hAnsi="仿宋" w:eastAsia="仿宋"/>
          <w:sz w:val="24"/>
          <w:szCs w:val="24"/>
        </w:rPr>
        <w:t xml:space="preserve">供应商名称（加盖公章）: </w:t>
      </w:r>
      <w:r>
        <w:rPr>
          <w:rFonts w:ascii="仿宋" w:hAnsi="仿宋" w:eastAsia="仿宋"/>
          <w:sz w:val="24"/>
          <w:szCs w:val="24"/>
          <w:u w:val="single"/>
        </w:rPr>
        <w:t xml:space="preserve">              </w:t>
      </w:r>
      <w:r>
        <w:rPr>
          <w:rFonts w:ascii="仿宋" w:hAnsi="仿宋" w:eastAsia="仿宋"/>
          <w:sz w:val="24"/>
          <w:szCs w:val="24"/>
        </w:rPr>
        <w:t>.</w:t>
      </w:r>
    </w:p>
    <w:p>
      <w:pPr>
        <w:widowControl/>
        <w:shd w:val="clear" w:color="auto" w:fill="FFFFFF"/>
        <w:spacing w:line="480" w:lineRule="auto"/>
        <w:jc w:val="right"/>
        <w:rPr>
          <w:rFonts w:hint="eastAsia" w:ascii="仿宋" w:hAnsi="仿宋" w:eastAsia="仿宋"/>
          <w:sz w:val="24"/>
          <w:szCs w:val="24"/>
        </w:rPr>
      </w:pPr>
      <w:r>
        <w:rPr>
          <w:rFonts w:hint="eastAsia" w:ascii="仿宋" w:hAnsi="仿宋" w:eastAsia="仿宋"/>
          <w:sz w:val="24"/>
          <w:szCs w:val="24"/>
        </w:rPr>
        <w:t>日    期：202</w:t>
      </w:r>
      <w:r>
        <w:rPr>
          <w:rFonts w:hint="eastAsia" w:ascii="仿宋" w:hAnsi="仿宋" w:eastAsia="仿宋"/>
          <w:sz w:val="24"/>
          <w:szCs w:val="24"/>
          <w:lang w:val="en-US" w:eastAsia="zh-CN"/>
        </w:rPr>
        <w:t>5</w:t>
      </w:r>
      <w:r>
        <w:rPr>
          <w:rFonts w:ascii="仿宋" w:hAnsi="仿宋" w:eastAsia="仿宋"/>
          <w:sz w:val="24"/>
          <w:szCs w:val="24"/>
        </w:rPr>
        <w:t>年</w:t>
      </w:r>
      <w:r>
        <w:rPr>
          <w:rFonts w:hint="eastAsia" w:ascii="仿宋" w:hAnsi="仿宋" w:eastAsia="仿宋"/>
          <w:sz w:val="24"/>
          <w:szCs w:val="24"/>
        </w:rPr>
        <w:t xml:space="preserve">   月   日</w:t>
      </w:r>
      <w:r>
        <w:rPr>
          <w:rFonts w:ascii="仿宋" w:hAnsi="仿宋" w:eastAsia="仿宋"/>
          <w:sz w:val="24"/>
          <w:szCs w:val="24"/>
        </w:rPr>
        <w:br w:type="page"/>
      </w:r>
    </w:p>
    <w:p>
      <w:pPr>
        <w:pStyle w:val="2"/>
        <w:shd w:val="clear" w:color="auto" w:fill="FFFFFF"/>
        <w:spacing w:line="480" w:lineRule="auto"/>
        <w:rPr>
          <w:rFonts w:hint="eastAsia" w:ascii="仿宋" w:hAnsi="仿宋" w:eastAsia="仿宋"/>
          <w:color w:val="auto"/>
          <w:sz w:val="24"/>
          <w:szCs w:val="24"/>
        </w:rPr>
      </w:pPr>
      <w:r>
        <w:rPr>
          <w:rFonts w:hint="eastAsia" w:ascii="仿宋" w:hAnsi="仿宋" w:eastAsia="仿宋"/>
          <w:b/>
          <w:color w:val="auto"/>
          <w:sz w:val="24"/>
          <w:szCs w:val="24"/>
        </w:rPr>
        <w:t>八、供应商资格条件要求的其他证明材料</w:t>
      </w:r>
    </w:p>
    <w:p>
      <w:pPr>
        <w:pStyle w:val="34"/>
        <w:spacing w:line="480" w:lineRule="auto"/>
        <w:ind w:firstLine="420"/>
        <w:rPr>
          <w:rFonts w:hint="eastAsia" w:ascii="仿宋" w:hAnsi="仿宋" w:eastAsia="仿宋"/>
          <w:sz w:val="24"/>
          <w:szCs w:val="24"/>
        </w:rPr>
      </w:pPr>
      <w:r>
        <w:rPr>
          <w:rFonts w:hint="eastAsia" w:ascii="仿宋" w:hAnsi="仿宋" w:eastAsia="仿宋"/>
          <w:sz w:val="24"/>
          <w:szCs w:val="24"/>
        </w:rPr>
        <w:t>（一）供应商未被列入“信用中国”网站（www.creditchina.gov.cn）“记录失信被执行人或重大税收违法失信主体或政府采购严重违法失信行为记录名单”</w:t>
      </w:r>
    </w:p>
    <w:p>
      <w:pPr>
        <w:pStyle w:val="34"/>
        <w:spacing w:line="480" w:lineRule="auto"/>
        <w:ind w:firstLine="420"/>
        <w:rPr>
          <w:rFonts w:hint="eastAsia" w:ascii="仿宋" w:hAnsi="仿宋" w:eastAsia="仿宋"/>
          <w:sz w:val="24"/>
          <w:szCs w:val="24"/>
        </w:rPr>
      </w:pPr>
      <w:r>
        <w:rPr>
          <w:rFonts w:hint="eastAsia" w:ascii="仿宋" w:hAnsi="仿宋" w:eastAsia="仿宋"/>
          <w:sz w:val="24"/>
          <w:szCs w:val="24"/>
        </w:rPr>
        <w:t>（二）供应商须具备建设行政主管部门核发的消防设施工程施工专业承包二级及以上资质，且在有效期内。</w:t>
      </w:r>
    </w:p>
    <w:p>
      <w:pPr>
        <w:pStyle w:val="34"/>
        <w:spacing w:line="480" w:lineRule="auto"/>
        <w:ind w:firstLine="420"/>
        <w:rPr>
          <w:rFonts w:hint="eastAsia" w:ascii="仿宋" w:hAnsi="仿宋" w:eastAsia="仿宋"/>
          <w:sz w:val="24"/>
          <w:szCs w:val="24"/>
        </w:rPr>
      </w:pPr>
      <w:r>
        <w:rPr>
          <w:rFonts w:hint="eastAsia" w:ascii="仿宋" w:hAnsi="仿宋" w:eastAsia="仿宋"/>
          <w:sz w:val="24"/>
          <w:szCs w:val="24"/>
        </w:rPr>
        <w:t>（三）供应商须具备有效期内建设行政主管部门颁发的《安全生产许可证》。</w:t>
      </w:r>
    </w:p>
    <w:p>
      <w:pPr>
        <w:pStyle w:val="34"/>
        <w:ind w:firstLine="420"/>
        <w:rPr>
          <w:rFonts w:hint="eastAsia" w:ascii="仿宋" w:hAnsi="仿宋" w:eastAsia="仿宋"/>
          <w:sz w:val="24"/>
          <w:szCs w:val="24"/>
        </w:rPr>
      </w:pPr>
    </w:p>
    <w:p>
      <w:pPr>
        <w:pStyle w:val="34"/>
        <w:ind w:firstLine="420"/>
        <w:rPr>
          <w:rFonts w:hint="eastAsia" w:ascii="仿宋" w:hAnsi="仿宋" w:eastAsia="仿宋"/>
          <w:sz w:val="24"/>
          <w:szCs w:val="24"/>
        </w:rPr>
      </w:pPr>
    </w:p>
    <w:p>
      <w:pPr>
        <w:ind w:firstLine="482" w:firstLineChars="200"/>
        <w:rPr>
          <w:rFonts w:hint="eastAsia" w:ascii="仿宋" w:hAnsi="仿宋" w:eastAsia="仿宋"/>
          <w:b/>
          <w:sz w:val="24"/>
          <w:szCs w:val="24"/>
        </w:rPr>
      </w:pPr>
      <w:bookmarkStart w:id="137" w:name="_Toc23583"/>
      <w:r>
        <w:rPr>
          <w:rFonts w:hint="eastAsia" w:ascii="仿宋" w:hAnsi="仿宋" w:eastAsia="仿宋"/>
          <w:b/>
          <w:sz w:val="24"/>
          <w:szCs w:val="24"/>
        </w:rPr>
        <w:br w:type="page"/>
      </w:r>
    </w:p>
    <w:p>
      <w:pPr>
        <w:shd w:val="clear" w:color="auto" w:fill="FFFFFF"/>
        <w:jc w:val="center"/>
        <w:outlineLvl w:val="1"/>
        <w:rPr>
          <w:rFonts w:hint="eastAsia" w:ascii="仿宋" w:hAnsi="仿宋" w:eastAsia="仿宋"/>
          <w:b/>
          <w:sz w:val="24"/>
          <w:szCs w:val="24"/>
        </w:rPr>
      </w:pPr>
      <w:bookmarkStart w:id="138" w:name="_Toc28575"/>
      <w:r>
        <w:rPr>
          <w:rFonts w:hint="eastAsia" w:ascii="仿宋" w:hAnsi="仿宋" w:eastAsia="仿宋"/>
          <w:b/>
          <w:sz w:val="24"/>
          <w:szCs w:val="24"/>
        </w:rPr>
        <w:t>第三章 商务和技术文件</w:t>
      </w:r>
      <w:bookmarkEnd w:id="137"/>
      <w:bookmarkEnd w:id="138"/>
    </w:p>
    <w:p>
      <w:pPr>
        <w:shd w:val="clear" w:color="auto" w:fill="FFFFFF"/>
        <w:spacing w:line="360" w:lineRule="auto"/>
        <w:rPr>
          <w:rFonts w:hint="eastAsia" w:ascii="仿宋" w:hAnsi="仿宋" w:eastAsia="仿宋"/>
          <w:b/>
          <w:sz w:val="24"/>
          <w:szCs w:val="24"/>
        </w:rPr>
      </w:pPr>
      <w:r>
        <w:rPr>
          <w:rFonts w:hint="eastAsia" w:ascii="仿宋" w:hAnsi="仿宋" w:eastAsia="仿宋"/>
          <w:b/>
          <w:sz w:val="24"/>
          <w:szCs w:val="24"/>
        </w:rPr>
        <w:t>一、供应商综合概况</w:t>
      </w:r>
    </w:p>
    <w:p>
      <w:pPr>
        <w:pStyle w:val="58"/>
        <w:shd w:val="clear" w:color="auto" w:fill="FFFFFF"/>
        <w:tabs>
          <w:tab w:val="left" w:pos="180"/>
        </w:tabs>
        <w:spacing w:line="360" w:lineRule="auto"/>
        <w:ind w:left="-238"/>
        <w:rPr>
          <w:rFonts w:hint="eastAsia" w:ascii="仿宋" w:hAnsi="仿宋" w:eastAsia="仿宋"/>
          <w:b/>
          <w:sz w:val="24"/>
          <w:szCs w:val="24"/>
        </w:rPr>
      </w:pPr>
      <w:r>
        <w:rPr>
          <w:rFonts w:hint="eastAsia" w:ascii="仿宋" w:hAnsi="仿宋" w:eastAsia="仿宋"/>
          <w:b/>
          <w:sz w:val="24"/>
          <w:szCs w:val="24"/>
        </w:rPr>
        <w:t>（一）供应商情况介绍表</w:t>
      </w:r>
    </w:p>
    <w:tbl>
      <w:tblPr>
        <w:tblStyle w:val="30"/>
        <w:tblW w:w="8899"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60"/>
        <w:gridCol w:w="988"/>
        <w:gridCol w:w="1980"/>
        <w:gridCol w:w="1652"/>
        <w:gridCol w:w="23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hint="eastAsia" w:ascii="仿宋" w:hAnsi="仿宋" w:eastAsia="仿宋"/>
                <w:sz w:val="24"/>
                <w:szCs w:val="24"/>
              </w:rPr>
              <w:t>报价</w:t>
            </w:r>
            <w:r>
              <w:rPr>
                <w:rFonts w:ascii="仿宋" w:hAnsi="仿宋" w:eastAsia="仿宋"/>
                <w:sz w:val="24"/>
                <w:szCs w:val="24"/>
              </w:rPr>
              <w:t>人名称</w:t>
            </w:r>
          </w:p>
        </w:tc>
        <w:tc>
          <w:tcPr>
            <w:tcW w:w="6939" w:type="dxa"/>
            <w:gridSpan w:val="4"/>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rPr>
                <w:rFonts w:hint="eastAsia" w:ascii="仿宋" w:hAnsi="仿宋" w:eastAsia="仿宋"/>
                <w:sz w:val="24"/>
                <w:szCs w:val="24"/>
                <w:u w:val="single"/>
              </w:rPr>
            </w:pPr>
            <w:r>
              <w:rPr>
                <w:rFonts w:hint="eastAsia" w:ascii="仿宋" w:hAnsi="仿宋" w:eastAsia="仿宋"/>
                <w:sz w:val="24"/>
                <w:szCs w:val="24"/>
                <w:u w:val="single"/>
              </w:rPr>
              <w:t xml:space="preserve">                    （加盖公章）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6"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地址</w:t>
            </w:r>
          </w:p>
        </w:tc>
        <w:tc>
          <w:tcPr>
            <w:tcW w:w="2968"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c>
          <w:tcPr>
            <w:tcW w:w="1652"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邮政编码</w:t>
            </w:r>
          </w:p>
        </w:tc>
        <w:tc>
          <w:tcPr>
            <w:tcW w:w="2319"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0" w:hRule="atLeast"/>
          <w:jc w:val="center"/>
        </w:trPr>
        <w:tc>
          <w:tcPr>
            <w:tcW w:w="1960" w:type="dxa"/>
            <w:vMerge w:val="restart"/>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联系方式</w:t>
            </w:r>
          </w:p>
        </w:tc>
        <w:tc>
          <w:tcPr>
            <w:tcW w:w="988"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联系人</w:t>
            </w:r>
          </w:p>
        </w:tc>
        <w:tc>
          <w:tcPr>
            <w:tcW w:w="198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c>
          <w:tcPr>
            <w:tcW w:w="1652"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电话</w:t>
            </w:r>
          </w:p>
        </w:tc>
        <w:tc>
          <w:tcPr>
            <w:tcW w:w="2319"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8" w:hRule="atLeast"/>
          <w:jc w:val="center"/>
        </w:trPr>
        <w:tc>
          <w:tcPr>
            <w:tcW w:w="1960" w:type="dxa"/>
            <w:vMerge w:val="continue"/>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c>
          <w:tcPr>
            <w:tcW w:w="988"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传真</w:t>
            </w:r>
          </w:p>
        </w:tc>
        <w:tc>
          <w:tcPr>
            <w:tcW w:w="198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c>
          <w:tcPr>
            <w:tcW w:w="1652"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网址</w:t>
            </w:r>
          </w:p>
        </w:tc>
        <w:tc>
          <w:tcPr>
            <w:tcW w:w="2319"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8"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法定代表人</w:t>
            </w:r>
            <w:r>
              <w:rPr>
                <w:rFonts w:hint="eastAsia" w:ascii="仿宋" w:hAnsi="仿宋" w:eastAsia="仿宋"/>
                <w:sz w:val="24"/>
                <w:szCs w:val="24"/>
              </w:rPr>
              <w:t>或负责人</w:t>
            </w:r>
          </w:p>
        </w:tc>
        <w:tc>
          <w:tcPr>
            <w:tcW w:w="988"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姓名</w:t>
            </w:r>
          </w:p>
        </w:tc>
        <w:tc>
          <w:tcPr>
            <w:tcW w:w="198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c>
          <w:tcPr>
            <w:tcW w:w="1652"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电话</w:t>
            </w:r>
          </w:p>
        </w:tc>
        <w:tc>
          <w:tcPr>
            <w:tcW w:w="2319"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成立时间</w:t>
            </w:r>
          </w:p>
        </w:tc>
        <w:tc>
          <w:tcPr>
            <w:tcW w:w="2968"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c>
          <w:tcPr>
            <w:tcW w:w="1652"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ind w:firstLine="120" w:firstLineChars="50"/>
              <w:jc w:val="center"/>
              <w:rPr>
                <w:rFonts w:hint="eastAsia" w:ascii="仿宋" w:hAnsi="仿宋" w:eastAsia="仿宋"/>
                <w:sz w:val="24"/>
                <w:szCs w:val="24"/>
              </w:rPr>
            </w:pPr>
            <w:r>
              <w:rPr>
                <w:rFonts w:ascii="仿宋" w:hAnsi="仿宋" w:eastAsia="仿宋"/>
                <w:sz w:val="24"/>
                <w:szCs w:val="24"/>
              </w:rPr>
              <w:t>员工总人数</w:t>
            </w:r>
          </w:p>
        </w:tc>
        <w:tc>
          <w:tcPr>
            <w:tcW w:w="2319"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ind w:firstLine="120" w:firstLineChars="50"/>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hint="eastAsia" w:ascii="仿宋" w:hAnsi="仿宋" w:eastAsia="仿宋"/>
                <w:sz w:val="24"/>
                <w:szCs w:val="24"/>
              </w:rPr>
              <w:t>统一社会信用代码（或事业单位法人证书编号）</w:t>
            </w:r>
          </w:p>
        </w:tc>
        <w:tc>
          <w:tcPr>
            <w:tcW w:w="2968"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c>
          <w:tcPr>
            <w:tcW w:w="1652"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注册资金</w:t>
            </w:r>
            <w:r>
              <w:rPr>
                <w:rFonts w:hint="eastAsia" w:ascii="仿宋" w:hAnsi="仿宋" w:eastAsia="仿宋"/>
                <w:sz w:val="24"/>
                <w:szCs w:val="24"/>
              </w:rPr>
              <w:t>或开办资金</w:t>
            </w:r>
          </w:p>
        </w:tc>
        <w:tc>
          <w:tcPr>
            <w:tcW w:w="2319"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ind w:firstLine="120" w:firstLineChars="50"/>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开户银行</w:t>
            </w:r>
          </w:p>
        </w:tc>
        <w:tc>
          <w:tcPr>
            <w:tcW w:w="2968" w:type="dxa"/>
            <w:gridSpan w:val="2"/>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c>
          <w:tcPr>
            <w:tcW w:w="1652"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账号</w:t>
            </w:r>
          </w:p>
        </w:tc>
        <w:tc>
          <w:tcPr>
            <w:tcW w:w="2319"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ind w:firstLine="120" w:firstLineChars="50"/>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hint="eastAsia" w:ascii="仿宋" w:hAnsi="仿宋" w:eastAsia="仿宋"/>
                <w:sz w:val="24"/>
                <w:szCs w:val="24"/>
              </w:rPr>
              <w:t>单位</w:t>
            </w:r>
            <w:r>
              <w:rPr>
                <w:rFonts w:ascii="仿宋" w:hAnsi="仿宋" w:eastAsia="仿宋"/>
                <w:sz w:val="24"/>
                <w:szCs w:val="24"/>
              </w:rPr>
              <w:t>资质</w:t>
            </w:r>
          </w:p>
        </w:tc>
        <w:tc>
          <w:tcPr>
            <w:tcW w:w="6939" w:type="dxa"/>
            <w:gridSpan w:val="4"/>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ind w:firstLine="120" w:firstLineChars="50"/>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6" w:hRule="atLeast"/>
          <w:jc w:val="center"/>
        </w:trPr>
        <w:tc>
          <w:tcPr>
            <w:tcW w:w="1960" w:type="dxa"/>
            <w:tcBorders>
              <w:top w:val="single" w:color="auto" w:sz="4" w:space="0"/>
              <w:left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hint="eastAsia" w:ascii="仿宋" w:hAnsi="仿宋" w:eastAsia="仿宋"/>
                <w:sz w:val="24"/>
                <w:szCs w:val="24"/>
              </w:rPr>
              <w:t>单位简介</w:t>
            </w:r>
          </w:p>
        </w:tc>
        <w:tc>
          <w:tcPr>
            <w:tcW w:w="6939" w:type="dxa"/>
            <w:gridSpan w:val="4"/>
            <w:tcBorders>
              <w:top w:val="single" w:color="auto" w:sz="4" w:space="0"/>
              <w:left w:val="single" w:color="auto" w:sz="4" w:space="0"/>
              <w:right w:val="single" w:color="auto" w:sz="4" w:space="0"/>
            </w:tcBorders>
            <w:vAlign w:val="center"/>
          </w:tcPr>
          <w:p>
            <w:pPr>
              <w:shd w:val="clear" w:color="auto" w:fill="FFFFFF"/>
              <w:topLinePunct/>
              <w:spacing w:line="500" w:lineRule="exact"/>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r>
              <w:rPr>
                <w:rFonts w:ascii="仿宋" w:hAnsi="仿宋" w:eastAsia="仿宋"/>
                <w:sz w:val="24"/>
                <w:szCs w:val="24"/>
              </w:rPr>
              <w:t>备注</w:t>
            </w:r>
          </w:p>
        </w:tc>
        <w:tc>
          <w:tcPr>
            <w:tcW w:w="6939" w:type="dxa"/>
            <w:gridSpan w:val="4"/>
            <w:tcBorders>
              <w:top w:val="single" w:color="auto" w:sz="4" w:space="0"/>
              <w:left w:val="single" w:color="auto" w:sz="4" w:space="0"/>
              <w:bottom w:val="single" w:color="auto" w:sz="4" w:space="0"/>
              <w:right w:val="single" w:color="auto" w:sz="4" w:space="0"/>
            </w:tcBorders>
            <w:vAlign w:val="center"/>
          </w:tcPr>
          <w:p>
            <w:pPr>
              <w:shd w:val="clear" w:color="auto" w:fill="FFFFFF"/>
              <w:topLinePunct/>
              <w:spacing w:line="500" w:lineRule="exact"/>
              <w:jc w:val="center"/>
              <w:rPr>
                <w:rFonts w:hint="eastAsia" w:ascii="仿宋" w:hAnsi="仿宋" w:eastAsia="仿宋"/>
                <w:sz w:val="24"/>
                <w:szCs w:val="24"/>
              </w:rPr>
            </w:pPr>
          </w:p>
        </w:tc>
      </w:tr>
    </w:tbl>
    <w:p>
      <w:pPr>
        <w:shd w:val="clear" w:color="auto" w:fill="FFFFFF"/>
        <w:spacing w:before="120" w:beforeLines="50" w:line="360" w:lineRule="auto"/>
        <w:ind w:left="840" w:hanging="960" w:hangingChars="400"/>
        <w:jc w:val="left"/>
        <w:rPr>
          <w:rFonts w:hint="eastAsia" w:ascii="仿宋" w:hAnsi="仿宋" w:eastAsia="仿宋"/>
          <w:bCs/>
          <w:sz w:val="24"/>
          <w:szCs w:val="24"/>
        </w:rPr>
      </w:pPr>
      <w:r>
        <w:rPr>
          <w:rFonts w:hint="eastAsia" w:ascii="仿宋" w:hAnsi="仿宋" w:eastAsia="仿宋"/>
          <w:bCs/>
          <w:sz w:val="24"/>
          <w:szCs w:val="24"/>
        </w:rPr>
        <w:t>注：</w:t>
      </w:r>
      <w:r>
        <w:rPr>
          <w:rFonts w:ascii="仿宋" w:hAnsi="仿宋" w:eastAsia="仿宋"/>
          <w:bCs/>
          <w:sz w:val="24"/>
          <w:szCs w:val="24"/>
        </w:rPr>
        <w:t>1</w:t>
      </w:r>
      <w:r>
        <w:rPr>
          <w:rFonts w:hint="eastAsia" w:ascii="仿宋" w:hAnsi="仿宋" w:eastAsia="仿宋"/>
          <w:bCs/>
          <w:sz w:val="24"/>
          <w:szCs w:val="24"/>
        </w:rPr>
        <w:t>）文字描述：单位性质、发展历程、经营规模及理念、主营产品、技术力量等。</w:t>
      </w:r>
    </w:p>
    <w:p>
      <w:pPr>
        <w:shd w:val="clear" w:color="auto" w:fill="FFFFFF"/>
        <w:spacing w:line="360" w:lineRule="auto"/>
        <w:ind w:firstLine="480" w:firstLineChars="200"/>
        <w:rPr>
          <w:rFonts w:hint="eastAsia" w:ascii="仿宋" w:hAnsi="仿宋" w:eastAsia="仿宋"/>
          <w:sz w:val="24"/>
          <w:szCs w:val="24"/>
        </w:rPr>
      </w:pPr>
      <w:r>
        <w:rPr>
          <w:rFonts w:ascii="仿宋" w:hAnsi="仿宋" w:eastAsia="仿宋"/>
          <w:bCs/>
          <w:sz w:val="24"/>
          <w:szCs w:val="24"/>
        </w:rPr>
        <w:t xml:space="preserve">2) </w:t>
      </w:r>
      <w:r>
        <w:rPr>
          <w:rFonts w:hint="eastAsia" w:ascii="仿宋" w:hAnsi="仿宋" w:eastAsia="仿宋"/>
          <w:sz w:val="24"/>
          <w:szCs w:val="24"/>
        </w:rPr>
        <w:t>如供应商此表数据有虚假，一经查实，自行承担相关责任。</w:t>
      </w:r>
    </w:p>
    <w:p>
      <w:pPr>
        <w:shd w:val="clear" w:color="auto" w:fill="FFFFFF"/>
        <w:spacing w:line="360" w:lineRule="auto"/>
        <w:ind w:firstLine="480" w:firstLineChars="200"/>
        <w:rPr>
          <w:rFonts w:hint="eastAsia" w:ascii="仿宋" w:hAnsi="仿宋" w:eastAsia="仿宋"/>
          <w:sz w:val="24"/>
          <w:szCs w:val="24"/>
        </w:rPr>
      </w:pPr>
      <w:r>
        <w:rPr>
          <w:rFonts w:hint="eastAsia" w:ascii="仿宋" w:hAnsi="仿宋" w:eastAsia="仿宋"/>
          <w:sz w:val="24"/>
          <w:szCs w:val="24"/>
        </w:rPr>
        <w:t>3）后续可附上财务审计报告、公司资质证明、综合实力证明等材料。（</w:t>
      </w:r>
      <w:r>
        <w:rPr>
          <w:rFonts w:hint="eastAsia" w:ascii="仿宋" w:hAnsi="仿宋" w:eastAsia="仿宋"/>
          <w:i/>
          <w:iCs/>
          <w:sz w:val="24"/>
          <w:szCs w:val="24"/>
        </w:rPr>
        <w:t>若有，非必须项</w:t>
      </w:r>
      <w:r>
        <w:rPr>
          <w:rFonts w:hint="eastAsia" w:ascii="仿宋" w:hAnsi="仿宋" w:eastAsia="仿宋"/>
          <w:sz w:val="24"/>
          <w:szCs w:val="24"/>
        </w:rPr>
        <w:t>）</w:t>
      </w:r>
    </w:p>
    <w:p>
      <w:pPr>
        <w:shd w:val="clear" w:color="auto" w:fill="FFFFFF"/>
        <w:spacing w:line="360" w:lineRule="auto"/>
        <w:jc w:val="left"/>
        <w:rPr>
          <w:rFonts w:hint="eastAsia" w:ascii="仿宋" w:hAnsi="仿宋" w:eastAsia="仿宋"/>
          <w:b/>
          <w:sz w:val="24"/>
          <w:szCs w:val="24"/>
        </w:rPr>
      </w:pPr>
    </w:p>
    <w:p>
      <w:pPr>
        <w:shd w:val="clear" w:color="auto" w:fill="FFFFFF"/>
        <w:spacing w:line="360" w:lineRule="auto"/>
        <w:jc w:val="left"/>
        <w:rPr>
          <w:rFonts w:hint="eastAsia" w:ascii="仿宋" w:hAnsi="仿宋" w:eastAsia="仿宋"/>
          <w:b/>
          <w:sz w:val="24"/>
          <w:szCs w:val="24"/>
        </w:rPr>
      </w:pPr>
    </w:p>
    <w:p>
      <w:pPr>
        <w:shd w:val="clear" w:color="auto" w:fill="FFFFFF"/>
        <w:spacing w:line="360" w:lineRule="auto"/>
        <w:jc w:val="left"/>
        <w:rPr>
          <w:rFonts w:hint="eastAsia" w:ascii="仿宋" w:hAnsi="仿宋" w:eastAsia="仿宋"/>
          <w:b/>
          <w:sz w:val="24"/>
          <w:szCs w:val="24"/>
        </w:rPr>
      </w:pPr>
    </w:p>
    <w:p>
      <w:pPr>
        <w:shd w:val="clear" w:color="auto" w:fill="FFFFFF"/>
        <w:spacing w:line="360" w:lineRule="auto"/>
        <w:jc w:val="left"/>
        <w:rPr>
          <w:rFonts w:hint="eastAsia" w:ascii="仿宋" w:hAnsi="仿宋" w:eastAsia="仿宋"/>
          <w:b/>
          <w:sz w:val="24"/>
          <w:szCs w:val="24"/>
        </w:rPr>
      </w:pPr>
    </w:p>
    <w:p>
      <w:pPr>
        <w:shd w:val="clear" w:color="auto" w:fill="FFFFFF"/>
        <w:spacing w:line="360" w:lineRule="auto"/>
        <w:jc w:val="left"/>
        <w:rPr>
          <w:rFonts w:hint="eastAsia" w:ascii="仿宋" w:hAnsi="仿宋" w:eastAsia="仿宋"/>
          <w:b/>
          <w:sz w:val="24"/>
          <w:szCs w:val="24"/>
        </w:rPr>
      </w:pPr>
    </w:p>
    <w:p>
      <w:pPr>
        <w:shd w:val="clear" w:color="auto" w:fill="FFFFFF"/>
        <w:spacing w:line="360" w:lineRule="auto"/>
        <w:jc w:val="left"/>
        <w:rPr>
          <w:rFonts w:hint="eastAsia" w:ascii="仿宋" w:hAnsi="仿宋" w:eastAsia="仿宋"/>
          <w:b/>
          <w:sz w:val="24"/>
          <w:szCs w:val="24"/>
        </w:rPr>
      </w:pPr>
    </w:p>
    <w:p>
      <w:pPr>
        <w:numPr>
          <w:ilvl w:val="0"/>
          <w:numId w:val="9"/>
        </w:numPr>
        <w:shd w:val="clear" w:color="auto" w:fill="FFFFFF"/>
        <w:spacing w:line="360" w:lineRule="auto"/>
        <w:jc w:val="left"/>
        <w:rPr>
          <w:rFonts w:hint="eastAsia" w:ascii="仿宋" w:hAnsi="仿宋" w:eastAsia="仿宋"/>
          <w:b/>
          <w:sz w:val="24"/>
          <w:szCs w:val="24"/>
        </w:rPr>
      </w:pPr>
      <w:r>
        <w:rPr>
          <w:rFonts w:hint="eastAsia" w:ascii="仿宋" w:hAnsi="仿宋" w:eastAsia="仿宋"/>
          <w:b/>
          <w:sz w:val="24"/>
          <w:szCs w:val="24"/>
        </w:rPr>
        <w:t>企业认证、资质、行业荣誉情况</w:t>
      </w:r>
    </w:p>
    <w:tbl>
      <w:tblPr>
        <w:tblStyle w:val="30"/>
        <w:tblW w:w="962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3"/>
        <w:gridCol w:w="4287"/>
        <w:gridCol w:w="28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vAlign w:val="center"/>
          </w:tcPr>
          <w:p>
            <w:pPr>
              <w:spacing w:line="360" w:lineRule="auto"/>
              <w:jc w:val="center"/>
              <w:rPr>
                <w:rFonts w:hint="eastAsia" w:ascii="仿宋" w:hAnsi="仿宋" w:eastAsia="仿宋"/>
                <w:sz w:val="24"/>
                <w:szCs w:val="24"/>
              </w:rPr>
            </w:pPr>
            <w:r>
              <w:rPr>
                <w:rFonts w:hint="eastAsia" w:ascii="仿宋" w:hAnsi="仿宋" w:eastAsia="仿宋"/>
                <w:sz w:val="24"/>
                <w:szCs w:val="24"/>
              </w:rPr>
              <w:t>序号</w:t>
            </w:r>
          </w:p>
        </w:tc>
        <w:tc>
          <w:tcPr>
            <w:tcW w:w="4287" w:type="dxa"/>
            <w:vAlign w:val="center"/>
          </w:tcPr>
          <w:p>
            <w:pPr>
              <w:spacing w:line="360" w:lineRule="auto"/>
              <w:jc w:val="center"/>
              <w:rPr>
                <w:rFonts w:hint="eastAsia" w:ascii="仿宋" w:hAnsi="仿宋" w:eastAsia="仿宋"/>
                <w:sz w:val="24"/>
                <w:szCs w:val="24"/>
              </w:rPr>
            </w:pPr>
            <w:r>
              <w:rPr>
                <w:rFonts w:hint="eastAsia" w:ascii="仿宋" w:hAnsi="仿宋" w:eastAsia="仿宋"/>
                <w:sz w:val="24"/>
                <w:szCs w:val="24"/>
              </w:rPr>
              <w:t>认证证书名称</w:t>
            </w:r>
          </w:p>
        </w:tc>
        <w:tc>
          <w:tcPr>
            <w:tcW w:w="2894" w:type="dxa"/>
            <w:vAlign w:val="center"/>
          </w:tcPr>
          <w:p>
            <w:pPr>
              <w:spacing w:line="360" w:lineRule="auto"/>
              <w:jc w:val="center"/>
              <w:rPr>
                <w:rFonts w:hint="eastAsia" w:ascii="仿宋" w:hAnsi="仿宋" w:eastAsia="仿宋"/>
                <w:sz w:val="24"/>
                <w:szCs w:val="24"/>
              </w:rPr>
            </w:pPr>
            <w:r>
              <w:rPr>
                <w:rFonts w:hint="eastAsia" w:ascii="仿宋" w:hAnsi="仿宋" w:eastAsia="仿宋"/>
                <w:sz w:val="24"/>
                <w:szCs w:val="24"/>
              </w:rPr>
              <w:t>有效期截止日期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vAlign w:val="center"/>
          </w:tcPr>
          <w:p>
            <w:pPr>
              <w:spacing w:line="360" w:lineRule="auto"/>
              <w:jc w:val="center"/>
              <w:rPr>
                <w:rFonts w:hint="eastAsia" w:ascii="仿宋" w:hAnsi="仿宋" w:eastAsia="仿宋"/>
                <w:sz w:val="24"/>
                <w:szCs w:val="24"/>
              </w:rPr>
            </w:pPr>
          </w:p>
        </w:tc>
        <w:tc>
          <w:tcPr>
            <w:tcW w:w="4287" w:type="dxa"/>
            <w:vAlign w:val="center"/>
          </w:tcPr>
          <w:p>
            <w:pPr>
              <w:spacing w:line="360" w:lineRule="auto"/>
              <w:jc w:val="center"/>
              <w:rPr>
                <w:rFonts w:hint="eastAsia" w:ascii="仿宋" w:hAnsi="仿宋" w:eastAsia="仿宋"/>
                <w:sz w:val="24"/>
                <w:szCs w:val="24"/>
              </w:rPr>
            </w:pPr>
          </w:p>
        </w:tc>
        <w:tc>
          <w:tcPr>
            <w:tcW w:w="2894" w:type="dxa"/>
            <w:vAlign w:val="center"/>
          </w:tcPr>
          <w:p>
            <w:pPr>
              <w:spacing w:line="360" w:lineRule="auto"/>
              <w:jc w:val="center"/>
              <w:rPr>
                <w:rFonts w:hint="eastAsia" w:ascii="仿宋" w:hAnsi="仿宋" w:eastAsia="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vAlign w:val="center"/>
          </w:tcPr>
          <w:p>
            <w:pPr>
              <w:spacing w:line="360" w:lineRule="auto"/>
              <w:jc w:val="center"/>
              <w:rPr>
                <w:rFonts w:hint="eastAsia" w:ascii="仿宋" w:hAnsi="仿宋" w:eastAsia="仿宋"/>
                <w:sz w:val="24"/>
                <w:szCs w:val="24"/>
              </w:rPr>
            </w:pPr>
          </w:p>
        </w:tc>
        <w:tc>
          <w:tcPr>
            <w:tcW w:w="4287" w:type="dxa"/>
            <w:vAlign w:val="center"/>
          </w:tcPr>
          <w:p>
            <w:pPr>
              <w:spacing w:line="360" w:lineRule="auto"/>
              <w:jc w:val="center"/>
              <w:rPr>
                <w:rFonts w:hint="eastAsia" w:ascii="仿宋" w:hAnsi="仿宋" w:eastAsia="仿宋"/>
                <w:sz w:val="24"/>
                <w:szCs w:val="24"/>
              </w:rPr>
            </w:pPr>
          </w:p>
        </w:tc>
        <w:tc>
          <w:tcPr>
            <w:tcW w:w="2894" w:type="dxa"/>
            <w:vAlign w:val="center"/>
          </w:tcPr>
          <w:p>
            <w:pPr>
              <w:spacing w:line="360" w:lineRule="auto"/>
              <w:jc w:val="center"/>
              <w:rPr>
                <w:rFonts w:hint="eastAsia" w:ascii="仿宋" w:hAnsi="仿宋" w:eastAsia="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vAlign w:val="center"/>
          </w:tcPr>
          <w:p>
            <w:pPr>
              <w:spacing w:line="360" w:lineRule="auto"/>
              <w:jc w:val="center"/>
              <w:rPr>
                <w:rFonts w:hint="eastAsia" w:ascii="仿宋" w:hAnsi="仿宋" w:eastAsia="仿宋"/>
                <w:sz w:val="24"/>
                <w:szCs w:val="24"/>
              </w:rPr>
            </w:pPr>
          </w:p>
        </w:tc>
        <w:tc>
          <w:tcPr>
            <w:tcW w:w="4287" w:type="dxa"/>
            <w:vAlign w:val="center"/>
          </w:tcPr>
          <w:p>
            <w:pPr>
              <w:spacing w:line="360" w:lineRule="auto"/>
              <w:jc w:val="center"/>
              <w:rPr>
                <w:rFonts w:hint="eastAsia" w:ascii="仿宋" w:hAnsi="仿宋" w:eastAsia="仿宋"/>
                <w:sz w:val="24"/>
                <w:szCs w:val="24"/>
              </w:rPr>
            </w:pPr>
          </w:p>
        </w:tc>
        <w:tc>
          <w:tcPr>
            <w:tcW w:w="2894" w:type="dxa"/>
            <w:vAlign w:val="center"/>
          </w:tcPr>
          <w:p>
            <w:pPr>
              <w:spacing w:line="360" w:lineRule="auto"/>
              <w:jc w:val="center"/>
              <w:rPr>
                <w:rFonts w:hint="eastAsia" w:ascii="仿宋" w:hAnsi="仿宋" w:eastAsia="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vAlign w:val="center"/>
          </w:tcPr>
          <w:p>
            <w:pPr>
              <w:spacing w:line="360" w:lineRule="auto"/>
              <w:jc w:val="center"/>
              <w:rPr>
                <w:rFonts w:hint="eastAsia" w:ascii="仿宋" w:hAnsi="仿宋" w:eastAsia="仿宋"/>
                <w:sz w:val="24"/>
                <w:szCs w:val="24"/>
              </w:rPr>
            </w:pPr>
          </w:p>
        </w:tc>
        <w:tc>
          <w:tcPr>
            <w:tcW w:w="4287" w:type="dxa"/>
            <w:vAlign w:val="center"/>
          </w:tcPr>
          <w:p>
            <w:pPr>
              <w:spacing w:line="360" w:lineRule="auto"/>
              <w:jc w:val="center"/>
              <w:rPr>
                <w:rFonts w:hint="eastAsia" w:ascii="仿宋" w:hAnsi="仿宋" w:eastAsia="仿宋"/>
                <w:sz w:val="24"/>
                <w:szCs w:val="24"/>
              </w:rPr>
            </w:pPr>
          </w:p>
        </w:tc>
        <w:tc>
          <w:tcPr>
            <w:tcW w:w="2894" w:type="dxa"/>
            <w:vAlign w:val="center"/>
          </w:tcPr>
          <w:p>
            <w:pPr>
              <w:spacing w:line="360" w:lineRule="auto"/>
              <w:jc w:val="center"/>
              <w:rPr>
                <w:rFonts w:hint="eastAsia" w:ascii="仿宋" w:hAnsi="仿宋" w:eastAsia="仿宋"/>
                <w:sz w:val="24"/>
                <w:szCs w:val="24"/>
              </w:rPr>
            </w:pPr>
          </w:p>
        </w:tc>
      </w:tr>
    </w:tbl>
    <w:p>
      <w:pPr>
        <w:shd w:val="clear" w:color="auto" w:fill="FFFFFF"/>
        <w:spacing w:line="360" w:lineRule="auto"/>
        <w:rPr>
          <w:rFonts w:hint="eastAsia" w:ascii="仿宋" w:hAnsi="仿宋" w:eastAsia="仿宋"/>
          <w:sz w:val="24"/>
          <w:szCs w:val="24"/>
        </w:rPr>
      </w:pPr>
    </w:p>
    <w:p>
      <w:pPr>
        <w:shd w:val="clear" w:color="auto" w:fill="FFFFFF"/>
        <w:spacing w:line="360" w:lineRule="auto"/>
        <w:rPr>
          <w:rFonts w:hint="eastAsia" w:ascii="仿宋" w:hAnsi="仿宋" w:eastAsia="仿宋"/>
          <w:sz w:val="24"/>
          <w:szCs w:val="24"/>
        </w:rPr>
      </w:pPr>
      <w:r>
        <w:rPr>
          <w:rFonts w:hint="eastAsia" w:ascii="仿宋" w:hAnsi="仿宋" w:eastAsia="仿宋"/>
          <w:sz w:val="24"/>
          <w:szCs w:val="24"/>
        </w:rPr>
        <w:t>注：需提供相应证书复印件证明资料。</w:t>
      </w:r>
    </w:p>
    <w:p>
      <w:pPr>
        <w:shd w:val="clear" w:color="auto" w:fill="FFFFFF"/>
        <w:spacing w:line="360" w:lineRule="auto"/>
        <w:jc w:val="center"/>
        <w:rPr>
          <w:rFonts w:hint="eastAsia" w:ascii="仿宋" w:hAnsi="仿宋" w:eastAsia="仿宋"/>
          <w:b/>
          <w:sz w:val="24"/>
          <w:szCs w:val="24"/>
        </w:rPr>
      </w:pPr>
    </w:p>
    <w:p>
      <w:pPr>
        <w:numPr>
          <w:ilvl w:val="0"/>
          <w:numId w:val="9"/>
        </w:numPr>
        <w:shd w:val="clear" w:color="auto" w:fill="FFFFFF"/>
        <w:spacing w:line="360" w:lineRule="auto"/>
        <w:jc w:val="left"/>
        <w:rPr>
          <w:rFonts w:hint="eastAsia" w:ascii="仿宋" w:hAnsi="仿宋" w:eastAsia="仿宋"/>
          <w:b/>
          <w:sz w:val="24"/>
          <w:szCs w:val="24"/>
        </w:rPr>
      </w:pPr>
      <w:r>
        <w:rPr>
          <w:rFonts w:hint="eastAsia" w:ascii="仿宋" w:hAnsi="仿宋" w:eastAsia="仿宋"/>
          <w:b/>
          <w:sz w:val="24"/>
          <w:szCs w:val="24"/>
        </w:rPr>
        <w:t>同类项目经验情况表</w:t>
      </w:r>
    </w:p>
    <w:tbl>
      <w:tblPr>
        <w:tblStyle w:val="30"/>
        <w:tblW w:w="962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77"/>
        <w:gridCol w:w="1975"/>
        <w:gridCol w:w="1728"/>
        <w:gridCol w:w="1661"/>
        <w:gridCol w:w="1661"/>
        <w:gridCol w:w="18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51" w:hRule="atLeast"/>
          <w:jc w:val="center"/>
        </w:trPr>
        <w:tc>
          <w:tcPr>
            <w:tcW w:w="777"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序号</w:t>
            </w:r>
          </w:p>
        </w:tc>
        <w:tc>
          <w:tcPr>
            <w:tcW w:w="197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项目名称</w:t>
            </w:r>
          </w:p>
        </w:tc>
        <w:tc>
          <w:tcPr>
            <w:tcW w:w="1728"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委托单位（合同甲方）</w:t>
            </w:r>
          </w:p>
        </w:tc>
        <w:tc>
          <w:tcPr>
            <w:tcW w:w="1661"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服务内容</w:t>
            </w:r>
          </w:p>
        </w:tc>
        <w:tc>
          <w:tcPr>
            <w:tcW w:w="1661"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合同金额（元）</w:t>
            </w:r>
          </w:p>
        </w:tc>
        <w:tc>
          <w:tcPr>
            <w:tcW w:w="1822"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签订时间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51" w:hRule="atLeast"/>
          <w:jc w:val="center"/>
        </w:trPr>
        <w:tc>
          <w:tcPr>
            <w:tcW w:w="777" w:type="dxa"/>
            <w:vAlign w:val="center"/>
          </w:tcPr>
          <w:p>
            <w:pPr>
              <w:shd w:val="clear" w:color="auto" w:fill="FFFFFF"/>
              <w:jc w:val="center"/>
              <w:rPr>
                <w:rFonts w:hint="eastAsia" w:ascii="仿宋" w:hAnsi="仿宋" w:eastAsia="仿宋"/>
                <w:sz w:val="24"/>
                <w:szCs w:val="24"/>
              </w:rPr>
            </w:pPr>
          </w:p>
        </w:tc>
        <w:tc>
          <w:tcPr>
            <w:tcW w:w="1975" w:type="dxa"/>
            <w:vAlign w:val="center"/>
          </w:tcPr>
          <w:p>
            <w:pPr>
              <w:shd w:val="clear" w:color="auto" w:fill="FFFFFF"/>
              <w:jc w:val="center"/>
              <w:rPr>
                <w:rFonts w:hint="eastAsia" w:ascii="仿宋" w:hAnsi="仿宋" w:eastAsia="仿宋"/>
                <w:sz w:val="24"/>
                <w:szCs w:val="24"/>
              </w:rPr>
            </w:pPr>
          </w:p>
        </w:tc>
        <w:tc>
          <w:tcPr>
            <w:tcW w:w="1728" w:type="dxa"/>
            <w:vAlign w:val="center"/>
          </w:tcPr>
          <w:p>
            <w:pPr>
              <w:shd w:val="clear" w:color="auto" w:fill="FFFFFF"/>
              <w:jc w:val="center"/>
              <w:rPr>
                <w:rFonts w:hint="eastAsia" w:ascii="仿宋" w:hAnsi="仿宋" w:eastAsia="仿宋"/>
                <w:sz w:val="24"/>
                <w:szCs w:val="24"/>
              </w:rPr>
            </w:pPr>
          </w:p>
        </w:tc>
        <w:tc>
          <w:tcPr>
            <w:tcW w:w="1661" w:type="dxa"/>
            <w:vAlign w:val="center"/>
          </w:tcPr>
          <w:p>
            <w:pPr>
              <w:shd w:val="clear" w:color="auto" w:fill="FFFFFF"/>
              <w:jc w:val="center"/>
              <w:rPr>
                <w:rFonts w:hint="eastAsia" w:ascii="仿宋" w:hAnsi="仿宋" w:eastAsia="仿宋"/>
                <w:sz w:val="24"/>
                <w:szCs w:val="24"/>
              </w:rPr>
            </w:pPr>
          </w:p>
        </w:tc>
        <w:tc>
          <w:tcPr>
            <w:tcW w:w="1661" w:type="dxa"/>
          </w:tcPr>
          <w:p>
            <w:pPr>
              <w:shd w:val="clear" w:color="auto" w:fill="FFFFFF"/>
              <w:jc w:val="center"/>
              <w:rPr>
                <w:rFonts w:hint="eastAsia" w:ascii="仿宋" w:hAnsi="仿宋" w:eastAsia="仿宋"/>
                <w:sz w:val="24"/>
                <w:szCs w:val="24"/>
              </w:rPr>
            </w:pPr>
          </w:p>
        </w:tc>
        <w:tc>
          <w:tcPr>
            <w:tcW w:w="1822" w:type="dxa"/>
            <w:vAlign w:val="center"/>
          </w:tcPr>
          <w:p>
            <w:pPr>
              <w:shd w:val="clear" w:color="auto" w:fill="FFFFFF"/>
              <w:jc w:val="center"/>
              <w:rPr>
                <w:rFonts w:hint="eastAsia" w:ascii="仿宋" w:hAnsi="仿宋" w:eastAsia="仿宋"/>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51" w:hRule="atLeast"/>
          <w:jc w:val="center"/>
        </w:trPr>
        <w:tc>
          <w:tcPr>
            <w:tcW w:w="777" w:type="dxa"/>
            <w:vAlign w:val="center"/>
          </w:tcPr>
          <w:p>
            <w:pPr>
              <w:shd w:val="clear" w:color="auto" w:fill="FFFFFF"/>
              <w:jc w:val="center"/>
              <w:rPr>
                <w:rFonts w:hint="eastAsia" w:ascii="仿宋" w:hAnsi="仿宋" w:eastAsia="仿宋"/>
                <w:sz w:val="24"/>
                <w:szCs w:val="24"/>
              </w:rPr>
            </w:pPr>
          </w:p>
        </w:tc>
        <w:tc>
          <w:tcPr>
            <w:tcW w:w="1975" w:type="dxa"/>
            <w:vAlign w:val="center"/>
          </w:tcPr>
          <w:p>
            <w:pPr>
              <w:shd w:val="clear" w:color="auto" w:fill="FFFFFF"/>
              <w:jc w:val="center"/>
              <w:rPr>
                <w:rFonts w:hint="eastAsia" w:ascii="仿宋" w:hAnsi="仿宋" w:eastAsia="仿宋"/>
                <w:sz w:val="24"/>
                <w:szCs w:val="24"/>
              </w:rPr>
            </w:pPr>
          </w:p>
        </w:tc>
        <w:tc>
          <w:tcPr>
            <w:tcW w:w="1728" w:type="dxa"/>
            <w:vAlign w:val="center"/>
          </w:tcPr>
          <w:p>
            <w:pPr>
              <w:shd w:val="clear" w:color="auto" w:fill="FFFFFF"/>
              <w:jc w:val="center"/>
              <w:rPr>
                <w:rFonts w:hint="eastAsia" w:ascii="仿宋" w:hAnsi="仿宋" w:eastAsia="仿宋"/>
                <w:sz w:val="24"/>
                <w:szCs w:val="24"/>
              </w:rPr>
            </w:pPr>
          </w:p>
        </w:tc>
        <w:tc>
          <w:tcPr>
            <w:tcW w:w="1661" w:type="dxa"/>
            <w:vAlign w:val="center"/>
          </w:tcPr>
          <w:p>
            <w:pPr>
              <w:shd w:val="clear" w:color="auto" w:fill="FFFFFF"/>
              <w:jc w:val="center"/>
              <w:rPr>
                <w:rFonts w:hint="eastAsia" w:ascii="仿宋" w:hAnsi="仿宋" w:eastAsia="仿宋"/>
                <w:sz w:val="24"/>
                <w:szCs w:val="24"/>
              </w:rPr>
            </w:pPr>
          </w:p>
        </w:tc>
        <w:tc>
          <w:tcPr>
            <w:tcW w:w="1661" w:type="dxa"/>
          </w:tcPr>
          <w:p>
            <w:pPr>
              <w:shd w:val="clear" w:color="auto" w:fill="FFFFFF"/>
              <w:jc w:val="center"/>
              <w:rPr>
                <w:rFonts w:hint="eastAsia" w:ascii="仿宋" w:hAnsi="仿宋" w:eastAsia="仿宋"/>
                <w:sz w:val="24"/>
                <w:szCs w:val="24"/>
              </w:rPr>
            </w:pPr>
          </w:p>
        </w:tc>
        <w:tc>
          <w:tcPr>
            <w:tcW w:w="1822" w:type="dxa"/>
            <w:vAlign w:val="center"/>
          </w:tcPr>
          <w:p>
            <w:pPr>
              <w:shd w:val="clear" w:color="auto" w:fill="FFFFFF"/>
              <w:jc w:val="center"/>
              <w:rPr>
                <w:rFonts w:hint="eastAsia" w:ascii="仿宋" w:hAnsi="仿宋" w:eastAsia="仿宋"/>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51" w:hRule="atLeast"/>
          <w:jc w:val="center"/>
        </w:trPr>
        <w:tc>
          <w:tcPr>
            <w:tcW w:w="777" w:type="dxa"/>
            <w:vAlign w:val="center"/>
          </w:tcPr>
          <w:p>
            <w:pPr>
              <w:shd w:val="clear" w:color="auto" w:fill="FFFFFF"/>
              <w:jc w:val="center"/>
              <w:rPr>
                <w:rFonts w:hint="eastAsia" w:ascii="仿宋" w:hAnsi="仿宋" w:eastAsia="仿宋"/>
                <w:sz w:val="24"/>
                <w:szCs w:val="24"/>
              </w:rPr>
            </w:pPr>
          </w:p>
        </w:tc>
        <w:tc>
          <w:tcPr>
            <w:tcW w:w="1975" w:type="dxa"/>
            <w:vAlign w:val="center"/>
          </w:tcPr>
          <w:p>
            <w:pPr>
              <w:shd w:val="clear" w:color="auto" w:fill="FFFFFF"/>
              <w:jc w:val="center"/>
              <w:rPr>
                <w:rFonts w:hint="eastAsia" w:ascii="仿宋" w:hAnsi="仿宋" w:eastAsia="仿宋"/>
                <w:sz w:val="24"/>
                <w:szCs w:val="24"/>
              </w:rPr>
            </w:pPr>
          </w:p>
        </w:tc>
        <w:tc>
          <w:tcPr>
            <w:tcW w:w="1728" w:type="dxa"/>
            <w:vAlign w:val="center"/>
          </w:tcPr>
          <w:p>
            <w:pPr>
              <w:shd w:val="clear" w:color="auto" w:fill="FFFFFF"/>
              <w:jc w:val="center"/>
              <w:rPr>
                <w:rFonts w:hint="eastAsia" w:ascii="仿宋" w:hAnsi="仿宋" w:eastAsia="仿宋"/>
                <w:sz w:val="24"/>
                <w:szCs w:val="24"/>
              </w:rPr>
            </w:pPr>
          </w:p>
        </w:tc>
        <w:tc>
          <w:tcPr>
            <w:tcW w:w="1661" w:type="dxa"/>
            <w:vAlign w:val="center"/>
          </w:tcPr>
          <w:p>
            <w:pPr>
              <w:shd w:val="clear" w:color="auto" w:fill="FFFFFF"/>
              <w:jc w:val="center"/>
              <w:rPr>
                <w:rFonts w:hint="eastAsia" w:ascii="仿宋" w:hAnsi="仿宋" w:eastAsia="仿宋"/>
                <w:sz w:val="24"/>
                <w:szCs w:val="24"/>
              </w:rPr>
            </w:pPr>
          </w:p>
        </w:tc>
        <w:tc>
          <w:tcPr>
            <w:tcW w:w="1661" w:type="dxa"/>
          </w:tcPr>
          <w:p>
            <w:pPr>
              <w:shd w:val="clear" w:color="auto" w:fill="FFFFFF"/>
              <w:jc w:val="center"/>
              <w:rPr>
                <w:rFonts w:hint="eastAsia" w:ascii="仿宋" w:hAnsi="仿宋" w:eastAsia="仿宋"/>
                <w:sz w:val="24"/>
                <w:szCs w:val="24"/>
              </w:rPr>
            </w:pPr>
          </w:p>
        </w:tc>
        <w:tc>
          <w:tcPr>
            <w:tcW w:w="1822" w:type="dxa"/>
            <w:vAlign w:val="center"/>
          </w:tcPr>
          <w:p>
            <w:pPr>
              <w:shd w:val="clear" w:color="auto" w:fill="FFFFFF"/>
              <w:jc w:val="center"/>
              <w:rPr>
                <w:rFonts w:hint="eastAsia" w:ascii="仿宋" w:hAnsi="仿宋" w:eastAsia="仿宋"/>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51" w:hRule="atLeast"/>
          <w:jc w:val="center"/>
        </w:trPr>
        <w:tc>
          <w:tcPr>
            <w:tcW w:w="777" w:type="dxa"/>
            <w:vAlign w:val="center"/>
          </w:tcPr>
          <w:p>
            <w:pPr>
              <w:shd w:val="clear" w:color="auto" w:fill="FFFFFF"/>
              <w:jc w:val="center"/>
              <w:rPr>
                <w:rFonts w:hint="eastAsia" w:ascii="仿宋" w:hAnsi="仿宋" w:eastAsia="仿宋"/>
                <w:sz w:val="24"/>
                <w:szCs w:val="24"/>
              </w:rPr>
            </w:pPr>
          </w:p>
        </w:tc>
        <w:tc>
          <w:tcPr>
            <w:tcW w:w="1975" w:type="dxa"/>
            <w:vAlign w:val="center"/>
          </w:tcPr>
          <w:p>
            <w:pPr>
              <w:shd w:val="clear" w:color="auto" w:fill="FFFFFF"/>
              <w:jc w:val="center"/>
              <w:rPr>
                <w:rFonts w:hint="eastAsia" w:ascii="仿宋" w:hAnsi="仿宋" w:eastAsia="仿宋"/>
                <w:sz w:val="24"/>
                <w:szCs w:val="24"/>
              </w:rPr>
            </w:pPr>
          </w:p>
        </w:tc>
        <w:tc>
          <w:tcPr>
            <w:tcW w:w="1728" w:type="dxa"/>
            <w:vAlign w:val="center"/>
          </w:tcPr>
          <w:p>
            <w:pPr>
              <w:shd w:val="clear" w:color="auto" w:fill="FFFFFF"/>
              <w:jc w:val="center"/>
              <w:rPr>
                <w:rFonts w:hint="eastAsia" w:ascii="仿宋" w:hAnsi="仿宋" w:eastAsia="仿宋"/>
                <w:sz w:val="24"/>
                <w:szCs w:val="24"/>
              </w:rPr>
            </w:pPr>
          </w:p>
        </w:tc>
        <w:tc>
          <w:tcPr>
            <w:tcW w:w="1661" w:type="dxa"/>
            <w:vAlign w:val="center"/>
          </w:tcPr>
          <w:p>
            <w:pPr>
              <w:shd w:val="clear" w:color="auto" w:fill="FFFFFF"/>
              <w:jc w:val="center"/>
              <w:rPr>
                <w:rFonts w:hint="eastAsia" w:ascii="仿宋" w:hAnsi="仿宋" w:eastAsia="仿宋"/>
                <w:sz w:val="24"/>
                <w:szCs w:val="24"/>
              </w:rPr>
            </w:pPr>
          </w:p>
        </w:tc>
        <w:tc>
          <w:tcPr>
            <w:tcW w:w="1661" w:type="dxa"/>
          </w:tcPr>
          <w:p>
            <w:pPr>
              <w:shd w:val="clear" w:color="auto" w:fill="FFFFFF"/>
              <w:jc w:val="center"/>
              <w:rPr>
                <w:rFonts w:hint="eastAsia" w:ascii="仿宋" w:hAnsi="仿宋" w:eastAsia="仿宋"/>
                <w:sz w:val="24"/>
                <w:szCs w:val="24"/>
              </w:rPr>
            </w:pPr>
          </w:p>
        </w:tc>
        <w:tc>
          <w:tcPr>
            <w:tcW w:w="1822" w:type="dxa"/>
            <w:vAlign w:val="center"/>
          </w:tcPr>
          <w:p>
            <w:pPr>
              <w:shd w:val="clear" w:color="auto" w:fill="FFFFFF"/>
              <w:jc w:val="center"/>
              <w:rPr>
                <w:rFonts w:hint="eastAsia" w:ascii="仿宋" w:hAnsi="仿宋" w:eastAsia="仿宋"/>
                <w:sz w:val="24"/>
                <w:szCs w:val="24"/>
              </w:rPr>
            </w:pPr>
          </w:p>
        </w:tc>
      </w:tr>
    </w:tbl>
    <w:p>
      <w:pPr>
        <w:shd w:val="clear" w:color="auto" w:fill="FFFFFF"/>
        <w:spacing w:line="360" w:lineRule="auto"/>
        <w:rPr>
          <w:rFonts w:hint="eastAsia" w:ascii="仿宋" w:hAnsi="仿宋" w:eastAsia="仿宋"/>
          <w:sz w:val="24"/>
          <w:szCs w:val="24"/>
        </w:rPr>
      </w:pPr>
    </w:p>
    <w:p>
      <w:pPr>
        <w:shd w:val="clear" w:color="auto" w:fill="FFFFFF"/>
        <w:spacing w:line="360" w:lineRule="auto"/>
        <w:rPr>
          <w:rFonts w:hint="eastAsia" w:ascii="仿宋" w:hAnsi="仿宋" w:eastAsia="仿宋"/>
          <w:sz w:val="24"/>
          <w:szCs w:val="24"/>
        </w:rPr>
      </w:pPr>
      <w:r>
        <w:rPr>
          <w:rFonts w:hint="eastAsia" w:ascii="仿宋" w:hAnsi="仿宋" w:eastAsia="仿宋"/>
          <w:sz w:val="24"/>
          <w:szCs w:val="24"/>
        </w:rPr>
        <w:t>注：</w:t>
      </w:r>
    </w:p>
    <w:p>
      <w:pPr>
        <w:shd w:val="clear" w:color="auto" w:fill="FFFFFF"/>
        <w:spacing w:line="360" w:lineRule="auto"/>
        <w:rPr>
          <w:rFonts w:hint="eastAsia" w:ascii="仿宋" w:hAnsi="仿宋" w:eastAsia="仿宋"/>
          <w:sz w:val="24"/>
          <w:szCs w:val="24"/>
        </w:rPr>
      </w:pPr>
      <w:r>
        <w:rPr>
          <w:rFonts w:hint="eastAsia" w:ascii="仿宋" w:hAnsi="仿宋" w:eastAsia="仿宋"/>
          <w:sz w:val="24"/>
          <w:szCs w:val="24"/>
        </w:rPr>
        <w:t>（1）业绩须以供应商名义完成，无关业绩请勿提供，并提供项目合同复印件为准等作为证明资料。</w:t>
      </w:r>
    </w:p>
    <w:p>
      <w:pPr>
        <w:shd w:val="clear" w:color="auto" w:fill="FFFFFF"/>
        <w:spacing w:line="360" w:lineRule="auto"/>
        <w:rPr>
          <w:rFonts w:hint="eastAsia" w:ascii="仿宋" w:hAnsi="仿宋" w:eastAsia="仿宋"/>
          <w:sz w:val="24"/>
          <w:szCs w:val="24"/>
        </w:rPr>
      </w:pPr>
      <w:r>
        <w:rPr>
          <w:rFonts w:hint="eastAsia" w:ascii="仿宋" w:hAnsi="仿宋" w:eastAsia="仿宋"/>
          <w:sz w:val="24"/>
          <w:szCs w:val="24"/>
        </w:rPr>
        <w:t>（2）未按要求提供业绩相关证明文件将视作无效业绩，若提供的业绩存在虚假情况，采购人有权取消其中选资格。</w:t>
      </w:r>
    </w:p>
    <w:p>
      <w:pPr>
        <w:pStyle w:val="2"/>
        <w:rPr>
          <w:rFonts w:hint="eastAsia" w:ascii="仿宋" w:hAnsi="仿宋" w:eastAsia="仿宋"/>
          <w:sz w:val="24"/>
          <w:szCs w:val="24"/>
        </w:rPr>
      </w:pPr>
    </w:p>
    <w:p>
      <w:pPr>
        <w:numPr>
          <w:ilvl w:val="0"/>
          <w:numId w:val="9"/>
        </w:numPr>
        <w:shd w:val="clear" w:color="auto" w:fill="FFFFFF"/>
        <w:spacing w:line="360" w:lineRule="auto"/>
        <w:jc w:val="left"/>
        <w:rPr>
          <w:rFonts w:hint="eastAsia" w:ascii="仿宋" w:hAnsi="仿宋" w:eastAsia="仿宋"/>
          <w:b/>
          <w:sz w:val="24"/>
          <w:szCs w:val="24"/>
        </w:rPr>
      </w:pPr>
      <w:r>
        <w:rPr>
          <w:rFonts w:hint="eastAsia" w:ascii="仿宋" w:hAnsi="仿宋" w:eastAsia="仿宋"/>
          <w:sz w:val="24"/>
          <w:szCs w:val="24"/>
        </w:rPr>
        <w:br w:type="page"/>
      </w:r>
      <w:r>
        <w:rPr>
          <w:rFonts w:hint="eastAsia" w:ascii="仿宋" w:hAnsi="仿宋" w:eastAsia="仿宋"/>
          <w:b/>
          <w:sz w:val="24"/>
          <w:szCs w:val="24"/>
        </w:rPr>
        <w:t>项目总负责人（项目经理）简历表</w:t>
      </w:r>
    </w:p>
    <w:tbl>
      <w:tblPr>
        <w:tblStyle w:val="30"/>
        <w:tblW w:w="9207" w:type="dxa"/>
        <w:jc w:val="center"/>
        <w:tblInd w:w="0" w:type="dxa"/>
        <w:tblLayout w:type="fixed"/>
        <w:tblCellMar>
          <w:top w:w="0" w:type="dxa"/>
          <w:left w:w="108" w:type="dxa"/>
          <w:bottom w:w="0" w:type="dxa"/>
          <w:right w:w="108" w:type="dxa"/>
        </w:tblCellMar>
      </w:tblPr>
      <w:tblGrid>
        <w:gridCol w:w="1457"/>
        <w:gridCol w:w="380"/>
        <w:gridCol w:w="759"/>
        <w:gridCol w:w="979"/>
        <w:gridCol w:w="1124"/>
        <w:gridCol w:w="566"/>
        <w:gridCol w:w="1342"/>
        <w:gridCol w:w="341"/>
        <w:gridCol w:w="2259"/>
      </w:tblGrid>
      <w:tr>
        <w:tblPrEx>
          <w:tblLayout w:type="fixed"/>
          <w:tblCellMar>
            <w:top w:w="0" w:type="dxa"/>
            <w:left w:w="108" w:type="dxa"/>
            <w:bottom w:w="0" w:type="dxa"/>
            <w:right w:w="108" w:type="dxa"/>
          </w:tblCellMar>
        </w:tblPrEx>
        <w:trPr>
          <w:trHeight w:val="287" w:hRule="atLeast"/>
          <w:jc w:val="center"/>
        </w:trPr>
        <w:tc>
          <w:tcPr>
            <w:tcW w:w="1457" w:type="dxa"/>
            <w:tcBorders>
              <w:top w:val="single" w:color="000000" w:sz="4" w:space="0"/>
              <w:left w:val="single" w:color="000000" w:sz="4" w:space="0"/>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姓名</w:t>
            </w:r>
          </w:p>
        </w:tc>
        <w:tc>
          <w:tcPr>
            <w:tcW w:w="1139" w:type="dxa"/>
            <w:gridSpan w:val="2"/>
            <w:tcBorders>
              <w:top w:val="single" w:color="000000" w:sz="4" w:space="0"/>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p>
        </w:tc>
        <w:tc>
          <w:tcPr>
            <w:tcW w:w="979" w:type="dxa"/>
            <w:tcBorders>
              <w:top w:val="single" w:color="000000" w:sz="4" w:space="0"/>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年龄</w:t>
            </w:r>
          </w:p>
        </w:tc>
        <w:tc>
          <w:tcPr>
            <w:tcW w:w="1124" w:type="dxa"/>
            <w:tcBorders>
              <w:top w:val="single" w:color="000000" w:sz="4" w:space="0"/>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p>
        </w:tc>
        <w:tc>
          <w:tcPr>
            <w:tcW w:w="2249" w:type="dxa"/>
            <w:gridSpan w:val="3"/>
            <w:tcBorders>
              <w:top w:val="single" w:color="000000" w:sz="4" w:space="0"/>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学历</w:t>
            </w:r>
          </w:p>
        </w:tc>
        <w:tc>
          <w:tcPr>
            <w:tcW w:w="2259" w:type="dxa"/>
            <w:tcBorders>
              <w:top w:val="single" w:color="000000" w:sz="4" w:space="0"/>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r>
        <w:tblPrEx>
          <w:tblLayout w:type="fixed"/>
          <w:tblCellMar>
            <w:top w:w="0" w:type="dxa"/>
            <w:left w:w="108" w:type="dxa"/>
            <w:bottom w:w="0" w:type="dxa"/>
            <w:right w:w="108" w:type="dxa"/>
          </w:tblCellMar>
        </w:tblPrEx>
        <w:trPr>
          <w:trHeight w:val="278" w:hRule="atLeast"/>
          <w:jc w:val="center"/>
        </w:trPr>
        <w:tc>
          <w:tcPr>
            <w:tcW w:w="1457" w:type="dxa"/>
            <w:tcBorders>
              <w:top w:val="nil"/>
              <w:left w:val="single" w:color="000000" w:sz="4" w:space="0"/>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职称</w:t>
            </w:r>
          </w:p>
        </w:tc>
        <w:tc>
          <w:tcPr>
            <w:tcW w:w="1139" w:type="dxa"/>
            <w:gridSpan w:val="2"/>
            <w:tcBorders>
              <w:top w:val="nil"/>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p>
        </w:tc>
        <w:tc>
          <w:tcPr>
            <w:tcW w:w="979" w:type="dxa"/>
            <w:tcBorders>
              <w:top w:val="nil"/>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职务</w:t>
            </w:r>
          </w:p>
        </w:tc>
        <w:tc>
          <w:tcPr>
            <w:tcW w:w="1124" w:type="dxa"/>
            <w:tcBorders>
              <w:top w:val="nil"/>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p>
        </w:tc>
        <w:tc>
          <w:tcPr>
            <w:tcW w:w="2249" w:type="dxa"/>
            <w:gridSpan w:val="3"/>
            <w:tcBorders>
              <w:top w:val="nil"/>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拟在本合同任职</w:t>
            </w:r>
          </w:p>
        </w:tc>
        <w:tc>
          <w:tcPr>
            <w:tcW w:w="2259" w:type="dxa"/>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r>
        <w:tblPrEx>
          <w:tblLayout w:type="fixed"/>
          <w:tblCellMar>
            <w:top w:w="0" w:type="dxa"/>
            <w:left w:w="108" w:type="dxa"/>
            <w:bottom w:w="0" w:type="dxa"/>
            <w:right w:w="108" w:type="dxa"/>
          </w:tblCellMar>
        </w:tblPrEx>
        <w:trPr>
          <w:trHeight w:val="287" w:hRule="atLeast"/>
          <w:jc w:val="center"/>
        </w:trPr>
        <w:tc>
          <w:tcPr>
            <w:tcW w:w="1457" w:type="dxa"/>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r>
              <w:rPr>
                <w:rFonts w:hint="eastAsia" w:ascii="仿宋" w:hAnsi="仿宋" w:eastAsia="仿宋"/>
                <w:sz w:val="24"/>
                <w:szCs w:val="24"/>
              </w:rPr>
              <w:t>毕业学校</w:t>
            </w:r>
          </w:p>
        </w:tc>
        <w:tc>
          <w:tcPr>
            <w:tcW w:w="7750" w:type="dxa"/>
            <w:gridSpan w:val="8"/>
            <w:tcBorders>
              <w:top w:val="nil"/>
              <w:left w:val="nil"/>
              <w:bottom w:val="single" w:color="000000" w:sz="4" w:space="0"/>
              <w:right w:val="single" w:color="000000" w:sz="4" w:space="0"/>
            </w:tcBorders>
            <w:vAlign w:val="center"/>
          </w:tcPr>
          <w:p>
            <w:pPr>
              <w:pStyle w:val="76"/>
              <w:spacing w:line="288" w:lineRule="auto"/>
              <w:ind w:firstLine="480" w:firstLineChars="200"/>
              <w:rPr>
                <w:rFonts w:hint="eastAsia" w:ascii="仿宋" w:hAnsi="仿宋" w:eastAsia="仿宋"/>
                <w:sz w:val="24"/>
                <w:szCs w:val="24"/>
              </w:rPr>
            </w:pPr>
            <w:r>
              <w:rPr>
                <w:rFonts w:hint="eastAsia" w:ascii="仿宋" w:hAnsi="仿宋" w:eastAsia="仿宋"/>
                <w:sz w:val="24"/>
                <w:szCs w:val="24"/>
              </w:rPr>
              <w:t>年毕业于      学校     专业</w:t>
            </w:r>
          </w:p>
        </w:tc>
      </w:tr>
      <w:tr>
        <w:tblPrEx>
          <w:tblLayout w:type="fixed"/>
          <w:tblCellMar>
            <w:top w:w="0" w:type="dxa"/>
            <w:left w:w="108" w:type="dxa"/>
            <w:bottom w:w="0" w:type="dxa"/>
            <w:right w:w="108" w:type="dxa"/>
          </w:tblCellMar>
        </w:tblPrEx>
        <w:trPr>
          <w:trHeight w:val="853" w:hRule="atLeast"/>
          <w:jc w:val="center"/>
        </w:trPr>
        <w:tc>
          <w:tcPr>
            <w:tcW w:w="1457" w:type="dxa"/>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r>
              <w:rPr>
                <w:rFonts w:hint="eastAsia" w:ascii="仿宋" w:hAnsi="仿宋" w:eastAsia="仿宋"/>
                <w:sz w:val="24"/>
                <w:szCs w:val="24"/>
              </w:rPr>
              <w:t>同类项目工作年限（年）：</w:t>
            </w:r>
          </w:p>
        </w:tc>
        <w:tc>
          <w:tcPr>
            <w:tcW w:w="7750" w:type="dxa"/>
            <w:gridSpan w:val="8"/>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r>
        <w:tblPrEx>
          <w:tblLayout w:type="fixed"/>
          <w:tblCellMar>
            <w:top w:w="0" w:type="dxa"/>
            <w:left w:w="108" w:type="dxa"/>
            <w:bottom w:w="0" w:type="dxa"/>
            <w:right w:w="108" w:type="dxa"/>
          </w:tblCellMar>
        </w:tblPrEx>
        <w:trPr>
          <w:trHeight w:val="439" w:hRule="atLeast"/>
          <w:jc w:val="center"/>
        </w:trPr>
        <w:tc>
          <w:tcPr>
            <w:tcW w:w="9207" w:type="dxa"/>
            <w:gridSpan w:val="9"/>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r>
              <w:rPr>
                <w:rFonts w:hint="eastAsia" w:ascii="仿宋" w:hAnsi="仿宋" w:eastAsia="仿宋"/>
                <w:b/>
                <w:bCs/>
                <w:sz w:val="24"/>
                <w:szCs w:val="24"/>
              </w:rPr>
              <w:t>主要工作经历</w:t>
            </w:r>
          </w:p>
        </w:tc>
      </w:tr>
      <w:tr>
        <w:tblPrEx>
          <w:tblLayout w:type="fixed"/>
          <w:tblCellMar>
            <w:top w:w="0" w:type="dxa"/>
            <w:left w:w="108" w:type="dxa"/>
            <w:bottom w:w="0" w:type="dxa"/>
            <w:right w:w="108" w:type="dxa"/>
          </w:tblCellMar>
        </w:tblPrEx>
        <w:trPr>
          <w:trHeight w:val="573" w:hRule="atLeast"/>
          <w:jc w:val="center"/>
        </w:trPr>
        <w:tc>
          <w:tcPr>
            <w:tcW w:w="1837" w:type="dxa"/>
            <w:gridSpan w:val="2"/>
            <w:tcBorders>
              <w:top w:val="nil"/>
              <w:left w:val="single" w:color="000000" w:sz="4" w:space="0"/>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时间</w:t>
            </w:r>
          </w:p>
        </w:tc>
        <w:tc>
          <w:tcPr>
            <w:tcW w:w="3428" w:type="dxa"/>
            <w:gridSpan w:val="4"/>
            <w:tcBorders>
              <w:top w:val="single" w:color="000000" w:sz="4" w:space="0"/>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参加过的类似项目</w:t>
            </w:r>
          </w:p>
        </w:tc>
        <w:tc>
          <w:tcPr>
            <w:tcW w:w="1342" w:type="dxa"/>
            <w:tcBorders>
              <w:top w:val="single" w:color="000000" w:sz="4" w:space="0"/>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担任职务</w:t>
            </w:r>
          </w:p>
        </w:tc>
        <w:tc>
          <w:tcPr>
            <w:tcW w:w="2600" w:type="dxa"/>
            <w:gridSpan w:val="2"/>
            <w:tcBorders>
              <w:top w:val="single" w:color="000000" w:sz="4" w:space="0"/>
              <w:left w:val="nil"/>
              <w:bottom w:val="single" w:color="000000" w:sz="4" w:space="0"/>
              <w:right w:val="single" w:color="000000" w:sz="4" w:space="0"/>
            </w:tcBorders>
            <w:vAlign w:val="center"/>
          </w:tcPr>
          <w:p>
            <w:pPr>
              <w:pStyle w:val="76"/>
              <w:spacing w:line="288" w:lineRule="auto"/>
              <w:jc w:val="center"/>
              <w:rPr>
                <w:rFonts w:hint="eastAsia" w:ascii="仿宋" w:hAnsi="仿宋" w:eastAsia="仿宋"/>
                <w:sz w:val="24"/>
                <w:szCs w:val="24"/>
              </w:rPr>
            </w:pPr>
            <w:r>
              <w:rPr>
                <w:rFonts w:hint="eastAsia" w:ascii="仿宋" w:hAnsi="仿宋" w:eastAsia="仿宋"/>
                <w:sz w:val="24"/>
                <w:szCs w:val="24"/>
              </w:rPr>
              <w:t>项目金额</w:t>
            </w:r>
            <w:r>
              <w:rPr>
                <w:rFonts w:ascii="仿宋" w:hAnsi="仿宋" w:eastAsia="仿宋"/>
                <w:sz w:val="24"/>
                <w:szCs w:val="24"/>
              </w:rPr>
              <w:t>及</w:t>
            </w:r>
            <w:r>
              <w:rPr>
                <w:rFonts w:hint="eastAsia" w:ascii="仿宋" w:hAnsi="仿宋" w:eastAsia="仿宋"/>
                <w:sz w:val="24"/>
                <w:szCs w:val="24"/>
              </w:rPr>
              <w:t>工作内容</w:t>
            </w:r>
          </w:p>
        </w:tc>
      </w:tr>
      <w:tr>
        <w:tblPrEx>
          <w:tblLayout w:type="fixed"/>
          <w:tblCellMar>
            <w:top w:w="0" w:type="dxa"/>
            <w:left w:w="108" w:type="dxa"/>
            <w:bottom w:w="0" w:type="dxa"/>
            <w:right w:w="108" w:type="dxa"/>
          </w:tblCellMar>
        </w:tblPrEx>
        <w:trPr>
          <w:trHeight w:val="600" w:hRule="atLeast"/>
          <w:jc w:val="center"/>
        </w:trPr>
        <w:tc>
          <w:tcPr>
            <w:tcW w:w="1837" w:type="dxa"/>
            <w:gridSpan w:val="2"/>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3428" w:type="dxa"/>
            <w:gridSpan w:val="4"/>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1342" w:type="dxa"/>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2600" w:type="dxa"/>
            <w:gridSpan w:val="2"/>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r>
        <w:tblPrEx>
          <w:tblLayout w:type="fixed"/>
          <w:tblCellMar>
            <w:top w:w="0" w:type="dxa"/>
            <w:left w:w="108" w:type="dxa"/>
            <w:bottom w:w="0" w:type="dxa"/>
            <w:right w:w="108" w:type="dxa"/>
          </w:tblCellMar>
        </w:tblPrEx>
        <w:trPr>
          <w:trHeight w:val="600" w:hRule="atLeast"/>
          <w:jc w:val="center"/>
        </w:trPr>
        <w:tc>
          <w:tcPr>
            <w:tcW w:w="1837" w:type="dxa"/>
            <w:gridSpan w:val="2"/>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3428" w:type="dxa"/>
            <w:gridSpan w:val="4"/>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1342" w:type="dxa"/>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2600" w:type="dxa"/>
            <w:gridSpan w:val="2"/>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r>
        <w:tblPrEx>
          <w:tblLayout w:type="fixed"/>
          <w:tblCellMar>
            <w:top w:w="0" w:type="dxa"/>
            <w:left w:w="108" w:type="dxa"/>
            <w:bottom w:w="0" w:type="dxa"/>
            <w:right w:w="108" w:type="dxa"/>
          </w:tblCellMar>
        </w:tblPrEx>
        <w:trPr>
          <w:trHeight w:val="600" w:hRule="atLeast"/>
          <w:jc w:val="center"/>
        </w:trPr>
        <w:tc>
          <w:tcPr>
            <w:tcW w:w="1837" w:type="dxa"/>
            <w:gridSpan w:val="2"/>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3428" w:type="dxa"/>
            <w:gridSpan w:val="4"/>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1342" w:type="dxa"/>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2600" w:type="dxa"/>
            <w:gridSpan w:val="2"/>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r>
        <w:tblPrEx>
          <w:tblLayout w:type="fixed"/>
          <w:tblCellMar>
            <w:top w:w="0" w:type="dxa"/>
            <w:left w:w="108" w:type="dxa"/>
            <w:bottom w:w="0" w:type="dxa"/>
            <w:right w:w="108" w:type="dxa"/>
          </w:tblCellMar>
        </w:tblPrEx>
        <w:trPr>
          <w:trHeight w:val="600" w:hRule="atLeast"/>
          <w:jc w:val="center"/>
        </w:trPr>
        <w:tc>
          <w:tcPr>
            <w:tcW w:w="1837" w:type="dxa"/>
            <w:gridSpan w:val="2"/>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3428" w:type="dxa"/>
            <w:gridSpan w:val="4"/>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1342" w:type="dxa"/>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2600" w:type="dxa"/>
            <w:gridSpan w:val="2"/>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r>
        <w:tblPrEx>
          <w:tblLayout w:type="fixed"/>
          <w:tblCellMar>
            <w:top w:w="0" w:type="dxa"/>
            <w:left w:w="108" w:type="dxa"/>
            <w:bottom w:w="0" w:type="dxa"/>
            <w:right w:w="108" w:type="dxa"/>
          </w:tblCellMar>
        </w:tblPrEx>
        <w:trPr>
          <w:trHeight w:val="600" w:hRule="atLeast"/>
          <w:jc w:val="center"/>
        </w:trPr>
        <w:tc>
          <w:tcPr>
            <w:tcW w:w="1837" w:type="dxa"/>
            <w:gridSpan w:val="2"/>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3428" w:type="dxa"/>
            <w:gridSpan w:val="4"/>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1342" w:type="dxa"/>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2600" w:type="dxa"/>
            <w:gridSpan w:val="2"/>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r>
        <w:tblPrEx>
          <w:tblLayout w:type="fixed"/>
          <w:tblCellMar>
            <w:top w:w="0" w:type="dxa"/>
            <w:left w:w="108" w:type="dxa"/>
            <w:bottom w:w="0" w:type="dxa"/>
            <w:right w:w="108" w:type="dxa"/>
          </w:tblCellMar>
        </w:tblPrEx>
        <w:trPr>
          <w:trHeight w:val="600" w:hRule="atLeast"/>
          <w:jc w:val="center"/>
        </w:trPr>
        <w:tc>
          <w:tcPr>
            <w:tcW w:w="1837" w:type="dxa"/>
            <w:gridSpan w:val="2"/>
            <w:tcBorders>
              <w:top w:val="nil"/>
              <w:left w:val="single" w:color="000000" w:sz="4" w:space="0"/>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3428" w:type="dxa"/>
            <w:gridSpan w:val="4"/>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1342" w:type="dxa"/>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c>
          <w:tcPr>
            <w:tcW w:w="2600" w:type="dxa"/>
            <w:gridSpan w:val="2"/>
            <w:tcBorders>
              <w:top w:val="nil"/>
              <w:left w:val="nil"/>
              <w:bottom w:val="single" w:color="000000" w:sz="4" w:space="0"/>
              <w:right w:val="single" w:color="000000" w:sz="4" w:space="0"/>
            </w:tcBorders>
            <w:vAlign w:val="center"/>
          </w:tcPr>
          <w:p>
            <w:pPr>
              <w:pStyle w:val="76"/>
              <w:spacing w:line="288" w:lineRule="auto"/>
              <w:rPr>
                <w:rFonts w:hint="eastAsia" w:ascii="仿宋" w:hAnsi="仿宋" w:eastAsia="仿宋"/>
                <w:sz w:val="24"/>
                <w:szCs w:val="24"/>
              </w:rPr>
            </w:pPr>
          </w:p>
        </w:tc>
      </w:tr>
    </w:tbl>
    <w:p>
      <w:pPr>
        <w:pStyle w:val="76"/>
        <w:ind w:right="-284"/>
        <w:rPr>
          <w:rFonts w:hint="eastAsia" w:ascii="仿宋" w:hAnsi="仿宋" w:eastAsia="仿宋"/>
          <w:sz w:val="24"/>
          <w:szCs w:val="24"/>
        </w:rPr>
      </w:pPr>
      <w:r>
        <w:rPr>
          <w:rFonts w:hint="eastAsia" w:ascii="仿宋" w:hAnsi="仿宋" w:eastAsia="仿宋"/>
          <w:sz w:val="24"/>
          <w:szCs w:val="24"/>
        </w:rPr>
        <w:t>备注：</w:t>
      </w:r>
    </w:p>
    <w:p>
      <w:pPr>
        <w:pStyle w:val="76"/>
        <w:numPr>
          <w:ilvl w:val="0"/>
          <w:numId w:val="10"/>
        </w:numPr>
        <w:ind w:right="-284"/>
        <w:rPr>
          <w:rFonts w:hint="eastAsia" w:ascii="仿宋" w:hAnsi="仿宋" w:eastAsia="仿宋"/>
          <w:b/>
          <w:bCs/>
          <w:spacing w:val="-2"/>
          <w:sz w:val="24"/>
          <w:szCs w:val="24"/>
        </w:rPr>
      </w:pPr>
      <w:r>
        <w:rPr>
          <w:rFonts w:hint="eastAsia" w:ascii="仿宋" w:hAnsi="仿宋" w:eastAsia="仿宋"/>
          <w:b/>
          <w:bCs/>
          <w:spacing w:val="-2"/>
          <w:sz w:val="24"/>
          <w:szCs w:val="24"/>
        </w:rPr>
        <w:t>需提供有效期内的身份证复印件（须包含正反面）、资质证书复印件；项目负责人</w:t>
      </w:r>
      <w:r>
        <w:rPr>
          <w:rFonts w:hint="eastAsia" w:ascii="仿宋" w:hAnsi="仿宋" w:eastAsia="仿宋"/>
          <w:b/>
          <w:bCs/>
          <w:spacing w:val="-2"/>
          <w:sz w:val="24"/>
          <w:szCs w:val="24"/>
          <w:lang w:val="en-US" w:eastAsia="zh-CN"/>
        </w:rPr>
        <w:t>业绩</w:t>
      </w:r>
      <w:r>
        <w:rPr>
          <w:rFonts w:hint="eastAsia" w:ascii="仿宋" w:hAnsi="仿宋" w:eastAsia="仿宋"/>
          <w:b/>
          <w:bCs/>
          <w:spacing w:val="-2"/>
          <w:sz w:val="24"/>
          <w:szCs w:val="24"/>
        </w:rPr>
        <w:t>证明材料须明确体现项目负责人信息；如合同无法证明体现项目负责人信息的，可提供相关证明材料作为依据，否则相关业绩不予认可。</w:t>
      </w:r>
    </w:p>
    <w:p>
      <w:pPr>
        <w:pStyle w:val="76"/>
        <w:ind w:right="-284"/>
        <w:rPr>
          <w:rFonts w:hint="eastAsia" w:ascii="仿宋" w:hAnsi="仿宋" w:eastAsia="仿宋"/>
          <w:spacing w:val="-2"/>
          <w:sz w:val="24"/>
          <w:szCs w:val="24"/>
        </w:rPr>
      </w:pPr>
      <w:r>
        <w:rPr>
          <w:rFonts w:ascii="仿宋" w:hAnsi="仿宋" w:eastAsia="仿宋"/>
          <w:spacing w:val="-2"/>
          <w:sz w:val="24"/>
          <w:szCs w:val="24"/>
        </w:rPr>
        <w:t>2</w:t>
      </w:r>
      <w:r>
        <w:rPr>
          <w:rFonts w:hint="eastAsia" w:ascii="仿宋" w:hAnsi="仿宋" w:eastAsia="仿宋"/>
          <w:spacing w:val="-2"/>
          <w:sz w:val="24"/>
          <w:szCs w:val="24"/>
        </w:rPr>
        <w:t>、提供的证书复印件、业绩证明材料需在本表后依本表人员顺序依次附上。</w:t>
      </w:r>
    </w:p>
    <w:p>
      <w:pPr>
        <w:rPr>
          <w:rFonts w:hint="eastAsia" w:ascii="仿宋" w:hAnsi="仿宋" w:eastAsia="仿宋"/>
          <w:sz w:val="24"/>
          <w:szCs w:val="24"/>
        </w:rPr>
      </w:pPr>
    </w:p>
    <w:p>
      <w:pPr>
        <w:rPr>
          <w:rFonts w:hint="eastAsia" w:ascii="仿宋" w:hAnsi="仿宋" w:eastAsia="仿宋"/>
          <w:sz w:val="24"/>
          <w:szCs w:val="24"/>
        </w:rPr>
      </w:pPr>
      <w:r>
        <w:rPr>
          <w:rFonts w:hint="eastAsia" w:ascii="仿宋" w:hAnsi="仿宋" w:eastAsia="仿宋"/>
          <w:sz w:val="24"/>
          <w:szCs w:val="24"/>
        </w:rPr>
        <w:br w:type="page"/>
      </w:r>
    </w:p>
    <w:p>
      <w:pPr>
        <w:numPr>
          <w:ilvl w:val="0"/>
          <w:numId w:val="9"/>
        </w:numPr>
        <w:shd w:val="clear" w:color="auto" w:fill="FFFFFF"/>
        <w:spacing w:line="360" w:lineRule="auto"/>
        <w:jc w:val="left"/>
        <w:rPr>
          <w:rFonts w:hint="eastAsia" w:ascii="仿宋" w:hAnsi="仿宋" w:eastAsia="仿宋"/>
          <w:b/>
          <w:sz w:val="24"/>
          <w:szCs w:val="24"/>
        </w:rPr>
      </w:pPr>
      <w:r>
        <w:rPr>
          <w:rFonts w:hint="eastAsia" w:ascii="仿宋" w:hAnsi="仿宋" w:eastAsia="仿宋"/>
          <w:b/>
          <w:sz w:val="24"/>
          <w:szCs w:val="24"/>
        </w:rPr>
        <w:t>其他团队人员组成表</w:t>
      </w:r>
    </w:p>
    <w:tbl>
      <w:tblPr>
        <w:tblStyle w:val="30"/>
        <w:tblW w:w="9818" w:type="dxa"/>
        <w:jc w:val="center"/>
        <w:tblInd w:w="0" w:type="dxa"/>
        <w:tblLayout w:type="fixed"/>
        <w:tblCellMar>
          <w:top w:w="0" w:type="dxa"/>
          <w:left w:w="108" w:type="dxa"/>
          <w:bottom w:w="0" w:type="dxa"/>
          <w:right w:w="108" w:type="dxa"/>
        </w:tblCellMar>
      </w:tblPr>
      <w:tblGrid>
        <w:gridCol w:w="706"/>
        <w:gridCol w:w="1191"/>
        <w:gridCol w:w="1456"/>
        <w:gridCol w:w="1097"/>
        <w:gridCol w:w="1222"/>
        <w:gridCol w:w="1473"/>
        <w:gridCol w:w="1691"/>
        <w:gridCol w:w="982"/>
      </w:tblGrid>
      <w:tr>
        <w:tblPrEx>
          <w:tblLayout w:type="fixed"/>
          <w:tblCellMar>
            <w:top w:w="0" w:type="dxa"/>
            <w:left w:w="108" w:type="dxa"/>
            <w:bottom w:w="0" w:type="dxa"/>
            <w:right w:w="108" w:type="dxa"/>
          </w:tblCellMar>
        </w:tblPrEx>
        <w:trPr>
          <w:trHeight w:val="691"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pStyle w:val="76"/>
              <w:jc w:val="center"/>
              <w:rPr>
                <w:rFonts w:hint="eastAsia" w:ascii="仿宋" w:hAnsi="仿宋" w:eastAsia="仿宋"/>
                <w:sz w:val="24"/>
                <w:szCs w:val="24"/>
              </w:rPr>
            </w:pPr>
            <w:r>
              <w:rPr>
                <w:rFonts w:hint="eastAsia" w:ascii="仿宋" w:hAnsi="仿宋" w:eastAsia="仿宋"/>
                <w:sz w:val="24"/>
                <w:szCs w:val="24"/>
              </w:rPr>
              <w:t>序号</w:t>
            </w:r>
          </w:p>
        </w:tc>
        <w:tc>
          <w:tcPr>
            <w:tcW w:w="1191" w:type="dxa"/>
            <w:tcBorders>
              <w:top w:val="single" w:color="000000" w:sz="4" w:space="0"/>
              <w:left w:val="nil"/>
              <w:bottom w:val="single" w:color="000000" w:sz="4" w:space="0"/>
              <w:right w:val="single" w:color="000000" w:sz="4" w:space="0"/>
            </w:tcBorders>
            <w:vAlign w:val="center"/>
          </w:tcPr>
          <w:p>
            <w:pPr>
              <w:pStyle w:val="76"/>
              <w:jc w:val="center"/>
              <w:rPr>
                <w:rFonts w:hint="eastAsia" w:ascii="仿宋" w:hAnsi="仿宋" w:eastAsia="仿宋"/>
                <w:sz w:val="24"/>
                <w:szCs w:val="24"/>
              </w:rPr>
            </w:pPr>
            <w:r>
              <w:rPr>
                <w:rFonts w:hint="eastAsia" w:ascii="仿宋" w:hAnsi="仿宋" w:eastAsia="仿宋"/>
                <w:sz w:val="24"/>
                <w:szCs w:val="24"/>
              </w:rPr>
              <w:t>姓名</w:t>
            </w:r>
          </w:p>
        </w:tc>
        <w:tc>
          <w:tcPr>
            <w:tcW w:w="1456" w:type="dxa"/>
            <w:tcBorders>
              <w:top w:val="single" w:color="000000" w:sz="4" w:space="0"/>
              <w:left w:val="nil"/>
              <w:bottom w:val="single" w:color="000000" w:sz="4" w:space="0"/>
              <w:right w:val="single" w:color="000000" w:sz="4" w:space="0"/>
            </w:tcBorders>
            <w:vAlign w:val="center"/>
          </w:tcPr>
          <w:p>
            <w:pPr>
              <w:pStyle w:val="76"/>
              <w:jc w:val="center"/>
              <w:rPr>
                <w:rFonts w:hint="eastAsia" w:ascii="仿宋" w:hAnsi="仿宋" w:eastAsia="仿宋"/>
                <w:sz w:val="24"/>
                <w:szCs w:val="24"/>
              </w:rPr>
            </w:pPr>
            <w:r>
              <w:rPr>
                <w:rFonts w:hint="eastAsia" w:ascii="仿宋" w:hAnsi="仿宋" w:eastAsia="仿宋"/>
                <w:sz w:val="24"/>
                <w:szCs w:val="24"/>
              </w:rPr>
              <w:t>职称、资质证书名称</w:t>
            </w:r>
          </w:p>
        </w:tc>
        <w:tc>
          <w:tcPr>
            <w:tcW w:w="1097" w:type="dxa"/>
            <w:tcBorders>
              <w:top w:val="single" w:color="000000" w:sz="4" w:space="0"/>
              <w:left w:val="nil"/>
              <w:bottom w:val="single" w:color="000000" w:sz="4" w:space="0"/>
              <w:right w:val="single" w:color="000000" w:sz="4" w:space="0"/>
            </w:tcBorders>
            <w:vAlign w:val="center"/>
          </w:tcPr>
          <w:p>
            <w:pPr>
              <w:pStyle w:val="76"/>
              <w:jc w:val="center"/>
              <w:rPr>
                <w:rFonts w:hint="eastAsia" w:ascii="仿宋" w:hAnsi="仿宋" w:eastAsia="仿宋"/>
                <w:sz w:val="24"/>
                <w:szCs w:val="24"/>
              </w:rPr>
            </w:pPr>
            <w:r>
              <w:rPr>
                <w:rFonts w:hint="eastAsia" w:ascii="仿宋" w:hAnsi="仿宋" w:eastAsia="仿宋"/>
                <w:sz w:val="24"/>
                <w:szCs w:val="24"/>
              </w:rPr>
              <w:t>专业</w:t>
            </w:r>
          </w:p>
        </w:tc>
        <w:tc>
          <w:tcPr>
            <w:tcW w:w="1222" w:type="dxa"/>
            <w:tcBorders>
              <w:top w:val="single" w:color="000000" w:sz="4" w:space="0"/>
              <w:left w:val="nil"/>
              <w:bottom w:val="single" w:color="000000" w:sz="4" w:space="0"/>
              <w:right w:val="single" w:color="000000" w:sz="4" w:space="0"/>
            </w:tcBorders>
            <w:vAlign w:val="center"/>
          </w:tcPr>
          <w:p>
            <w:pPr>
              <w:pStyle w:val="76"/>
              <w:jc w:val="center"/>
              <w:rPr>
                <w:rFonts w:hint="eastAsia" w:ascii="仿宋" w:hAnsi="仿宋" w:eastAsia="仿宋"/>
                <w:sz w:val="24"/>
                <w:szCs w:val="24"/>
              </w:rPr>
            </w:pPr>
            <w:r>
              <w:rPr>
                <w:rFonts w:hint="eastAsia" w:ascii="仿宋" w:hAnsi="仿宋" w:eastAsia="仿宋"/>
                <w:sz w:val="24"/>
                <w:szCs w:val="24"/>
              </w:rPr>
              <w:t>经验年限</w:t>
            </w:r>
          </w:p>
        </w:tc>
        <w:tc>
          <w:tcPr>
            <w:tcW w:w="1473" w:type="dxa"/>
            <w:tcBorders>
              <w:top w:val="single" w:color="000000" w:sz="4" w:space="0"/>
              <w:left w:val="nil"/>
              <w:bottom w:val="single" w:color="000000" w:sz="4" w:space="0"/>
              <w:right w:val="single" w:color="000000" w:sz="4" w:space="0"/>
            </w:tcBorders>
            <w:vAlign w:val="center"/>
          </w:tcPr>
          <w:p>
            <w:pPr>
              <w:pStyle w:val="76"/>
              <w:jc w:val="center"/>
              <w:rPr>
                <w:rFonts w:hint="eastAsia" w:ascii="仿宋" w:hAnsi="仿宋" w:eastAsia="仿宋"/>
                <w:sz w:val="24"/>
                <w:szCs w:val="24"/>
              </w:rPr>
            </w:pPr>
            <w:r>
              <w:rPr>
                <w:rFonts w:hint="eastAsia" w:ascii="仿宋" w:hAnsi="仿宋" w:eastAsia="仿宋"/>
                <w:sz w:val="24"/>
                <w:szCs w:val="24"/>
              </w:rPr>
              <w:t>本项目中担任职务</w:t>
            </w:r>
          </w:p>
        </w:tc>
        <w:tc>
          <w:tcPr>
            <w:tcW w:w="1691" w:type="dxa"/>
            <w:tcBorders>
              <w:top w:val="single" w:color="000000" w:sz="4" w:space="0"/>
              <w:left w:val="nil"/>
              <w:bottom w:val="single" w:color="000000" w:sz="4" w:space="0"/>
              <w:right w:val="single" w:color="000000" w:sz="4" w:space="0"/>
            </w:tcBorders>
            <w:vAlign w:val="center"/>
          </w:tcPr>
          <w:p>
            <w:pPr>
              <w:pStyle w:val="76"/>
              <w:jc w:val="center"/>
              <w:rPr>
                <w:rFonts w:hint="eastAsia" w:ascii="仿宋" w:hAnsi="仿宋" w:eastAsia="仿宋"/>
                <w:sz w:val="24"/>
                <w:szCs w:val="24"/>
              </w:rPr>
            </w:pPr>
            <w:r>
              <w:rPr>
                <w:rFonts w:hint="eastAsia" w:ascii="仿宋" w:hAnsi="仿宋" w:eastAsia="仿宋"/>
                <w:sz w:val="24"/>
                <w:szCs w:val="24"/>
              </w:rPr>
              <w:t>近三年曾参与的类似项目</w:t>
            </w:r>
          </w:p>
        </w:tc>
        <w:tc>
          <w:tcPr>
            <w:tcW w:w="982" w:type="dxa"/>
            <w:tcBorders>
              <w:top w:val="single" w:color="000000" w:sz="4" w:space="0"/>
              <w:left w:val="nil"/>
              <w:bottom w:val="single" w:color="000000" w:sz="4" w:space="0"/>
              <w:right w:val="single" w:color="000000" w:sz="4" w:space="0"/>
            </w:tcBorders>
            <w:vAlign w:val="center"/>
          </w:tcPr>
          <w:p>
            <w:pPr>
              <w:pStyle w:val="76"/>
              <w:jc w:val="center"/>
              <w:rPr>
                <w:rFonts w:hint="eastAsia" w:ascii="仿宋" w:hAnsi="仿宋" w:eastAsia="仿宋"/>
                <w:sz w:val="24"/>
                <w:szCs w:val="24"/>
              </w:rPr>
            </w:pPr>
            <w:r>
              <w:rPr>
                <w:rFonts w:hint="eastAsia" w:ascii="仿宋" w:hAnsi="仿宋" w:eastAsia="仿宋"/>
                <w:sz w:val="24"/>
                <w:szCs w:val="24"/>
              </w:rPr>
              <w:t>备注</w:t>
            </w:r>
          </w:p>
        </w:tc>
      </w:tr>
      <w:tr>
        <w:tblPrEx>
          <w:tblLayout w:type="fixed"/>
          <w:tblCellMar>
            <w:top w:w="0" w:type="dxa"/>
            <w:left w:w="108" w:type="dxa"/>
            <w:bottom w:w="0" w:type="dxa"/>
            <w:right w:w="108" w:type="dxa"/>
          </w:tblCellMar>
        </w:tblPrEx>
        <w:trPr>
          <w:trHeight w:val="590" w:hRule="atLeast"/>
          <w:jc w:val="center"/>
        </w:trPr>
        <w:tc>
          <w:tcPr>
            <w:tcW w:w="706" w:type="dxa"/>
            <w:tcBorders>
              <w:top w:val="nil"/>
              <w:left w:val="single" w:color="000000" w:sz="4" w:space="0"/>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191"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456"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097"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222"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473"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691"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982"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r>
      <w:tr>
        <w:tblPrEx>
          <w:tblLayout w:type="fixed"/>
          <w:tblCellMar>
            <w:top w:w="0" w:type="dxa"/>
            <w:left w:w="108" w:type="dxa"/>
            <w:bottom w:w="0" w:type="dxa"/>
            <w:right w:w="108" w:type="dxa"/>
          </w:tblCellMar>
        </w:tblPrEx>
        <w:trPr>
          <w:trHeight w:val="579" w:hRule="atLeast"/>
          <w:jc w:val="center"/>
        </w:trPr>
        <w:tc>
          <w:tcPr>
            <w:tcW w:w="706" w:type="dxa"/>
            <w:tcBorders>
              <w:top w:val="nil"/>
              <w:left w:val="single" w:color="000000" w:sz="4" w:space="0"/>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191"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456"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097"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222"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473"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691"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982"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r>
      <w:tr>
        <w:tblPrEx>
          <w:tblLayout w:type="fixed"/>
          <w:tblCellMar>
            <w:top w:w="0" w:type="dxa"/>
            <w:left w:w="108" w:type="dxa"/>
            <w:bottom w:w="0" w:type="dxa"/>
            <w:right w:w="108" w:type="dxa"/>
          </w:tblCellMar>
        </w:tblPrEx>
        <w:trPr>
          <w:trHeight w:val="579" w:hRule="atLeast"/>
          <w:jc w:val="center"/>
        </w:trPr>
        <w:tc>
          <w:tcPr>
            <w:tcW w:w="706" w:type="dxa"/>
            <w:tcBorders>
              <w:top w:val="nil"/>
              <w:left w:val="single" w:color="000000" w:sz="4" w:space="0"/>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191"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456"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097"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222"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473"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691"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982"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r>
      <w:tr>
        <w:tblPrEx>
          <w:tblLayout w:type="fixed"/>
          <w:tblCellMar>
            <w:top w:w="0" w:type="dxa"/>
            <w:left w:w="108" w:type="dxa"/>
            <w:bottom w:w="0" w:type="dxa"/>
            <w:right w:w="108" w:type="dxa"/>
          </w:tblCellMar>
        </w:tblPrEx>
        <w:trPr>
          <w:trHeight w:val="586" w:hRule="atLeast"/>
          <w:jc w:val="center"/>
        </w:trPr>
        <w:tc>
          <w:tcPr>
            <w:tcW w:w="706" w:type="dxa"/>
            <w:tcBorders>
              <w:top w:val="nil"/>
              <w:left w:val="single" w:color="000000" w:sz="4" w:space="0"/>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191"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456"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097"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222"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473"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1691"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c>
          <w:tcPr>
            <w:tcW w:w="982" w:type="dxa"/>
            <w:tcBorders>
              <w:top w:val="nil"/>
              <w:left w:val="nil"/>
              <w:bottom w:val="single" w:color="000000" w:sz="4" w:space="0"/>
              <w:right w:val="single" w:color="000000" w:sz="4" w:space="0"/>
            </w:tcBorders>
            <w:vAlign w:val="center"/>
          </w:tcPr>
          <w:p>
            <w:pPr>
              <w:pStyle w:val="76"/>
              <w:jc w:val="center"/>
              <w:rPr>
                <w:rFonts w:hint="eastAsia" w:ascii="仿宋" w:hAnsi="仿宋" w:eastAsia="仿宋"/>
                <w:bCs/>
                <w:sz w:val="24"/>
                <w:szCs w:val="24"/>
              </w:rPr>
            </w:pPr>
          </w:p>
        </w:tc>
      </w:tr>
    </w:tbl>
    <w:p>
      <w:pPr>
        <w:pStyle w:val="76"/>
        <w:ind w:right="-284"/>
        <w:rPr>
          <w:rFonts w:hint="eastAsia" w:ascii="仿宋" w:hAnsi="仿宋" w:eastAsia="仿宋"/>
          <w:sz w:val="24"/>
          <w:szCs w:val="24"/>
        </w:rPr>
      </w:pPr>
      <w:r>
        <w:rPr>
          <w:rFonts w:hint="eastAsia" w:ascii="仿宋" w:hAnsi="仿宋" w:eastAsia="仿宋"/>
          <w:sz w:val="24"/>
          <w:szCs w:val="24"/>
        </w:rPr>
        <w:t>备注：</w:t>
      </w:r>
    </w:p>
    <w:p>
      <w:pPr>
        <w:pStyle w:val="76"/>
        <w:ind w:right="-284"/>
        <w:rPr>
          <w:rFonts w:hint="eastAsia" w:ascii="仿宋" w:hAnsi="仿宋" w:eastAsia="仿宋"/>
          <w:b/>
          <w:bCs/>
          <w:spacing w:val="-2"/>
          <w:sz w:val="24"/>
          <w:szCs w:val="24"/>
        </w:rPr>
      </w:pPr>
      <w:r>
        <w:rPr>
          <w:rFonts w:ascii="仿宋" w:hAnsi="仿宋" w:eastAsia="仿宋"/>
          <w:b/>
          <w:bCs/>
          <w:sz w:val="24"/>
          <w:szCs w:val="24"/>
        </w:rPr>
        <w:t>1</w:t>
      </w:r>
      <w:r>
        <w:rPr>
          <w:rFonts w:hint="eastAsia" w:ascii="仿宋" w:hAnsi="仿宋" w:eastAsia="仿宋"/>
          <w:b/>
          <w:bCs/>
          <w:spacing w:val="-2"/>
          <w:sz w:val="24"/>
          <w:szCs w:val="24"/>
        </w:rPr>
        <w:t>、需如实对应各人员填写上表信息，并提供团队人员清单、各人员有效期内的身份证复印件、有效证书扫描件，未按要求提供或者提供的内容缺失的不得分。</w:t>
      </w:r>
    </w:p>
    <w:p>
      <w:pPr>
        <w:pStyle w:val="76"/>
        <w:ind w:right="-284"/>
        <w:rPr>
          <w:rFonts w:hint="eastAsia" w:ascii="仿宋" w:hAnsi="仿宋" w:eastAsia="仿宋"/>
          <w:spacing w:val="-2"/>
          <w:sz w:val="24"/>
          <w:szCs w:val="24"/>
        </w:rPr>
      </w:pPr>
      <w:r>
        <w:rPr>
          <w:rFonts w:ascii="仿宋" w:hAnsi="仿宋" w:eastAsia="仿宋"/>
          <w:spacing w:val="-2"/>
          <w:sz w:val="24"/>
          <w:szCs w:val="24"/>
        </w:rPr>
        <w:t>2</w:t>
      </w:r>
      <w:r>
        <w:rPr>
          <w:rFonts w:hint="eastAsia" w:ascii="仿宋" w:hAnsi="仿宋" w:eastAsia="仿宋"/>
          <w:spacing w:val="-2"/>
          <w:sz w:val="24"/>
          <w:szCs w:val="24"/>
        </w:rPr>
        <w:t>、提供的证书复印件、业绩证明材料需在本表后依本表人员顺序依次附上。</w:t>
      </w: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numPr>
          <w:ilvl w:val="0"/>
          <w:numId w:val="9"/>
        </w:numPr>
        <w:shd w:val="clear" w:color="auto" w:fill="FFFFFF"/>
        <w:spacing w:line="360" w:lineRule="auto"/>
        <w:jc w:val="left"/>
        <w:rPr>
          <w:rFonts w:hint="eastAsia" w:ascii="仿宋" w:hAnsi="仿宋" w:eastAsia="仿宋"/>
          <w:b/>
          <w:sz w:val="24"/>
          <w:szCs w:val="24"/>
        </w:rPr>
      </w:pPr>
      <w:r>
        <w:rPr>
          <w:rFonts w:hint="eastAsia" w:ascii="仿宋" w:hAnsi="仿宋" w:eastAsia="仿宋"/>
          <w:b/>
          <w:sz w:val="24"/>
          <w:szCs w:val="24"/>
        </w:rPr>
        <w:t>技术部分内容</w:t>
      </w:r>
    </w:p>
    <w:p>
      <w:pPr>
        <w:widowControl/>
        <w:shd w:val="clear" w:color="auto" w:fill="FFFFFF"/>
        <w:ind w:firstLine="482" w:firstLineChars="200"/>
        <w:rPr>
          <w:rFonts w:hint="eastAsia" w:ascii="仿宋" w:hAnsi="仿宋" w:eastAsia="仿宋"/>
          <w:b/>
          <w:sz w:val="24"/>
          <w:szCs w:val="24"/>
        </w:rPr>
      </w:pPr>
      <w:r>
        <w:rPr>
          <w:rFonts w:hint="eastAsia" w:ascii="仿宋" w:hAnsi="仿宋" w:eastAsia="仿宋"/>
          <w:b/>
          <w:sz w:val="24"/>
          <w:szCs w:val="24"/>
        </w:rPr>
        <w:t>建议供应商按第四章 评审办法“技术评分表”纬度编制相关内容，供应商也可自行根据实际情况补充，具体格式自拟。</w:t>
      </w:r>
    </w:p>
    <w:p>
      <w:pPr>
        <w:widowControl/>
        <w:shd w:val="clear" w:color="auto" w:fill="FFFFFF"/>
        <w:ind w:firstLine="482" w:firstLineChars="200"/>
        <w:rPr>
          <w:rFonts w:hint="eastAsia" w:ascii="仿宋" w:hAnsi="仿宋" w:eastAsia="仿宋"/>
          <w:b/>
          <w:sz w:val="24"/>
          <w:szCs w:val="24"/>
        </w:rPr>
      </w:pPr>
      <w:r>
        <w:rPr>
          <w:rFonts w:hint="eastAsia" w:ascii="仿宋" w:hAnsi="仿宋" w:eastAsia="仿宋"/>
          <w:b/>
          <w:sz w:val="24"/>
          <w:szCs w:val="24"/>
        </w:rPr>
        <w:t>项目技术部分内容包含但不限于：施工组织方案、工程进度计划与措施、质量管理与措施、安全管理与应急措施、资源配备计划、环境保护管理与措施。</w:t>
      </w:r>
    </w:p>
    <w:p>
      <w:pPr>
        <w:widowControl/>
        <w:spacing w:line="360" w:lineRule="auto"/>
        <w:rPr>
          <w:rFonts w:hint="eastAsia" w:ascii="仿宋" w:hAnsi="仿宋" w:eastAsia="仿宋"/>
          <w:b/>
          <w:sz w:val="24"/>
          <w:szCs w:val="24"/>
        </w:rPr>
      </w:pPr>
    </w:p>
    <w:p>
      <w:pPr>
        <w:widowControl/>
        <w:jc w:val="left"/>
        <w:rPr>
          <w:rFonts w:hint="eastAsia" w:ascii="仿宋" w:hAnsi="仿宋" w:eastAsia="仿宋"/>
          <w:b/>
          <w:sz w:val="24"/>
          <w:szCs w:val="24"/>
        </w:rPr>
      </w:pPr>
    </w:p>
    <w:p>
      <w:pPr>
        <w:shd w:val="clear" w:color="auto" w:fill="FFFFFF"/>
        <w:spacing w:line="360" w:lineRule="auto"/>
        <w:jc w:val="left"/>
        <w:rPr>
          <w:rFonts w:hint="eastAsia" w:ascii="仿宋" w:hAnsi="仿宋" w:eastAsia="仿宋"/>
          <w:b/>
          <w:sz w:val="24"/>
          <w:szCs w:val="24"/>
        </w:rPr>
      </w:pPr>
      <w:r>
        <w:rPr>
          <w:rFonts w:hint="eastAsia" w:ascii="仿宋" w:hAnsi="仿宋" w:eastAsia="仿宋"/>
          <w:b/>
          <w:sz w:val="24"/>
          <w:szCs w:val="24"/>
        </w:rPr>
        <w:t>（七）其他技术商务评分材料（供应商可按评审表要求补充，格式自拟）</w:t>
      </w:r>
    </w:p>
    <w:p>
      <w:pPr>
        <w:widowControl/>
        <w:jc w:val="left"/>
        <w:rPr>
          <w:rFonts w:hint="eastAsia" w:ascii="仿宋" w:hAnsi="仿宋" w:eastAsia="仿宋"/>
          <w:b/>
          <w:sz w:val="24"/>
          <w:szCs w:val="24"/>
        </w:rPr>
      </w:pPr>
    </w:p>
    <w:p>
      <w:pPr>
        <w:widowControl/>
        <w:jc w:val="left"/>
        <w:rPr>
          <w:rFonts w:hint="eastAsia" w:ascii="仿宋" w:hAnsi="仿宋" w:eastAsia="仿宋"/>
          <w:b/>
          <w:sz w:val="24"/>
          <w:szCs w:val="24"/>
        </w:rPr>
      </w:pPr>
      <w:r>
        <w:rPr>
          <w:rFonts w:ascii="仿宋" w:hAnsi="仿宋" w:eastAsia="仿宋"/>
          <w:b/>
          <w:sz w:val="24"/>
          <w:szCs w:val="24"/>
        </w:rPr>
        <w:br w:type="page"/>
      </w:r>
    </w:p>
    <w:p>
      <w:pPr>
        <w:shd w:val="clear" w:color="auto" w:fill="FFFFFF"/>
        <w:spacing w:line="360" w:lineRule="auto"/>
        <w:rPr>
          <w:rFonts w:hint="eastAsia" w:ascii="仿宋" w:hAnsi="仿宋" w:eastAsia="仿宋"/>
          <w:b/>
          <w:sz w:val="28"/>
          <w:szCs w:val="28"/>
          <w:lang w:eastAsia="zh-CN"/>
        </w:rPr>
      </w:pPr>
      <w:r>
        <w:rPr>
          <w:rFonts w:hint="eastAsia" w:ascii="仿宋" w:hAnsi="仿宋" w:eastAsia="仿宋"/>
          <w:b/>
          <w:sz w:val="28"/>
          <w:szCs w:val="28"/>
        </w:rPr>
        <w:t>二、商务条款</w:t>
      </w:r>
      <w:r>
        <w:rPr>
          <w:rFonts w:hint="eastAsia" w:ascii="仿宋" w:hAnsi="仿宋" w:eastAsia="仿宋"/>
          <w:b/>
          <w:sz w:val="28"/>
          <w:szCs w:val="28"/>
          <w:lang w:eastAsia="zh-CN"/>
        </w:rPr>
        <w:t>投标</w:t>
      </w:r>
    </w:p>
    <w:p>
      <w:pPr>
        <w:shd w:val="clear" w:color="auto" w:fill="FFFFFF"/>
        <w:spacing w:line="360" w:lineRule="auto"/>
        <w:ind w:firstLine="482" w:firstLineChars="200"/>
        <w:jc w:val="left"/>
        <w:rPr>
          <w:rFonts w:hint="eastAsia" w:ascii="仿宋" w:hAnsi="仿宋" w:eastAsia="仿宋"/>
          <w:sz w:val="24"/>
          <w:szCs w:val="24"/>
        </w:rPr>
      </w:pPr>
      <w:r>
        <w:rPr>
          <w:rFonts w:hint="eastAsia" w:ascii="仿宋" w:hAnsi="仿宋" w:eastAsia="仿宋"/>
          <w:b/>
          <w:sz w:val="24"/>
          <w:szCs w:val="24"/>
        </w:rPr>
        <w:t>（一）商务条款</w:t>
      </w:r>
      <w:r>
        <w:rPr>
          <w:rFonts w:hint="eastAsia" w:ascii="仿宋" w:hAnsi="仿宋" w:eastAsia="仿宋"/>
          <w:b/>
          <w:sz w:val="24"/>
          <w:szCs w:val="24"/>
          <w:lang w:eastAsia="zh-CN"/>
        </w:rPr>
        <w:t>投标</w:t>
      </w:r>
      <w:r>
        <w:rPr>
          <w:rFonts w:hint="eastAsia" w:ascii="仿宋" w:hAnsi="仿宋" w:eastAsia="仿宋"/>
          <w:b/>
          <w:sz w:val="24"/>
          <w:szCs w:val="24"/>
        </w:rPr>
        <w:t>差异表</w:t>
      </w:r>
    </w:p>
    <w:p>
      <w:pPr>
        <w:shd w:val="clear" w:color="auto" w:fill="FFFFFF"/>
        <w:spacing w:line="360" w:lineRule="auto"/>
        <w:ind w:firstLine="480" w:firstLineChars="200"/>
        <w:rPr>
          <w:rFonts w:hint="eastAsia" w:ascii="仿宋" w:hAnsi="仿宋" w:eastAsia="仿宋"/>
          <w:b/>
          <w:sz w:val="24"/>
          <w:szCs w:val="24"/>
        </w:rPr>
      </w:pPr>
      <w:r>
        <w:rPr>
          <w:rFonts w:hint="eastAsia" w:ascii="仿宋" w:hAnsi="仿宋" w:eastAsia="仿宋"/>
          <w:sz w:val="24"/>
          <w:szCs w:val="24"/>
        </w:rPr>
        <w:t>供应商应按照</w:t>
      </w:r>
      <w:r>
        <w:rPr>
          <w:rFonts w:hint="eastAsia" w:ascii="仿宋" w:hAnsi="仿宋" w:eastAsia="仿宋"/>
          <w:sz w:val="24"/>
          <w:szCs w:val="24"/>
          <w:lang w:eastAsia="zh-CN"/>
        </w:rPr>
        <w:t>招标</w:t>
      </w:r>
      <w:r>
        <w:rPr>
          <w:rFonts w:hint="eastAsia" w:ascii="仿宋" w:hAnsi="仿宋" w:eastAsia="仿宋"/>
          <w:sz w:val="24"/>
          <w:szCs w:val="24"/>
        </w:rPr>
        <w:t>文件要求，对本文件的相关商务服务要求做出全面</w:t>
      </w:r>
      <w:r>
        <w:rPr>
          <w:rFonts w:hint="eastAsia" w:ascii="仿宋" w:hAnsi="仿宋" w:eastAsia="仿宋"/>
          <w:sz w:val="24"/>
          <w:szCs w:val="24"/>
          <w:lang w:eastAsia="zh-CN"/>
        </w:rPr>
        <w:t>投标</w:t>
      </w:r>
      <w:r>
        <w:rPr>
          <w:rFonts w:hint="eastAsia" w:ascii="仿宋" w:hAnsi="仿宋" w:eastAsia="仿宋"/>
          <w:sz w:val="24"/>
          <w:szCs w:val="24"/>
        </w:rPr>
        <w:t>，制做详细的商务</w:t>
      </w:r>
      <w:r>
        <w:rPr>
          <w:rFonts w:hint="eastAsia" w:ascii="仿宋" w:hAnsi="仿宋" w:eastAsia="仿宋"/>
          <w:sz w:val="24"/>
          <w:szCs w:val="24"/>
          <w:lang w:eastAsia="zh-CN"/>
        </w:rPr>
        <w:t>投标</w:t>
      </w:r>
      <w:r>
        <w:rPr>
          <w:rFonts w:hint="eastAsia" w:ascii="仿宋" w:hAnsi="仿宋" w:eastAsia="仿宋"/>
          <w:sz w:val="24"/>
          <w:szCs w:val="24"/>
        </w:rPr>
        <w:t>方案，</w:t>
      </w:r>
      <w:r>
        <w:rPr>
          <w:rFonts w:hint="eastAsia" w:ascii="仿宋" w:hAnsi="仿宋" w:eastAsia="仿宋"/>
          <w:b/>
          <w:sz w:val="24"/>
          <w:szCs w:val="24"/>
        </w:rPr>
        <w:t>并填写下表，未在</w:t>
      </w:r>
      <w:r>
        <w:rPr>
          <w:rFonts w:hint="eastAsia" w:ascii="仿宋" w:hAnsi="仿宋" w:eastAsia="仿宋"/>
          <w:b/>
          <w:sz w:val="24"/>
          <w:szCs w:val="24"/>
          <w:lang w:eastAsia="zh-CN"/>
        </w:rPr>
        <w:t>投标</w:t>
      </w:r>
      <w:r>
        <w:rPr>
          <w:rFonts w:hint="eastAsia" w:ascii="仿宋" w:hAnsi="仿宋" w:eastAsia="仿宋"/>
          <w:b/>
          <w:sz w:val="24"/>
          <w:szCs w:val="24"/>
        </w:rPr>
        <w:t>表中列出的偏离，视同完全</w:t>
      </w:r>
      <w:r>
        <w:rPr>
          <w:rFonts w:hint="eastAsia" w:ascii="仿宋" w:hAnsi="仿宋" w:eastAsia="仿宋"/>
          <w:b/>
          <w:sz w:val="24"/>
          <w:szCs w:val="24"/>
          <w:lang w:eastAsia="zh-CN"/>
        </w:rPr>
        <w:t>投标</w:t>
      </w:r>
      <w:r>
        <w:rPr>
          <w:rFonts w:hint="eastAsia" w:ascii="仿宋" w:hAnsi="仿宋" w:eastAsia="仿宋"/>
          <w:b/>
          <w:sz w:val="24"/>
          <w:szCs w:val="24"/>
        </w:rPr>
        <w:t>、无偏离。</w:t>
      </w:r>
    </w:p>
    <w:p>
      <w:pPr>
        <w:shd w:val="clear" w:color="auto" w:fill="FFFFFF"/>
        <w:tabs>
          <w:tab w:val="left" w:pos="180"/>
        </w:tabs>
        <w:spacing w:line="360" w:lineRule="auto"/>
        <w:ind w:left="-238"/>
        <w:jc w:val="center"/>
        <w:rPr>
          <w:rFonts w:hint="eastAsia" w:ascii="仿宋" w:hAnsi="仿宋" w:eastAsia="仿宋"/>
          <w:b/>
          <w:sz w:val="24"/>
          <w:szCs w:val="24"/>
        </w:rPr>
      </w:pPr>
      <w:r>
        <w:rPr>
          <w:rFonts w:ascii="仿宋" w:hAnsi="仿宋" w:eastAsia="仿宋"/>
          <w:b/>
          <w:sz w:val="24"/>
          <w:szCs w:val="24"/>
        </w:rPr>
        <w:fldChar w:fldCharType="begin"/>
      </w:r>
      <w:r>
        <w:rPr>
          <w:rFonts w:ascii="仿宋" w:hAnsi="仿宋" w:eastAsia="仿宋"/>
          <w:b/>
          <w:sz w:val="24"/>
          <w:szCs w:val="24"/>
        </w:rPr>
        <w:instrText xml:space="preserve"> DOCVARIABLE  </w:instrText>
      </w:r>
      <w:r>
        <w:rPr>
          <w:rFonts w:hint="eastAsia" w:ascii="仿宋" w:hAnsi="仿宋" w:eastAsia="仿宋"/>
          <w:b/>
          <w:sz w:val="24"/>
          <w:szCs w:val="24"/>
        </w:rPr>
        <w:instrText xml:space="preserve">商务条款响应表开始</w:instrText>
      </w:r>
      <w:r>
        <w:rPr>
          <w:rFonts w:ascii="仿宋" w:hAnsi="仿宋" w:eastAsia="仿宋"/>
          <w:b/>
          <w:sz w:val="24"/>
          <w:szCs w:val="24"/>
        </w:rPr>
        <w:instrText xml:space="preserve">  \* MERGEFORMAT </w:instrText>
      </w:r>
      <w:r>
        <w:rPr>
          <w:rFonts w:ascii="仿宋" w:hAnsi="仿宋" w:eastAsia="仿宋"/>
          <w:b/>
          <w:sz w:val="24"/>
          <w:szCs w:val="24"/>
        </w:rPr>
        <w:fldChar w:fldCharType="end"/>
      </w:r>
      <w:r>
        <w:rPr>
          <w:rFonts w:ascii="仿宋" w:hAnsi="仿宋" w:eastAsia="仿宋"/>
          <w:b/>
          <w:sz w:val="24"/>
          <w:szCs w:val="24"/>
        </w:rPr>
        <w:fldChar w:fldCharType="begin"/>
      </w:r>
      <w:r>
        <w:rPr>
          <w:rFonts w:ascii="仿宋" w:hAnsi="仿宋" w:eastAsia="仿宋"/>
          <w:b/>
          <w:sz w:val="24"/>
          <w:szCs w:val="24"/>
        </w:rPr>
        <w:instrText xml:space="preserve"> DOCVARIABLE  </w:instrText>
      </w:r>
      <w:r>
        <w:rPr>
          <w:rFonts w:hint="eastAsia" w:ascii="仿宋" w:hAnsi="仿宋" w:eastAsia="仿宋"/>
          <w:b/>
          <w:sz w:val="24"/>
          <w:szCs w:val="24"/>
        </w:rPr>
        <w:instrText xml:space="preserve">商务条款响应表开始</w:instrText>
      </w:r>
      <w:r>
        <w:rPr>
          <w:rFonts w:ascii="仿宋" w:hAnsi="仿宋" w:eastAsia="仿宋"/>
          <w:b/>
          <w:sz w:val="24"/>
          <w:szCs w:val="24"/>
        </w:rPr>
        <w:instrText xml:space="preserve">  \* MERGEFORMAT </w:instrText>
      </w:r>
      <w:r>
        <w:rPr>
          <w:rFonts w:ascii="仿宋" w:hAnsi="仿宋" w:eastAsia="仿宋"/>
          <w:b/>
          <w:sz w:val="24"/>
          <w:szCs w:val="24"/>
        </w:rPr>
        <w:fldChar w:fldCharType="end"/>
      </w:r>
      <w:r>
        <w:rPr>
          <w:rFonts w:hint="eastAsia" w:ascii="仿宋" w:hAnsi="仿宋" w:eastAsia="仿宋"/>
          <w:b/>
          <w:sz w:val="24"/>
          <w:szCs w:val="24"/>
        </w:rPr>
        <w:t>商务条款</w:t>
      </w:r>
      <w:r>
        <w:rPr>
          <w:rFonts w:hint="eastAsia" w:ascii="仿宋" w:hAnsi="仿宋" w:eastAsia="仿宋"/>
          <w:b/>
          <w:sz w:val="24"/>
          <w:szCs w:val="24"/>
          <w:lang w:eastAsia="zh-CN"/>
        </w:rPr>
        <w:t>投标</w:t>
      </w:r>
      <w:r>
        <w:rPr>
          <w:rFonts w:hint="eastAsia" w:ascii="仿宋" w:hAnsi="仿宋" w:eastAsia="仿宋"/>
          <w:b/>
          <w:sz w:val="24"/>
          <w:szCs w:val="24"/>
        </w:rPr>
        <w:t>差异表</w:t>
      </w:r>
    </w:p>
    <w:tbl>
      <w:tblPr>
        <w:tblStyle w:val="30"/>
        <w:tblW w:w="96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917"/>
        <w:gridCol w:w="781"/>
        <w:gridCol w:w="100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95" w:type="dxa"/>
            <w:vAlign w:val="center"/>
          </w:tcPr>
          <w:p>
            <w:pPr>
              <w:shd w:val="clear" w:color="auto" w:fill="FFFFFF"/>
              <w:jc w:val="center"/>
              <w:rPr>
                <w:rFonts w:hint="eastAsia" w:ascii="仿宋" w:hAnsi="仿宋" w:eastAsia="仿宋"/>
                <w:bCs/>
                <w:sz w:val="24"/>
                <w:szCs w:val="24"/>
              </w:rPr>
            </w:pPr>
            <w:r>
              <w:rPr>
                <w:rFonts w:hint="eastAsia" w:ascii="仿宋" w:hAnsi="仿宋" w:eastAsia="仿宋"/>
                <w:bCs/>
                <w:sz w:val="24"/>
                <w:szCs w:val="24"/>
              </w:rPr>
              <w:t>序号</w:t>
            </w:r>
          </w:p>
        </w:tc>
        <w:tc>
          <w:tcPr>
            <w:tcW w:w="5917" w:type="dxa"/>
            <w:vAlign w:val="center"/>
          </w:tcPr>
          <w:p>
            <w:pPr>
              <w:shd w:val="clear" w:color="auto" w:fill="FFFFFF"/>
              <w:jc w:val="center"/>
              <w:rPr>
                <w:rFonts w:hint="eastAsia" w:ascii="仿宋" w:hAnsi="仿宋" w:eastAsia="仿宋"/>
                <w:bCs/>
                <w:sz w:val="24"/>
                <w:szCs w:val="24"/>
              </w:rPr>
            </w:pPr>
            <w:r>
              <w:rPr>
                <w:rFonts w:hint="eastAsia" w:ascii="仿宋" w:hAnsi="仿宋" w:eastAsia="仿宋"/>
                <w:bCs/>
                <w:sz w:val="24"/>
                <w:szCs w:val="24"/>
              </w:rPr>
              <w:t>商务条款要求</w:t>
            </w:r>
          </w:p>
        </w:tc>
        <w:tc>
          <w:tcPr>
            <w:tcW w:w="781" w:type="dxa"/>
            <w:vAlign w:val="center"/>
          </w:tcPr>
          <w:p>
            <w:pPr>
              <w:shd w:val="clear" w:color="auto" w:fill="FFFFFF"/>
              <w:jc w:val="center"/>
              <w:rPr>
                <w:rFonts w:hint="eastAsia" w:ascii="仿宋" w:hAnsi="仿宋" w:eastAsia="仿宋"/>
                <w:bCs/>
                <w:sz w:val="24"/>
                <w:szCs w:val="24"/>
                <w:lang w:eastAsia="zh-CN"/>
              </w:rPr>
            </w:pPr>
            <w:r>
              <w:rPr>
                <w:rFonts w:hint="eastAsia" w:ascii="仿宋" w:hAnsi="仿宋" w:eastAsia="仿宋"/>
                <w:bCs/>
                <w:sz w:val="24"/>
                <w:szCs w:val="24"/>
              </w:rPr>
              <w:t>是否</w:t>
            </w:r>
            <w:r>
              <w:rPr>
                <w:rFonts w:hint="eastAsia" w:ascii="仿宋" w:hAnsi="仿宋" w:eastAsia="仿宋"/>
                <w:bCs/>
                <w:sz w:val="24"/>
                <w:szCs w:val="24"/>
                <w:lang w:eastAsia="zh-CN"/>
              </w:rPr>
              <w:t>投标</w:t>
            </w:r>
          </w:p>
        </w:tc>
        <w:tc>
          <w:tcPr>
            <w:tcW w:w="1008" w:type="dxa"/>
            <w:vAlign w:val="center"/>
          </w:tcPr>
          <w:p>
            <w:pPr>
              <w:shd w:val="clear" w:color="auto" w:fill="FFFFFF"/>
              <w:jc w:val="center"/>
              <w:rPr>
                <w:rFonts w:hint="eastAsia" w:ascii="仿宋" w:hAnsi="仿宋" w:eastAsia="仿宋"/>
                <w:bCs/>
                <w:sz w:val="24"/>
                <w:szCs w:val="24"/>
              </w:rPr>
            </w:pPr>
            <w:r>
              <w:rPr>
                <w:rFonts w:hint="eastAsia" w:ascii="仿宋" w:hAnsi="仿宋" w:eastAsia="仿宋"/>
                <w:bCs/>
                <w:sz w:val="24"/>
                <w:szCs w:val="24"/>
              </w:rPr>
              <w:t>偏离说明</w:t>
            </w:r>
          </w:p>
        </w:tc>
        <w:tc>
          <w:tcPr>
            <w:tcW w:w="1134" w:type="dxa"/>
            <w:vAlign w:val="center"/>
          </w:tcPr>
          <w:p>
            <w:pPr>
              <w:shd w:val="clear" w:color="auto" w:fill="FFFFFF"/>
              <w:jc w:val="center"/>
              <w:rPr>
                <w:rFonts w:hint="eastAsia" w:ascii="仿宋" w:hAnsi="仿宋" w:eastAsia="仿宋"/>
                <w:bCs/>
                <w:sz w:val="24"/>
                <w:szCs w:val="24"/>
              </w:rPr>
            </w:pPr>
            <w:r>
              <w:rPr>
                <w:rFonts w:hint="eastAsia" w:ascii="仿宋" w:hAnsi="仿宋" w:eastAsia="仿宋"/>
                <w:bCs/>
                <w:sz w:val="24"/>
                <w:szCs w:val="24"/>
                <w:lang w:eastAsia="zh-CN"/>
              </w:rPr>
              <w:t>投标</w:t>
            </w:r>
            <w:r>
              <w:rPr>
                <w:rFonts w:hint="eastAsia" w:ascii="仿宋" w:hAnsi="仿宋" w:eastAsia="仿宋"/>
                <w:bCs/>
                <w:sz w:val="24"/>
                <w:szCs w:val="24"/>
              </w:rPr>
              <w:t>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1</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完全理解并接受对合格供应商、合格的服务要求</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jc w:val="center"/>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2</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完全理解并接受对供应商的各项须知、规约要求和责任义务</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jc w:val="center"/>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3</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报价有效期为本项目采购文件供应商须知前附表规定时间，如中选，有效期将延至合同终止日为止</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ind w:right="-35"/>
              <w:jc w:val="center"/>
              <w:rPr>
                <w:rFonts w:hint="eastAsia" w:ascii="仿宋" w:hAnsi="仿宋" w:eastAsia="仿宋"/>
                <w:sz w:val="24"/>
                <w:szCs w:val="24"/>
              </w:rPr>
            </w:pPr>
          </w:p>
        </w:tc>
        <w:tc>
          <w:tcPr>
            <w:tcW w:w="1134" w:type="dxa"/>
            <w:vAlign w:val="center"/>
          </w:tcPr>
          <w:p>
            <w:pPr>
              <w:shd w:val="clear" w:color="auto" w:fill="FFFFFF"/>
              <w:ind w:right="-35"/>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4</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报价内容均涵盖报价要求之一切费用和伴随服务</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ind w:right="-35"/>
              <w:jc w:val="center"/>
              <w:rPr>
                <w:rFonts w:hint="eastAsia" w:ascii="仿宋" w:hAnsi="仿宋" w:eastAsia="仿宋"/>
                <w:sz w:val="24"/>
                <w:szCs w:val="24"/>
              </w:rPr>
            </w:pPr>
          </w:p>
        </w:tc>
        <w:tc>
          <w:tcPr>
            <w:tcW w:w="1134" w:type="dxa"/>
            <w:vAlign w:val="center"/>
          </w:tcPr>
          <w:p>
            <w:pPr>
              <w:shd w:val="clear" w:color="auto" w:fill="FFFFFF"/>
              <w:ind w:right="-35"/>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5</w:t>
            </w:r>
          </w:p>
        </w:tc>
        <w:tc>
          <w:tcPr>
            <w:tcW w:w="5917" w:type="dxa"/>
            <w:vAlign w:val="center"/>
          </w:tcPr>
          <w:p>
            <w:pPr>
              <w:shd w:val="clear" w:color="auto" w:fill="FFFFFF"/>
              <w:rPr>
                <w:rFonts w:hint="eastAsia" w:ascii="仿宋" w:hAnsi="仿宋" w:eastAsia="仿宋"/>
                <w:sz w:val="24"/>
                <w:szCs w:val="24"/>
                <w:lang w:val="en-US" w:eastAsia="zh-CN"/>
              </w:rPr>
            </w:pPr>
            <w:r>
              <w:rPr>
                <w:rFonts w:hint="eastAsia" w:ascii="仿宋" w:hAnsi="仿宋" w:eastAsia="仿宋"/>
                <w:sz w:val="24"/>
                <w:szCs w:val="24"/>
              </w:rPr>
              <w:t>所提供的报价按采购文件要求计算且未超过最高限价</w:t>
            </w:r>
            <w:r>
              <w:rPr>
                <w:rFonts w:hint="eastAsia" w:ascii="仿宋" w:hAnsi="仿宋" w:eastAsia="仿宋"/>
                <w:sz w:val="24"/>
                <w:szCs w:val="24"/>
                <w:lang w:val="en-US" w:eastAsia="zh-CN"/>
              </w:rPr>
              <w:t>最低限价</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ind w:right="-35"/>
              <w:jc w:val="center"/>
              <w:rPr>
                <w:rFonts w:hint="eastAsia" w:ascii="仿宋" w:hAnsi="仿宋" w:eastAsia="仿宋"/>
                <w:sz w:val="24"/>
                <w:szCs w:val="24"/>
              </w:rPr>
            </w:pPr>
          </w:p>
        </w:tc>
        <w:tc>
          <w:tcPr>
            <w:tcW w:w="1134" w:type="dxa"/>
            <w:vAlign w:val="center"/>
          </w:tcPr>
          <w:p>
            <w:pPr>
              <w:shd w:val="clear" w:color="auto" w:fill="FFFFFF"/>
              <w:ind w:right="-35"/>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6</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服务期限符合采购文件要求</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jc w:val="center"/>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7</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服务承诺及要求符合采购文件要求</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jc w:val="center"/>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8</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同意按本项目要求缴付相关款项（如采购文件有要求）</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jc w:val="center"/>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9</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同意采购方以任何形式对我方</w:t>
            </w:r>
            <w:r>
              <w:rPr>
                <w:rFonts w:hint="eastAsia" w:ascii="仿宋" w:hAnsi="仿宋" w:eastAsia="仿宋"/>
                <w:sz w:val="24"/>
                <w:szCs w:val="24"/>
                <w:lang w:eastAsia="zh-CN"/>
              </w:rPr>
              <w:t>投标</w:t>
            </w:r>
            <w:r>
              <w:rPr>
                <w:rFonts w:hint="eastAsia" w:ascii="仿宋" w:hAnsi="仿宋" w:eastAsia="仿宋"/>
                <w:sz w:val="24"/>
                <w:szCs w:val="24"/>
              </w:rPr>
              <w:t>文件内容的真实性和有效性进行审查、验证</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jc w:val="center"/>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10</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交货或服务完工期：符合采购文件要求。</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jc w:val="center"/>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95" w:type="dxa"/>
            <w:vAlign w:val="center"/>
          </w:tcPr>
          <w:p>
            <w:pPr>
              <w:shd w:val="clear" w:color="auto" w:fill="FFFFFF"/>
              <w:jc w:val="center"/>
              <w:rPr>
                <w:rFonts w:hint="eastAsia" w:ascii="仿宋" w:hAnsi="仿宋" w:eastAsia="仿宋"/>
                <w:sz w:val="24"/>
                <w:szCs w:val="24"/>
              </w:rPr>
            </w:pP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……（由供应商根据商务服务要求添加）</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95" w:type="dxa"/>
            <w:vAlign w:val="center"/>
          </w:tcPr>
          <w:p>
            <w:pPr>
              <w:shd w:val="clear" w:color="auto" w:fill="FFFFFF"/>
              <w:jc w:val="center"/>
              <w:rPr>
                <w:rFonts w:hint="eastAsia" w:ascii="仿宋" w:hAnsi="仿宋" w:eastAsia="仿宋"/>
                <w:sz w:val="24"/>
                <w:szCs w:val="24"/>
              </w:rPr>
            </w:pP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w:t>
            </w: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795" w:type="dxa"/>
            <w:vAlign w:val="center"/>
          </w:tcPr>
          <w:p>
            <w:pPr>
              <w:shd w:val="clear" w:color="auto" w:fill="FFFFFF"/>
              <w:jc w:val="center"/>
              <w:rPr>
                <w:rFonts w:hint="eastAsia" w:ascii="仿宋" w:hAnsi="仿宋" w:eastAsia="仿宋"/>
                <w:sz w:val="24"/>
                <w:szCs w:val="24"/>
              </w:rPr>
            </w:pPr>
            <w:r>
              <w:rPr>
                <w:rFonts w:hint="eastAsia" w:ascii="仿宋" w:hAnsi="仿宋" w:eastAsia="仿宋"/>
                <w:sz w:val="24"/>
                <w:szCs w:val="24"/>
              </w:rPr>
              <w:t>…</w:t>
            </w:r>
          </w:p>
        </w:tc>
        <w:tc>
          <w:tcPr>
            <w:tcW w:w="5917" w:type="dxa"/>
            <w:vAlign w:val="center"/>
          </w:tcPr>
          <w:p>
            <w:pPr>
              <w:shd w:val="clear" w:color="auto" w:fill="FFFFFF"/>
              <w:rPr>
                <w:rFonts w:hint="eastAsia" w:ascii="仿宋" w:hAnsi="仿宋" w:eastAsia="仿宋"/>
                <w:sz w:val="24"/>
                <w:szCs w:val="24"/>
              </w:rPr>
            </w:pPr>
            <w:r>
              <w:rPr>
                <w:rFonts w:hint="eastAsia" w:ascii="仿宋" w:hAnsi="仿宋" w:eastAsia="仿宋"/>
                <w:sz w:val="24"/>
                <w:szCs w:val="24"/>
              </w:rPr>
              <w:t>其它商务条款偏离说明：</w:t>
            </w:r>
          </w:p>
          <w:p>
            <w:pPr>
              <w:shd w:val="clear" w:color="auto" w:fill="FFFFFF"/>
              <w:rPr>
                <w:rFonts w:hint="eastAsia" w:ascii="仿宋" w:hAnsi="仿宋" w:eastAsia="仿宋"/>
                <w:sz w:val="24"/>
                <w:szCs w:val="24"/>
              </w:rPr>
            </w:pPr>
          </w:p>
          <w:p>
            <w:pPr>
              <w:shd w:val="clear" w:color="auto" w:fill="FFFFFF"/>
              <w:rPr>
                <w:rFonts w:hint="eastAsia" w:ascii="仿宋" w:hAnsi="仿宋" w:eastAsia="仿宋"/>
                <w:sz w:val="24"/>
                <w:szCs w:val="24"/>
              </w:rPr>
            </w:pPr>
          </w:p>
        </w:tc>
        <w:tc>
          <w:tcPr>
            <w:tcW w:w="781" w:type="dxa"/>
            <w:vAlign w:val="center"/>
          </w:tcPr>
          <w:p>
            <w:pPr>
              <w:shd w:val="clear" w:color="auto" w:fill="FFFFFF"/>
              <w:jc w:val="center"/>
              <w:rPr>
                <w:rFonts w:hint="eastAsia" w:ascii="仿宋" w:hAnsi="仿宋" w:eastAsia="仿宋"/>
                <w:sz w:val="24"/>
                <w:szCs w:val="24"/>
              </w:rPr>
            </w:pPr>
          </w:p>
        </w:tc>
        <w:tc>
          <w:tcPr>
            <w:tcW w:w="1008" w:type="dxa"/>
            <w:vAlign w:val="center"/>
          </w:tcPr>
          <w:p>
            <w:pPr>
              <w:shd w:val="clear" w:color="auto" w:fill="FFFFFF"/>
              <w:rPr>
                <w:rFonts w:hint="eastAsia" w:ascii="仿宋" w:hAnsi="仿宋" w:eastAsia="仿宋"/>
                <w:sz w:val="24"/>
                <w:szCs w:val="24"/>
              </w:rPr>
            </w:pPr>
          </w:p>
        </w:tc>
        <w:tc>
          <w:tcPr>
            <w:tcW w:w="1134" w:type="dxa"/>
            <w:vAlign w:val="center"/>
          </w:tcPr>
          <w:p>
            <w:pPr>
              <w:shd w:val="clear" w:color="auto" w:fill="FFFFFF"/>
              <w:jc w:val="center"/>
              <w:rPr>
                <w:rFonts w:hint="eastAsia" w:ascii="仿宋" w:hAnsi="仿宋" w:eastAsia="仿宋"/>
                <w:sz w:val="24"/>
                <w:szCs w:val="24"/>
              </w:rPr>
            </w:pPr>
          </w:p>
        </w:tc>
      </w:tr>
    </w:tbl>
    <w:p>
      <w:pPr>
        <w:shd w:val="clear" w:color="auto" w:fill="FFFFFF"/>
        <w:spacing w:line="360" w:lineRule="auto"/>
        <w:rPr>
          <w:rFonts w:hint="eastAsia" w:ascii="仿宋" w:hAnsi="仿宋" w:eastAsia="仿宋"/>
          <w:sz w:val="24"/>
          <w:szCs w:val="24"/>
        </w:rPr>
      </w:pPr>
      <w:r>
        <w:rPr>
          <w:rFonts w:hint="eastAsia" w:ascii="仿宋" w:hAnsi="仿宋" w:eastAsia="仿宋"/>
          <w:sz w:val="24"/>
          <w:szCs w:val="24"/>
        </w:rPr>
        <w:t>注：</w:t>
      </w:r>
    </w:p>
    <w:p>
      <w:pPr>
        <w:shd w:val="clear" w:color="auto" w:fill="FFFFFF"/>
        <w:spacing w:line="360" w:lineRule="auto"/>
        <w:rPr>
          <w:rFonts w:hint="eastAsia" w:ascii="仿宋" w:hAnsi="仿宋" w:eastAsia="仿宋"/>
          <w:sz w:val="24"/>
          <w:szCs w:val="24"/>
        </w:rPr>
      </w:pPr>
      <w:r>
        <w:rPr>
          <w:rFonts w:ascii="仿宋" w:hAnsi="仿宋" w:eastAsia="仿宋"/>
          <w:sz w:val="24"/>
          <w:szCs w:val="24"/>
        </w:rPr>
        <w:t>1.</w:t>
      </w:r>
      <w:r>
        <w:rPr>
          <w:rFonts w:hint="eastAsia" w:ascii="仿宋" w:hAnsi="仿宋" w:eastAsia="仿宋"/>
          <w:sz w:val="24"/>
          <w:szCs w:val="24"/>
        </w:rPr>
        <w:t>对于上述要求，如供应商完全</w:t>
      </w:r>
      <w:r>
        <w:rPr>
          <w:rFonts w:hint="eastAsia" w:ascii="仿宋" w:hAnsi="仿宋" w:eastAsia="仿宋"/>
          <w:sz w:val="24"/>
          <w:szCs w:val="24"/>
          <w:lang w:eastAsia="zh-CN"/>
        </w:rPr>
        <w:t>投标</w:t>
      </w:r>
      <w:r>
        <w:rPr>
          <w:rFonts w:hint="eastAsia" w:ascii="仿宋" w:hAnsi="仿宋" w:eastAsia="仿宋"/>
          <w:sz w:val="24"/>
          <w:szCs w:val="24"/>
        </w:rPr>
        <w:t>，则请在“是否</w:t>
      </w:r>
      <w:r>
        <w:rPr>
          <w:rFonts w:hint="eastAsia" w:ascii="仿宋" w:hAnsi="仿宋" w:eastAsia="仿宋"/>
          <w:sz w:val="24"/>
          <w:szCs w:val="24"/>
          <w:lang w:eastAsia="zh-CN"/>
        </w:rPr>
        <w:t>投标</w:t>
      </w:r>
      <w:r>
        <w:rPr>
          <w:rFonts w:hint="eastAsia" w:ascii="仿宋" w:hAnsi="仿宋" w:eastAsia="仿宋"/>
          <w:sz w:val="24"/>
          <w:szCs w:val="24"/>
        </w:rPr>
        <w:t>”栏内打“√”或留空白，打“×”视为偏离，请在“偏离说明”栏内扼要说明偏离情况。</w:t>
      </w:r>
    </w:p>
    <w:p>
      <w:pPr>
        <w:shd w:val="clear" w:color="auto" w:fill="FFFFFF"/>
        <w:tabs>
          <w:tab w:val="left" w:pos="180"/>
        </w:tabs>
        <w:spacing w:line="360" w:lineRule="auto"/>
        <w:rPr>
          <w:rFonts w:hint="eastAsia" w:ascii="仿宋" w:hAnsi="仿宋" w:eastAsia="仿宋"/>
          <w:b/>
          <w:sz w:val="24"/>
          <w:szCs w:val="24"/>
        </w:rPr>
      </w:pPr>
      <w:r>
        <w:rPr>
          <w:rFonts w:ascii="仿宋" w:hAnsi="仿宋" w:eastAsia="仿宋"/>
          <w:sz w:val="24"/>
          <w:szCs w:val="24"/>
        </w:rPr>
        <w:t>2.</w:t>
      </w:r>
      <w:r>
        <w:rPr>
          <w:rFonts w:hint="eastAsia" w:ascii="仿宋" w:hAnsi="仿宋" w:eastAsia="仿宋"/>
          <w:sz w:val="24"/>
          <w:szCs w:val="24"/>
        </w:rPr>
        <w:t>此表内容必须与实施方案中所介绍的内容一致。</w:t>
      </w:r>
    </w:p>
    <w:p>
      <w:pPr>
        <w:shd w:val="clear" w:color="auto" w:fill="FFFFFF"/>
        <w:spacing w:line="360" w:lineRule="auto"/>
        <w:ind w:firstLine="602" w:firstLineChars="250"/>
        <w:rPr>
          <w:rFonts w:hint="eastAsia" w:ascii="仿宋" w:hAnsi="仿宋" w:eastAsia="仿宋"/>
          <w:b/>
          <w:sz w:val="24"/>
          <w:szCs w:val="24"/>
        </w:rPr>
      </w:pPr>
    </w:p>
    <w:p>
      <w:pPr>
        <w:shd w:val="clear" w:color="auto" w:fill="FFFFFF"/>
        <w:spacing w:line="360" w:lineRule="auto"/>
        <w:jc w:val="right"/>
        <w:rPr>
          <w:rFonts w:hint="eastAsia" w:ascii="仿宋" w:hAnsi="仿宋" w:eastAsia="仿宋"/>
          <w:sz w:val="24"/>
          <w:szCs w:val="24"/>
        </w:rPr>
      </w:pPr>
      <w:r>
        <w:rPr>
          <w:rFonts w:hint="eastAsia" w:ascii="仿宋" w:hAnsi="仿宋" w:eastAsia="仿宋"/>
          <w:sz w:val="24"/>
          <w:szCs w:val="24"/>
        </w:rPr>
        <w:t xml:space="preserve">供应商名称（加盖公章）: </w:t>
      </w:r>
      <w:r>
        <w:rPr>
          <w:rFonts w:ascii="仿宋" w:hAnsi="仿宋" w:eastAsia="仿宋"/>
          <w:sz w:val="24"/>
          <w:szCs w:val="24"/>
          <w:u w:val="single"/>
        </w:rPr>
        <w:t xml:space="preserve">              </w:t>
      </w:r>
      <w:r>
        <w:rPr>
          <w:rFonts w:ascii="仿宋" w:hAnsi="仿宋" w:eastAsia="仿宋"/>
          <w:sz w:val="24"/>
          <w:szCs w:val="24"/>
        </w:rPr>
        <w:t>.</w:t>
      </w:r>
    </w:p>
    <w:p>
      <w:pPr>
        <w:shd w:val="clear" w:color="auto" w:fill="FFFFFF"/>
        <w:spacing w:line="360" w:lineRule="auto"/>
        <w:ind w:firstLine="480" w:firstLineChars="200"/>
        <w:jc w:val="right"/>
        <w:rPr>
          <w:rFonts w:hint="eastAsia" w:ascii="仿宋" w:hAnsi="仿宋" w:eastAsia="仿宋"/>
          <w:b/>
          <w:sz w:val="24"/>
          <w:szCs w:val="24"/>
        </w:rPr>
        <w:sectPr>
          <w:pgSz w:w="11906" w:h="16838"/>
          <w:pgMar w:top="1247" w:right="1247" w:bottom="1247" w:left="1247" w:header="851" w:footer="992" w:gutter="0"/>
          <w:pgNumType w:fmt="decimal"/>
          <w:cols w:space="720" w:num="1"/>
          <w:rtlGutter w:val="1"/>
          <w:docGrid w:linePitch="312" w:charSpace="0"/>
        </w:sectPr>
      </w:pPr>
      <w:r>
        <w:rPr>
          <w:rFonts w:hint="eastAsia" w:ascii="仿宋" w:hAnsi="仿宋" w:eastAsia="仿宋"/>
          <w:sz w:val="24"/>
          <w:szCs w:val="24"/>
        </w:rPr>
        <w:t>日    期：202</w:t>
      </w:r>
      <w:r>
        <w:rPr>
          <w:rFonts w:hint="eastAsia" w:ascii="仿宋" w:hAnsi="仿宋" w:eastAsia="仿宋"/>
          <w:sz w:val="24"/>
          <w:szCs w:val="24"/>
          <w:lang w:val="en-US" w:eastAsia="zh-CN"/>
        </w:rPr>
        <w:t>5</w:t>
      </w:r>
      <w:r>
        <w:rPr>
          <w:rFonts w:ascii="仿宋" w:hAnsi="仿宋" w:eastAsia="仿宋"/>
          <w:sz w:val="24"/>
          <w:szCs w:val="24"/>
        </w:rPr>
        <w:t>年</w:t>
      </w:r>
      <w:r>
        <w:rPr>
          <w:rFonts w:hint="eastAsia" w:ascii="仿宋" w:hAnsi="仿宋" w:eastAsia="仿宋"/>
          <w:sz w:val="24"/>
          <w:szCs w:val="24"/>
        </w:rPr>
        <w:t xml:space="preserve">   月   日</w:t>
      </w:r>
    </w:p>
    <w:p>
      <w:pPr>
        <w:widowControl/>
        <w:shd w:val="clear" w:color="auto" w:fill="FFFFFF"/>
        <w:jc w:val="left"/>
        <w:rPr>
          <w:rFonts w:hint="eastAsia" w:ascii="仿宋" w:hAnsi="仿宋" w:eastAsia="仿宋"/>
          <w:b/>
          <w:sz w:val="24"/>
          <w:szCs w:val="24"/>
        </w:rPr>
      </w:pPr>
    </w:p>
    <w:p>
      <w:pPr>
        <w:widowControl/>
        <w:shd w:val="clear" w:color="auto" w:fill="FFFFFF"/>
        <w:jc w:val="center"/>
        <w:rPr>
          <w:rFonts w:hint="eastAsia" w:ascii="仿宋" w:hAnsi="仿宋" w:eastAsia="仿宋"/>
          <w:b/>
          <w:sz w:val="30"/>
          <w:szCs w:val="30"/>
        </w:rPr>
      </w:pPr>
      <w:bookmarkStart w:id="139" w:name="_Toc23654"/>
      <w:r>
        <w:rPr>
          <w:rFonts w:hint="eastAsia" w:ascii="仿宋" w:hAnsi="仿宋" w:eastAsia="仿宋"/>
          <w:b/>
          <w:sz w:val="30"/>
          <w:szCs w:val="30"/>
        </w:rPr>
        <w:t>第四章 报价文件</w:t>
      </w:r>
      <w:bookmarkEnd w:id="139"/>
    </w:p>
    <w:p>
      <w:pPr>
        <w:widowControl/>
        <w:shd w:val="clear" w:color="auto" w:fill="FFFFFF"/>
        <w:jc w:val="left"/>
        <w:rPr>
          <w:rFonts w:hint="eastAsia" w:ascii="仿宋" w:hAnsi="仿宋" w:eastAsia="仿宋"/>
          <w:b/>
          <w:sz w:val="24"/>
          <w:szCs w:val="24"/>
        </w:rPr>
      </w:pPr>
    </w:p>
    <w:p>
      <w:pPr>
        <w:widowControl/>
        <w:shd w:val="clear" w:color="auto" w:fill="FFFFFF"/>
        <w:jc w:val="left"/>
        <w:rPr>
          <w:rFonts w:hint="eastAsia" w:ascii="仿宋" w:hAnsi="仿宋" w:eastAsia="仿宋"/>
          <w:sz w:val="24"/>
          <w:szCs w:val="24"/>
        </w:rPr>
      </w:pPr>
      <w:r>
        <w:rPr>
          <w:rFonts w:hint="eastAsia" w:ascii="仿宋" w:hAnsi="仿宋" w:eastAsia="仿宋"/>
          <w:b/>
          <w:sz w:val="24"/>
          <w:szCs w:val="24"/>
        </w:rPr>
        <w:t>一、报价表</w:t>
      </w:r>
    </w:p>
    <w:p>
      <w:pPr>
        <w:shd w:val="clear" w:color="auto" w:fill="FFFFFF"/>
        <w:jc w:val="center"/>
        <w:outlineLvl w:val="1"/>
        <w:rPr>
          <w:rFonts w:hint="eastAsia" w:ascii="仿宋" w:hAnsi="仿宋" w:eastAsia="仿宋"/>
          <w:b/>
          <w:sz w:val="24"/>
          <w:szCs w:val="24"/>
        </w:rPr>
      </w:pPr>
      <w:bookmarkStart w:id="140" w:name="_Toc3626"/>
      <w:r>
        <w:rPr>
          <w:rFonts w:hint="eastAsia" w:ascii="仿宋" w:hAnsi="仿宋" w:eastAsia="仿宋"/>
          <w:b/>
          <w:sz w:val="24"/>
          <w:szCs w:val="24"/>
        </w:rPr>
        <w:t>1.报价一览表</w:t>
      </w:r>
      <w:bookmarkEnd w:id="140"/>
    </w:p>
    <w:p>
      <w:pPr>
        <w:shd w:val="clear" w:color="auto" w:fill="FFFFFF"/>
        <w:spacing w:line="360" w:lineRule="auto"/>
        <w:rPr>
          <w:rFonts w:hint="eastAsia" w:ascii="仿宋" w:hAnsi="仿宋" w:eastAsia="仿宋"/>
          <w:sz w:val="24"/>
          <w:szCs w:val="24"/>
          <w:lang w:eastAsia="zh-CN"/>
        </w:rPr>
      </w:pPr>
      <w:r>
        <w:rPr>
          <w:rFonts w:hint="eastAsia" w:ascii="仿宋" w:hAnsi="仿宋" w:eastAsia="仿宋" w:cs="Tahoma"/>
          <w:sz w:val="24"/>
          <w:szCs w:val="24"/>
        </w:rPr>
        <w:t>项目名称</w:t>
      </w:r>
      <w:r>
        <w:rPr>
          <w:rFonts w:hint="eastAsia" w:ascii="仿宋" w:hAnsi="仿宋" w:eastAsia="仿宋" w:cs="Tahoma"/>
          <w:kern w:val="28"/>
          <w:sz w:val="24"/>
          <w:szCs w:val="24"/>
        </w:rPr>
        <w:t>：</w:t>
      </w:r>
      <w:r>
        <w:rPr>
          <w:rFonts w:hint="eastAsia" w:ascii="仿宋" w:hAnsi="仿宋" w:eastAsia="仿宋" w:cs="Tahoma"/>
          <w:kern w:val="28"/>
          <w:sz w:val="24"/>
          <w:szCs w:val="24"/>
          <w:lang w:eastAsia="zh-CN"/>
        </w:rPr>
        <w:t>广州广重企业集团有限公司新生产线车间消防管网给水改造项目</w:t>
      </w:r>
    </w:p>
    <w:p>
      <w:pPr>
        <w:shd w:val="clear" w:color="auto" w:fill="FFFFFF"/>
        <w:spacing w:line="360" w:lineRule="auto"/>
        <w:rPr>
          <w:rFonts w:hint="eastAsia" w:ascii="仿宋" w:hAnsi="仿宋" w:eastAsia="仿宋" w:cs="Tahoma"/>
          <w:kern w:val="28"/>
          <w:sz w:val="24"/>
          <w:szCs w:val="24"/>
        </w:rPr>
      </w:pPr>
      <w:r>
        <w:rPr>
          <w:rFonts w:hint="eastAsia" w:ascii="仿宋" w:hAnsi="仿宋" w:eastAsia="仿宋" w:cs="Tahoma"/>
          <w:sz w:val="24"/>
          <w:szCs w:val="24"/>
        </w:rPr>
        <w:t>项目</w:t>
      </w:r>
      <w:r>
        <w:rPr>
          <w:rFonts w:ascii="仿宋" w:hAnsi="仿宋" w:eastAsia="仿宋" w:cs="Tahoma"/>
          <w:sz w:val="24"/>
          <w:szCs w:val="24"/>
        </w:rPr>
        <w:t>编号：</w:t>
      </w:r>
    </w:p>
    <w:tbl>
      <w:tblPr>
        <w:tblStyle w:val="30"/>
        <w:tblW w:w="9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3"/>
        <w:gridCol w:w="2268"/>
        <w:gridCol w:w="2463"/>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jc w:val="center"/>
        </w:trPr>
        <w:tc>
          <w:tcPr>
            <w:tcW w:w="2703" w:type="dxa"/>
            <w:shd w:val="clear" w:color="auto" w:fill="F1F1F1" w:themeFill="background1" w:themeFillShade="F2"/>
            <w:vAlign w:val="center"/>
          </w:tcPr>
          <w:p>
            <w:pPr>
              <w:jc w:val="center"/>
              <w:rPr>
                <w:rFonts w:hint="eastAsia" w:ascii="仿宋" w:hAnsi="仿宋" w:eastAsia="仿宋" w:cs="宋体"/>
                <w:b/>
                <w:bCs/>
                <w:kern w:val="0"/>
                <w:sz w:val="24"/>
                <w:szCs w:val="24"/>
              </w:rPr>
            </w:pPr>
            <w:r>
              <w:rPr>
                <w:rFonts w:hint="eastAsia" w:ascii="仿宋" w:hAnsi="仿宋" w:eastAsia="仿宋" w:cs="宋体"/>
                <w:b/>
                <w:bCs/>
                <w:kern w:val="0"/>
                <w:sz w:val="24"/>
                <w:szCs w:val="24"/>
              </w:rPr>
              <w:t>报价内容</w:t>
            </w:r>
          </w:p>
        </w:tc>
        <w:tc>
          <w:tcPr>
            <w:tcW w:w="2268" w:type="dxa"/>
            <w:shd w:val="clear" w:color="auto" w:fill="F1F1F1" w:themeFill="background1" w:themeFillShade="F2"/>
            <w:vAlign w:val="center"/>
          </w:tcPr>
          <w:p>
            <w:pPr>
              <w:jc w:val="center"/>
              <w:rPr>
                <w:rFonts w:hint="eastAsia" w:ascii="仿宋" w:hAnsi="仿宋" w:eastAsia="仿宋" w:cs="宋体"/>
                <w:b/>
                <w:bCs/>
                <w:kern w:val="0"/>
                <w:sz w:val="24"/>
                <w:szCs w:val="24"/>
              </w:rPr>
            </w:pPr>
            <w:r>
              <w:rPr>
                <w:rFonts w:hint="eastAsia" w:ascii="仿宋" w:hAnsi="仿宋" w:eastAsia="仿宋" w:cs="宋体"/>
                <w:b/>
                <w:bCs/>
                <w:kern w:val="0"/>
                <w:sz w:val="24"/>
                <w:szCs w:val="24"/>
              </w:rPr>
              <w:t>增值税税率</w:t>
            </w:r>
          </w:p>
        </w:tc>
        <w:tc>
          <w:tcPr>
            <w:tcW w:w="2463" w:type="dxa"/>
            <w:shd w:val="clear" w:color="auto" w:fill="F1F1F1" w:themeFill="background1" w:themeFillShade="F2"/>
            <w:vAlign w:val="center"/>
          </w:tcPr>
          <w:p>
            <w:pPr>
              <w:jc w:val="center"/>
              <w:rPr>
                <w:rFonts w:hint="eastAsia" w:ascii="仿宋" w:hAnsi="仿宋" w:eastAsia="仿宋" w:cs="宋体"/>
                <w:b/>
                <w:bCs/>
                <w:kern w:val="0"/>
                <w:sz w:val="24"/>
                <w:szCs w:val="24"/>
              </w:rPr>
            </w:pPr>
            <w:bookmarkStart w:id="141" w:name="_Hlk174122726"/>
            <w:bookmarkStart w:id="142" w:name="_Hlk174123155"/>
            <w:r>
              <w:rPr>
                <w:rFonts w:hint="eastAsia" w:ascii="仿宋" w:hAnsi="仿宋" w:eastAsia="仿宋" w:cs="宋体"/>
                <w:b/>
                <w:bCs/>
                <w:kern w:val="0"/>
                <w:sz w:val="24"/>
                <w:szCs w:val="24"/>
              </w:rPr>
              <w:t>含税总价</w:t>
            </w:r>
            <w:bookmarkEnd w:id="141"/>
          </w:p>
          <w:bookmarkEnd w:id="142"/>
          <w:p>
            <w:pPr>
              <w:jc w:val="center"/>
              <w:rPr>
                <w:rFonts w:hint="eastAsia" w:ascii="仿宋" w:hAnsi="仿宋" w:eastAsia="仿宋" w:cs="宋体"/>
                <w:b/>
                <w:bCs/>
                <w:kern w:val="0"/>
                <w:sz w:val="24"/>
                <w:szCs w:val="24"/>
              </w:rPr>
            </w:pPr>
            <w:r>
              <w:rPr>
                <w:rFonts w:hint="eastAsia" w:ascii="仿宋" w:hAnsi="仿宋" w:eastAsia="仿宋" w:cs="宋体"/>
                <w:b/>
                <w:bCs/>
                <w:kern w:val="0"/>
                <w:sz w:val="24"/>
                <w:szCs w:val="24"/>
              </w:rPr>
              <w:t>（人民币，单位：元）</w:t>
            </w:r>
          </w:p>
        </w:tc>
        <w:tc>
          <w:tcPr>
            <w:tcW w:w="2411" w:type="dxa"/>
            <w:shd w:val="clear" w:color="auto" w:fill="F1F1F1" w:themeFill="background1" w:themeFillShade="F2"/>
            <w:vAlign w:val="center"/>
          </w:tcPr>
          <w:p>
            <w:pPr>
              <w:jc w:val="center"/>
              <w:rPr>
                <w:rFonts w:hint="eastAsia" w:ascii="仿宋" w:hAnsi="仿宋" w:eastAsia="仿宋" w:cs="宋体"/>
                <w:b/>
                <w:bCs/>
                <w:kern w:val="0"/>
                <w:sz w:val="24"/>
                <w:szCs w:val="24"/>
              </w:rPr>
            </w:pPr>
            <w:r>
              <w:rPr>
                <w:rFonts w:hint="eastAsia" w:ascii="仿宋" w:hAnsi="仿宋" w:eastAsia="仿宋" w:cs="宋体"/>
                <w:b/>
                <w:bCs/>
                <w:kern w:val="0"/>
                <w:sz w:val="24"/>
                <w:szCs w:val="24"/>
              </w:rPr>
              <w:t>项目负责人</w:t>
            </w:r>
          </w:p>
          <w:p>
            <w:pPr>
              <w:jc w:val="center"/>
              <w:rPr>
                <w:rFonts w:hint="eastAsia" w:ascii="仿宋" w:hAnsi="仿宋" w:eastAsia="仿宋" w:cs="宋体"/>
                <w:b/>
                <w:bCs/>
                <w:kern w:val="0"/>
                <w:sz w:val="24"/>
                <w:szCs w:val="24"/>
              </w:rPr>
            </w:pPr>
            <w:r>
              <w:rPr>
                <w:rFonts w:hint="eastAsia" w:ascii="仿宋" w:hAnsi="仿宋" w:eastAsia="仿宋" w:cs="宋体"/>
                <w:b/>
                <w:bCs/>
                <w:kern w:val="0"/>
                <w:sz w:val="24"/>
                <w:szCs w:val="24"/>
              </w:rPr>
              <w:t>（姓名/等级）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4" w:hRule="atLeast"/>
          <w:jc w:val="center"/>
        </w:trPr>
        <w:tc>
          <w:tcPr>
            <w:tcW w:w="2703" w:type="dxa"/>
            <w:vAlign w:val="center"/>
          </w:tcPr>
          <w:p>
            <w:pPr>
              <w:widowControl/>
              <w:shd w:val="clear" w:color="auto" w:fill="FFFFFF"/>
              <w:jc w:val="center"/>
              <w:rPr>
                <w:rFonts w:hint="eastAsia" w:ascii="仿宋" w:hAnsi="仿宋" w:eastAsia="仿宋" w:cs="宋体"/>
                <w:kern w:val="0"/>
                <w:sz w:val="24"/>
                <w:szCs w:val="24"/>
                <w:lang w:eastAsia="zh-CN"/>
              </w:rPr>
            </w:pPr>
            <w:r>
              <w:rPr>
                <w:rFonts w:hint="eastAsia" w:ascii="仿宋" w:hAnsi="仿宋" w:eastAsia="仿宋" w:cs="宋体"/>
                <w:kern w:val="0"/>
                <w:sz w:val="24"/>
                <w:szCs w:val="24"/>
                <w:lang w:eastAsia="zh-CN"/>
              </w:rPr>
              <w:t>广州广重企业集团有限公司新生产线车间消防管网给水改造项目</w:t>
            </w:r>
          </w:p>
        </w:tc>
        <w:tc>
          <w:tcPr>
            <w:tcW w:w="2268" w:type="dxa"/>
            <w:vAlign w:val="center"/>
          </w:tcPr>
          <w:p>
            <w:pPr>
              <w:widowControl/>
              <w:shd w:val="clear" w:color="auto" w:fill="FFFFFF"/>
              <w:jc w:val="center"/>
              <w:rPr>
                <w:rFonts w:hint="eastAsia" w:ascii="仿宋" w:hAnsi="仿宋" w:eastAsia="仿宋" w:cs="Tahoma"/>
                <w:kern w:val="28"/>
                <w:sz w:val="24"/>
                <w:szCs w:val="24"/>
              </w:rPr>
            </w:pPr>
          </w:p>
        </w:tc>
        <w:tc>
          <w:tcPr>
            <w:tcW w:w="2463" w:type="dxa"/>
            <w:vAlign w:val="center"/>
          </w:tcPr>
          <w:p>
            <w:pPr>
              <w:widowControl/>
              <w:shd w:val="clear" w:color="auto" w:fill="FFFFFF"/>
              <w:jc w:val="center"/>
              <w:rPr>
                <w:rFonts w:hint="eastAsia" w:ascii="仿宋" w:hAnsi="仿宋" w:eastAsia="仿宋"/>
                <w:sz w:val="24"/>
                <w:szCs w:val="24"/>
              </w:rPr>
            </w:pPr>
            <w:r>
              <w:rPr>
                <w:rFonts w:hint="eastAsia" w:ascii="仿宋" w:hAnsi="仿宋" w:eastAsia="仿宋" w:cs="Tahoma"/>
                <w:i/>
                <w:iCs/>
                <w:kern w:val="28"/>
                <w:sz w:val="24"/>
                <w:szCs w:val="24"/>
                <w:u w:val="single"/>
              </w:rPr>
              <w:t>填写小写数字，保留两位小数</w:t>
            </w:r>
          </w:p>
        </w:tc>
        <w:tc>
          <w:tcPr>
            <w:tcW w:w="2411" w:type="dxa"/>
            <w:vAlign w:val="center"/>
          </w:tcPr>
          <w:p>
            <w:pPr>
              <w:widowControl/>
              <w:shd w:val="clear" w:color="auto" w:fill="FFFFFF"/>
              <w:jc w:val="center"/>
              <w:rPr>
                <w:rFonts w:hint="eastAsia" w:ascii="仿宋" w:hAnsi="仿宋" w:eastAsia="仿宋" w:cs="宋体"/>
                <w:i/>
                <w:iCs/>
                <w:kern w:val="0"/>
                <w:sz w:val="24"/>
                <w:szCs w:val="24"/>
                <w:u w:val="single"/>
              </w:rPr>
            </w:pPr>
            <w:r>
              <w:rPr>
                <w:rFonts w:hint="eastAsia" w:ascii="仿宋" w:hAnsi="仿宋" w:eastAsia="仿宋" w:cs="宋体"/>
                <w:i/>
                <w:iCs/>
                <w:kern w:val="0"/>
                <w:sz w:val="24"/>
                <w:szCs w:val="24"/>
                <w:u w:val="single"/>
              </w:rPr>
              <w:t>填写项目负责人姓名、证书等级、编号</w:t>
            </w:r>
          </w:p>
        </w:tc>
      </w:tr>
    </w:tbl>
    <w:p>
      <w:pPr>
        <w:pStyle w:val="34"/>
        <w:ind w:firstLine="228" w:firstLineChars="95"/>
        <w:rPr>
          <w:rFonts w:hint="eastAsia" w:ascii="仿宋" w:hAnsi="仿宋" w:eastAsia="仿宋"/>
          <w:sz w:val="24"/>
          <w:szCs w:val="24"/>
        </w:rPr>
      </w:pPr>
      <w:r>
        <w:rPr>
          <w:rFonts w:hint="eastAsia" w:ascii="仿宋" w:hAnsi="仿宋" w:eastAsia="仿宋"/>
          <w:sz w:val="24"/>
          <w:szCs w:val="24"/>
        </w:rPr>
        <w:t>注：</w:t>
      </w:r>
    </w:p>
    <w:p>
      <w:pPr>
        <w:pStyle w:val="34"/>
        <w:ind w:firstLine="420"/>
        <w:rPr>
          <w:rFonts w:hint="eastAsia" w:ascii="仿宋" w:hAnsi="仿宋" w:eastAsia="仿宋"/>
          <w:sz w:val="24"/>
          <w:szCs w:val="24"/>
        </w:rPr>
      </w:pPr>
      <w:r>
        <w:rPr>
          <w:rFonts w:hint="eastAsia" w:ascii="仿宋" w:hAnsi="仿宋" w:eastAsia="仿宋"/>
          <w:sz w:val="24"/>
          <w:szCs w:val="24"/>
        </w:rPr>
        <w:t>1、供应商应按“采购需求书”的要求，根据自身情况填写报价及相关信息。</w:t>
      </w:r>
      <w:bookmarkStart w:id="148" w:name="_GoBack"/>
      <w:bookmarkEnd w:id="148"/>
    </w:p>
    <w:p>
      <w:pPr>
        <w:pStyle w:val="34"/>
        <w:ind w:firstLine="422"/>
        <w:rPr>
          <w:rFonts w:hint="eastAsia" w:ascii="仿宋" w:hAnsi="仿宋" w:eastAsia="仿宋"/>
          <w:b/>
          <w:bCs/>
          <w:sz w:val="24"/>
          <w:szCs w:val="24"/>
        </w:rPr>
      </w:pPr>
      <w:r>
        <w:rPr>
          <w:rFonts w:hint="eastAsia" w:ascii="仿宋" w:hAnsi="仿宋" w:eastAsia="仿宋"/>
          <w:b/>
          <w:bCs/>
          <w:sz w:val="24"/>
          <w:szCs w:val="24"/>
        </w:rPr>
        <w:t>2、★本项目设有最高限价：</w:t>
      </w:r>
      <w:r>
        <w:rPr>
          <w:rFonts w:hint="eastAsia" w:ascii="仿宋" w:hAnsi="仿宋" w:eastAsia="仿宋"/>
          <w:b/>
          <w:bCs/>
          <w:sz w:val="24"/>
          <w:szCs w:val="24"/>
          <w:u w:val="single"/>
        </w:rPr>
        <w:t>含税总价报价最高限价</w:t>
      </w:r>
      <w:r>
        <w:rPr>
          <w:rFonts w:hint="eastAsia" w:ascii="仿宋" w:hAnsi="仿宋" w:eastAsia="仿宋"/>
          <w:b/>
          <w:bCs/>
          <w:sz w:val="24"/>
          <w:szCs w:val="24"/>
          <w:u w:val="single"/>
          <w:lang w:val="en-US" w:eastAsia="zh-CN"/>
        </w:rPr>
        <w:t xml:space="preserve"> ￥900000 </w:t>
      </w:r>
      <w:r>
        <w:rPr>
          <w:rFonts w:hint="eastAsia" w:ascii="仿宋" w:hAnsi="仿宋" w:eastAsia="仿宋"/>
          <w:b/>
          <w:bCs/>
          <w:sz w:val="24"/>
          <w:szCs w:val="24"/>
          <w:u w:val="single"/>
        </w:rPr>
        <w:t>元</w:t>
      </w:r>
      <w:r>
        <w:rPr>
          <w:rFonts w:hint="eastAsia" w:ascii="仿宋" w:hAnsi="仿宋" w:eastAsia="仿宋"/>
          <w:b/>
          <w:bCs/>
          <w:sz w:val="24"/>
          <w:szCs w:val="24"/>
          <w:u w:val="single"/>
          <w:lang w:eastAsia="zh-CN"/>
        </w:rPr>
        <w:t>，</w:t>
      </w:r>
      <w:r>
        <w:rPr>
          <w:rFonts w:hint="eastAsia" w:ascii="仿宋" w:hAnsi="仿宋" w:eastAsia="仿宋"/>
          <w:b/>
          <w:bCs/>
          <w:sz w:val="24"/>
          <w:szCs w:val="24"/>
          <w:u w:val="single"/>
          <w:lang w:val="en-US" w:eastAsia="zh-CN"/>
        </w:rPr>
        <w:t xml:space="preserve">最低限价 ￥500000元 </w:t>
      </w:r>
      <w:r>
        <w:rPr>
          <w:rFonts w:hint="eastAsia" w:ascii="仿宋" w:hAnsi="仿宋" w:eastAsia="仿宋"/>
          <w:b/>
          <w:bCs/>
          <w:sz w:val="24"/>
          <w:szCs w:val="24"/>
        </w:rPr>
        <w:t>。若供应商报价超出最高限价，则</w:t>
      </w:r>
      <w:r>
        <w:rPr>
          <w:rFonts w:hint="eastAsia" w:ascii="仿宋" w:hAnsi="仿宋" w:eastAsia="仿宋"/>
          <w:b/>
          <w:bCs/>
          <w:sz w:val="24"/>
          <w:szCs w:val="24"/>
          <w:lang w:eastAsia="zh-CN"/>
        </w:rPr>
        <w:t>投标</w:t>
      </w:r>
      <w:r>
        <w:rPr>
          <w:rFonts w:hint="eastAsia" w:ascii="仿宋" w:hAnsi="仿宋" w:eastAsia="仿宋"/>
          <w:b/>
          <w:bCs/>
          <w:sz w:val="24"/>
          <w:szCs w:val="24"/>
        </w:rPr>
        <w:t>将按</w:t>
      </w:r>
      <w:r>
        <w:rPr>
          <w:rFonts w:hint="eastAsia" w:ascii="仿宋" w:hAnsi="仿宋" w:eastAsia="仿宋"/>
          <w:b/>
          <w:bCs/>
          <w:sz w:val="24"/>
          <w:szCs w:val="24"/>
          <w:lang w:eastAsia="zh-CN"/>
        </w:rPr>
        <w:t>投标</w:t>
      </w:r>
      <w:r>
        <w:rPr>
          <w:rFonts w:hint="eastAsia" w:ascii="仿宋" w:hAnsi="仿宋" w:eastAsia="仿宋"/>
          <w:b/>
          <w:bCs/>
          <w:sz w:val="24"/>
          <w:szCs w:val="24"/>
        </w:rPr>
        <w:t>无效处理。</w:t>
      </w:r>
    </w:p>
    <w:p>
      <w:pPr>
        <w:pStyle w:val="34"/>
        <w:ind w:firstLine="420"/>
        <w:rPr>
          <w:rFonts w:hint="eastAsia" w:ascii="仿宋" w:hAnsi="仿宋" w:eastAsia="仿宋"/>
          <w:sz w:val="24"/>
          <w:szCs w:val="24"/>
        </w:rPr>
      </w:pPr>
      <w:r>
        <w:rPr>
          <w:rFonts w:hint="eastAsia" w:ascii="仿宋" w:hAnsi="仿宋" w:eastAsia="仿宋"/>
          <w:sz w:val="24"/>
          <w:szCs w:val="24"/>
        </w:rPr>
        <w:t>3、本表中，“含税总价”应与《</w:t>
      </w:r>
      <w:r>
        <w:rPr>
          <w:rFonts w:hint="eastAsia" w:ascii="仿宋" w:hAnsi="仿宋" w:eastAsia="仿宋"/>
          <w:sz w:val="24"/>
          <w:szCs w:val="24"/>
          <w:lang w:val="en-US" w:eastAsia="zh-CN"/>
        </w:rPr>
        <w:t>工程量清单</w:t>
      </w:r>
      <w:r>
        <w:rPr>
          <w:rFonts w:hint="eastAsia" w:ascii="仿宋" w:hAnsi="仿宋" w:eastAsia="仿宋"/>
          <w:sz w:val="24"/>
          <w:szCs w:val="24"/>
        </w:rPr>
        <w:t>》中 “合计含税总价”一致，均不得超出最高限价。“含税总价”为合同暂估价，最终以实际实施的工程量情况据实结算。</w:t>
      </w:r>
    </w:p>
    <w:p>
      <w:pPr>
        <w:pStyle w:val="34"/>
        <w:ind w:firstLine="420"/>
        <w:rPr>
          <w:rFonts w:hint="eastAsia" w:ascii="仿宋" w:hAnsi="仿宋" w:eastAsia="仿宋"/>
          <w:sz w:val="24"/>
          <w:szCs w:val="24"/>
        </w:rPr>
      </w:pPr>
      <w:r>
        <w:rPr>
          <w:rFonts w:hint="eastAsia" w:ascii="仿宋" w:hAnsi="仿宋" w:eastAsia="仿宋"/>
          <w:sz w:val="24"/>
          <w:szCs w:val="24"/>
        </w:rPr>
        <w:t>4、关于增值税税率，如合同执行期间，因国家政策导致增值税率调整，按最新调整的税率执行。</w:t>
      </w:r>
    </w:p>
    <w:p>
      <w:pPr>
        <w:pStyle w:val="34"/>
        <w:ind w:firstLine="420"/>
        <w:rPr>
          <w:rFonts w:hint="eastAsia" w:ascii="仿宋" w:hAnsi="仿宋" w:eastAsia="仿宋"/>
          <w:sz w:val="24"/>
          <w:szCs w:val="24"/>
        </w:rPr>
      </w:pPr>
      <w:r>
        <w:rPr>
          <w:rFonts w:hint="eastAsia" w:ascii="仿宋" w:hAnsi="仿宋" w:eastAsia="仿宋"/>
          <w:sz w:val="24"/>
          <w:szCs w:val="24"/>
        </w:rPr>
        <w:t>5、供应商的含税总价将作为价格分评审依据。</w:t>
      </w:r>
    </w:p>
    <w:p>
      <w:pPr>
        <w:pStyle w:val="34"/>
        <w:ind w:firstLine="420"/>
        <w:rPr>
          <w:rFonts w:hint="eastAsia" w:ascii="仿宋" w:hAnsi="仿宋" w:eastAsia="仿宋"/>
          <w:sz w:val="24"/>
          <w:szCs w:val="24"/>
        </w:rPr>
      </w:pPr>
      <w:r>
        <w:rPr>
          <w:rFonts w:hint="eastAsia" w:ascii="仿宋" w:hAnsi="仿宋" w:eastAsia="仿宋"/>
          <w:sz w:val="24"/>
          <w:szCs w:val="24"/>
        </w:rPr>
        <w:t>6、本表中，报价项精确到小数点后两位（四舍五入），增值税税率精确到整数位。</w:t>
      </w:r>
    </w:p>
    <w:p>
      <w:pPr>
        <w:shd w:val="clear" w:color="auto" w:fill="FFFFFF"/>
        <w:jc w:val="left"/>
        <w:rPr>
          <w:rFonts w:hint="eastAsia" w:ascii="仿宋" w:hAnsi="仿宋" w:eastAsia="仿宋"/>
          <w:sz w:val="24"/>
          <w:szCs w:val="24"/>
        </w:rPr>
      </w:pPr>
    </w:p>
    <w:p>
      <w:pPr>
        <w:shd w:val="clear" w:color="auto" w:fill="FFFFFF"/>
        <w:ind w:right="25" w:rightChars="12" w:firstLine="4440" w:firstLineChars="1850"/>
        <w:rPr>
          <w:rFonts w:hint="eastAsia" w:ascii="仿宋" w:hAnsi="仿宋" w:eastAsia="仿宋"/>
          <w:sz w:val="24"/>
          <w:szCs w:val="24"/>
        </w:rPr>
      </w:pPr>
    </w:p>
    <w:p>
      <w:pPr>
        <w:shd w:val="clear" w:color="auto" w:fill="FFFFFF"/>
        <w:spacing w:line="480" w:lineRule="auto"/>
        <w:jc w:val="right"/>
        <w:rPr>
          <w:rFonts w:hint="eastAsia" w:ascii="仿宋" w:hAnsi="仿宋" w:eastAsia="仿宋"/>
          <w:sz w:val="24"/>
          <w:szCs w:val="24"/>
        </w:rPr>
      </w:pPr>
      <w:r>
        <w:rPr>
          <w:rFonts w:hint="eastAsia" w:ascii="仿宋" w:hAnsi="仿宋" w:eastAsia="仿宋"/>
          <w:sz w:val="24"/>
          <w:szCs w:val="24"/>
        </w:rPr>
        <w:t xml:space="preserve">供应商名称（加盖公章）: </w:t>
      </w:r>
      <w:r>
        <w:rPr>
          <w:rFonts w:ascii="仿宋" w:hAnsi="仿宋" w:eastAsia="仿宋"/>
          <w:sz w:val="24"/>
          <w:szCs w:val="24"/>
          <w:u w:val="single"/>
        </w:rPr>
        <w:t xml:space="preserve">              </w:t>
      </w:r>
      <w:r>
        <w:rPr>
          <w:rFonts w:ascii="仿宋" w:hAnsi="仿宋" w:eastAsia="仿宋"/>
          <w:sz w:val="24"/>
          <w:szCs w:val="24"/>
        </w:rPr>
        <w:t>.</w:t>
      </w:r>
    </w:p>
    <w:p>
      <w:pPr>
        <w:shd w:val="clear" w:color="auto" w:fill="FFFFFF"/>
        <w:spacing w:line="480" w:lineRule="auto"/>
        <w:jc w:val="right"/>
        <w:rPr>
          <w:rFonts w:hint="eastAsia" w:ascii="仿宋" w:hAnsi="仿宋" w:eastAsia="仿宋"/>
          <w:sz w:val="24"/>
          <w:szCs w:val="24"/>
          <w:u w:val="single"/>
        </w:rPr>
      </w:pPr>
      <w:r>
        <w:rPr>
          <w:rFonts w:hint="eastAsia" w:ascii="仿宋" w:hAnsi="仿宋" w:eastAsia="仿宋"/>
          <w:sz w:val="24"/>
          <w:szCs w:val="24"/>
        </w:rPr>
        <w:t>法定代表人或其授权代表(签字或盖章)：</w:t>
      </w:r>
      <w:r>
        <w:rPr>
          <w:rFonts w:ascii="仿宋" w:hAnsi="仿宋" w:eastAsia="仿宋"/>
          <w:sz w:val="24"/>
          <w:szCs w:val="24"/>
          <w:u w:val="single"/>
        </w:rPr>
        <w:t xml:space="preserve">              </w:t>
      </w:r>
      <w:r>
        <w:rPr>
          <w:rFonts w:ascii="仿宋" w:hAnsi="仿宋" w:eastAsia="仿宋"/>
          <w:sz w:val="24"/>
          <w:szCs w:val="24"/>
        </w:rPr>
        <w:t>.</w:t>
      </w:r>
    </w:p>
    <w:p>
      <w:pPr>
        <w:widowControl/>
        <w:shd w:val="clear" w:color="auto" w:fill="FFFFFF"/>
        <w:spacing w:line="480" w:lineRule="auto"/>
        <w:jc w:val="right"/>
        <w:rPr>
          <w:rFonts w:hint="eastAsia" w:ascii="仿宋" w:hAnsi="仿宋" w:eastAsia="仿宋"/>
          <w:sz w:val="24"/>
          <w:szCs w:val="24"/>
        </w:rPr>
      </w:pPr>
      <w:r>
        <w:rPr>
          <w:rFonts w:hint="eastAsia" w:ascii="仿宋" w:hAnsi="仿宋" w:eastAsia="仿宋"/>
          <w:sz w:val="24"/>
          <w:szCs w:val="24"/>
        </w:rPr>
        <w:t>日    期：202</w:t>
      </w:r>
      <w:r>
        <w:rPr>
          <w:rFonts w:hint="eastAsia" w:ascii="仿宋" w:hAnsi="仿宋" w:eastAsia="仿宋"/>
          <w:sz w:val="24"/>
          <w:szCs w:val="24"/>
          <w:lang w:val="en-US" w:eastAsia="zh-CN"/>
        </w:rPr>
        <w:t>5</w:t>
      </w:r>
      <w:r>
        <w:rPr>
          <w:rFonts w:ascii="仿宋" w:hAnsi="仿宋" w:eastAsia="仿宋"/>
          <w:sz w:val="24"/>
          <w:szCs w:val="24"/>
        </w:rPr>
        <w:t>年</w:t>
      </w:r>
      <w:r>
        <w:rPr>
          <w:rFonts w:hint="eastAsia" w:ascii="仿宋" w:hAnsi="仿宋" w:eastAsia="仿宋"/>
          <w:sz w:val="24"/>
          <w:szCs w:val="24"/>
        </w:rPr>
        <w:t xml:space="preserve">   月   日</w:t>
      </w:r>
      <w:bookmarkStart w:id="143" w:name="_Toc20456"/>
      <w:bookmarkStart w:id="144" w:name="_Toc18994"/>
    </w:p>
    <w:p>
      <w:pPr>
        <w:shd w:val="clear" w:color="auto" w:fill="FFFFFF"/>
        <w:jc w:val="both"/>
        <w:outlineLvl w:val="1"/>
        <w:rPr>
          <w:rFonts w:hint="default" w:ascii="仿宋" w:hAnsi="仿宋" w:eastAsia="仿宋"/>
          <w:b/>
          <w:sz w:val="30"/>
          <w:szCs w:val="30"/>
          <w:lang w:val="en-US" w:eastAsia="zh-CN"/>
        </w:rPr>
      </w:pPr>
      <w:r>
        <w:rPr>
          <w:rFonts w:hint="eastAsia" w:ascii="仿宋" w:hAnsi="仿宋" w:eastAsia="仿宋"/>
          <w:b/>
          <w:sz w:val="24"/>
          <w:szCs w:val="24"/>
        </w:rPr>
        <w:br w:type="page"/>
      </w:r>
      <w:bookmarkStart w:id="145" w:name="_Toc14625"/>
      <w:r>
        <w:rPr>
          <w:rFonts w:hint="eastAsia" w:ascii="仿宋" w:hAnsi="仿宋" w:eastAsia="仿宋"/>
          <w:b/>
          <w:sz w:val="30"/>
          <w:szCs w:val="30"/>
        </w:rPr>
        <w:t>2.</w:t>
      </w:r>
      <w:bookmarkEnd w:id="143"/>
      <w:bookmarkEnd w:id="144"/>
      <w:r>
        <w:rPr>
          <w:rFonts w:hint="eastAsia" w:ascii="仿宋" w:hAnsi="仿宋" w:eastAsia="仿宋"/>
          <w:b/>
          <w:sz w:val="30"/>
          <w:szCs w:val="30"/>
          <w:lang w:val="en-US" w:eastAsia="zh-CN"/>
        </w:rPr>
        <w:t>工程量清单</w:t>
      </w:r>
      <w:bookmarkEnd w:id="145"/>
    </w:p>
    <w:p>
      <w:pPr>
        <w:pStyle w:val="34"/>
        <w:spacing w:before="156" w:beforeLines="50"/>
        <w:ind w:firstLine="0" w:firstLineChars="0"/>
        <w:rPr>
          <w:rFonts w:hint="eastAsia" w:ascii="仿宋" w:hAnsi="仿宋" w:eastAsia="仿宋"/>
          <w:b/>
          <w:bCs/>
          <w:sz w:val="24"/>
          <w:szCs w:val="24"/>
        </w:rPr>
      </w:pPr>
      <w:bookmarkStart w:id="146" w:name="_Toc438"/>
      <w:bookmarkStart w:id="147" w:name="_Toc5120"/>
      <w:r>
        <w:rPr>
          <w:rFonts w:hint="eastAsia" w:ascii="仿宋" w:hAnsi="仿宋" w:eastAsia="仿宋"/>
          <w:b/>
          <w:bCs/>
          <w:sz w:val="24"/>
          <w:szCs w:val="24"/>
        </w:rPr>
        <w:t>说明：</w:t>
      </w:r>
    </w:p>
    <w:p>
      <w:pPr>
        <w:pStyle w:val="34"/>
        <w:ind w:firstLine="422"/>
        <w:rPr>
          <w:rFonts w:hint="eastAsia" w:ascii="仿宋" w:hAnsi="仿宋" w:eastAsia="仿宋"/>
          <w:b/>
          <w:bCs/>
          <w:sz w:val="24"/>
          <w:szCs w:val="24"/>
        </w:rPr>
      </w:pPr>
      <w:r>
        <w:rPr>
          <w:rFonts w:hint="eastAsia" w:ascii="仿宋" w:hAnsi="仿宋" w:eastAsia="仿宋"/>
          <w:b/>
          <w:bCs/>
          <w:sz w:val="24"/>
          <w:szCs w:val="24"/>
        </w:rPr>
        <w:t>具体详见</w:t>
      </w:r>
      <w:r>
        <w:rPr>
          <w:rFonts w:hint="eastAsia" w:ascii="仿宋" w:hAnsi="仿宋" w:eastAsia="仿宋"/>
          <w:b/>
          <w:bCs/>
          <w:sz w:val="24"/>
          <w:szCs w:val="24"/>
          <w:lang w:eastAsia="zh-CN"/>
        </w:rPr>
        <w:t>招标</w:t>
      </w:r>
      <w:r>
        <w:rPr>
          <w:rFonts w:hint="eastAsia" w:ascii="仿宋" w:hAnsi="仿宋" w:eastAsia="仿宋"/>
          <w:b/>
          <w:bCs/>
          <w:sz w:val="24"/>
          <w:szCs w:val="24"/>
        </w:rPr>
        <w:t>文件附件《项目报价清单》。请按《项目报价清单》的格式填写并盖章提供。</w:t>
      </w:r>
    </w:p>
    <w:bookmarkEnd w:id="146"/>
    <w:bookmarkEnd w:id="147"/>
    <w:p>
      <w:pPr>
        <w:rPr>
          <w:rFonts w:hint="eastAsia" w:ascii="仿宋" w:hAnsi="仿宋" w:eastAsia="仿宋"/>
          <w:sz w:val="24"/>
          <w:szCs w:val="24"/>
        </w:rPr>
      </w:pPr>
    </w:p>
    <w:sectPr>
      <w:pgSz w:w="11906" w:h="16838"/>
      <w:pgMar w:top="1440" w:right="1800" w:bottom="1440" w:left="1800" w:header="851" w:footer="90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8D03D6-2395-4194-B571-B796FE3DBB17}"/>
  </w:font>
  <w:font w:name="黑体">
    <w:panose1 w:val="02010609060101010101"/>
    <w:charset w:val="86"/>
    <w:family w:val="auto"/>
    <w:pitch w:val="default"/>
    <w:sig w:usb0="800002BF" w:usb1="38CF7CFA" w:usb2="00000016" w:usb3="00000000" w:csb0="00040001" w:csb1="00000000"/>
    <w:embedRegular r:id="rId2" w:fontKey="{ED792C53-8C69-4224-8DFA-560D7F3EEE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6CAA78F-591C-404D-887C-B40ED9F605C1}"/>
  </w:font>
  <w:font w:name="等线">
    <w:panose1 w:val="02010600030101010101"/>
    <w:charset w:val="86"/>
    <w:family w:val="auto"/>
    <w:pitch w:val="default"/>
    <w:sig w:usb0="A00002BF" w:usb1="38CF7CFA" w:usb2="00000016" w:usb3="00000000" w:csb0="0004000F" w:csb1="00000000"/>
    <w:embedRegular r:id="rId4" w:fontKey="{782F5B36-AFCF-4FD9-8408-03FA567DD3E3}"/>
  </w:font>
  <w:font w:name="Arial Unicode MS">
    <w:altName w:val="宋体"/>
    <w:panose1 w:val="020B0604020202020204"/>
    <w:charset w:val="86"/>
    <w:family w:val="swiss"/>
    <w:pitch w:val="default"/>
    <w:sig w:usb0="00000000" w:usb1="00000000" w:usb2="0000003F" w:usb3="00000000" w:csb0="603F01FF" w:csb1="FFFF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5" w:fontKey="{E7A95EC2-E716-4F95-BA0A-828FA953FDF7}"/>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embedRegular r:id="rId6" w:fontKey="{C1E88A76-F2C7-4A51-BAC9-CE087CA4CB1D}"/>
  </w:font>
  <w:font w:name="Tahoma">
    <w:panose1 w:val="020B0604030504040204"/>
    <w:charset w:val="00"/>
    <w:family w:val="swiss"/>
    <w:pitch w:val="default"/>
    <w:sig w:usb0="E1002EFF" w:usb1="C000605B" w:usb2="00000029" w:usb3="00000000" w:csb0="200101FF" w:csb1="20280000"/>
    <w:embedRegular r:id="rId7" w:fontKey="{1BA2F892-969A-4C87-B90D-5B6D64338C00}"/>
  </w:font>
  <w:font w:name="Arial">
    <w:panose1 w:val="020B0604020202020204"/>
    <w:charset w:val="00"/>
    <w:family w:val="auto"/>
    <w:pitch w:val="default"/>
    <w:sig w:usb0="E0002EFF" w:usb1="C000785B" w:usb2="00000009" w:usb3="00000000" w:csb0="400001FF" w:csb1="FFFF0000"/>
    <w:embedRegular r:id="rId8" w:fontKey="{2F67FE1E-DD6B-40B9-BC66-41C61CF8B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57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57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57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57</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57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57</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color w:val="000000" w:themeColor="text1"/>
        <w:u w:val="single"/>
        <w:lang w:eastAsia="zh-CN"/>
        <w14:textFill>
          <w14:solidFill>
            <w14:schemeClr w14:val="tx1"/>
          </w14:solidFill>
        </w14:textFill>
      </w:rPr>
    </w:pPr>
    <w:r>
      <w:rPr>
        <w:rFonts w:hint="eastAsia"/>
        <w:color w:val="000000" w:themeColor="text1"/>
        <w:u w:val="single"/>
        <w:lang w:eastAsia="zh-CN"/>
        <w14:textFill>
          <w14:solidFill>
            <w14:schemeClr w14:val="tx1"/>
          </w14:solidFill>
        </w14:textFill>
      </w:rPr>
      <w:t>项目名称：新生产线车间消防管网给水改造项目工程合同</w:t>
    </w:r>
    <w:r>
      <w:rPr>
        <w:rFonts w:hint="eastAsia"/>
        <w:color w:val="000000" w:themeColor="text1"/>
        <w:u w:val="single"/>
        <w:lang w:val="en-US" w:eastAsia="zh-CN"/>
        <w14:textFill>
          <w14:solidFill>
            <w14:schemeClr w14:val="tx1"/>
          </w14:solidFill>
        </w14:textFill>
      </w:rPr>
      <w:t xml:space="preserve">                </w:t>
    </w:r>
    <w:r>
      <w:rPr>
        <w:rFonts w:hint="eastAsia"/>
        <w:szCs w:val="18"/>
        <w:u w:val="single"/>
      </w:rPr>
      <w:t xml:space="preserve"> 编号：</w:t>
    </w:r>
    <w:r>
      <w:rPr>
        <w:rFonts w:hint="eastAsia"/>
        <w:szCs w:val="18"/>
        <w:u w:val="single"/>
        <w:lang w:val="en-US" w:eastAsia="zh-CN"/>
      </w:rPr>
      <w:t>广重工程</w:t>
    </w:r>
    <w:r>
      <w:rPr>
        <w:rFonts w:hint="eastAsia"/>
        <w:szCs w:val="18"/>
        <w:u w:val="single"/>
        <w:lang w:eastAsia="zh-CN"/>
      </w:rPr>
      <w:t>202</w:t>
    </w:r>
    <w:r>
      <w:rPr>
        <w:rFonts w:hint="eastAsia"/>
        <w:szCs w:val="18"/>
        <w:u w:val="single"/>
        <w:lang w:val="en-US" w:eastAsia="zh-CN"/>
      </w:rPr>
      <w:t>5</w:t>
    </w:r>
    <w:r>
      <w:rPr>
        <w:rFonts w:hint="eastAsia"/>
        <w:szCs w:val="18"/>
        <w:u w:val="single"/>
        <w:lang w:eastAsia="zh-CN"/>
      </w:rPr>
      <w:t>-</w:t>
    </w:r>
    <w:r>
      <w:rPr>
        <w:rFonts w:hint="eastAsia"/>
        <w:szCs w:val="18"/>
        <w:u w:val="single"/>
        <w:lang w:val="en-US" w:eastAsia="zh-CN"/>
      </w:rPr>
      <w:t xml:space="preserve"> 6 </w:t>
    </w:r>
    <w:r>
      <w:rPr>
        <w:rFonts w:hint="eastAsia"/>
        <w:szCs w:val="18"/>
        <w:u w:val="single"/>
        <w:lang w:eastAsia="zh-CN"/>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D31D26"/>
    <w:multiLevelType w:val="singleLevel"/>
    <w:tmpl w:val="82D31D26"/>
    <w:lvl w:ilvl="0" w:tentative="0">
      <w:start w:val="1"/>
      <w:numFmt w:val="decimal"/>
      <w:lvlText w:val="(%1)"/>
      <w:lvlJc w:val="left"/>
      <w:pPr>
        <w:ind w:left="425" w:hanging="425"/>
      </w:pPr>
      <w:rPr>
        <w:rFonts w:hint="default"/>
      </w:rPr>
    </w:lvl>
  </w:abstractNum>
  <w:abstractNum w:abstractNumId="1">
    <w:nsid w:val="96690B68"/>
    <w:multiLevelType w:val="singleLevel"/>
    <w:tmpl w:val="96690B68"/>
    <w:lvl w:ilvl="0" w:tentative="0">
      <w:start w:val="1"/>
      <w:numFmt w:val="decimalEnclosedCircleChinese"/>
      <w:suff w:val="nothing"/>
      <w:lvlText w:val="%1　"/>
      <w:lvlJc w:val="left"/>
      <w:pPr>
        <w:ind w:left="0" w:firstLine="400"/>
      </w:pPr>
      <w:rPr>
        <w:rFonts w:hint="eastAsia"/>
      </w:rPr>
    </w:lvl>
  </w:abstractNum>
  <w:abstractNum w:abstractNumId="2">
    <w:nsid w:val="9ED57AD5"/>
    <w:multiLevelType w:val="singleLevel"/>
    <w:tmpl w:val="9ED57AD5"/>
    <w:lvl w:ilvl="0" w:tentative="0">
      <w:start w:val="1"/>
      <w:numFmt w:val="lowerLetter"/>
      <w:lvlText w:val="%1."/>
      <w:lvlJc w:val="left"/>
      <w:pPr>
        <w:ind w:left="425" w:hanging="425"/>
      </w:pPr>
      <w:rPr>
        <w:rFonts w:hint="default"/>
      </w:rPr>
    </w:lvl>
  </w:abstractNum>
  <w:abstractNum w:abstractNumId="3">
    <w:nsid w:val="B7695D54"/>
    <w:multiLevelType w:val="singleLevel"/>
    <w:tmpl w:val="B7695D54"/>
    <w:lvl w:ilvl="0" w:tentative="0">
      <w:start w:val="1"/>
      <w:numFmt w:val="decimal"/>
      <w:lvlText w:val="(%1)"/>
      <w:lvlJc w:val="left"/>
      <w:pPr>
        <w:ind w:left="425" w:hanging="425"/>
      </w:pPr>
      <w:rPr>
        <w:rFonts w:hint="default"/>
      </w:rPr>
    </w:lvl>
  </w:abstractNum>
  <w:abstractNum w:abstractNumId="4">
    <w:nsid w:val="BF35A4EF"/>
    <w:multiLevelType w:val="singleLevel"/>
    <w:tmpl w:val="BF35A4EF"/>
    <w:lvl w:ilvl="0" w:tentative="0">
      <w:start w:val="5"/>
      <w:numFmt w:val="chineseCounting"/>
      <w:suff w:val="space"/>
      <w:lvlText w:val="第%1部分"/>
      <w:lvlJc w:val="left"/>
      <w:rPr>
        <w:rFonts w:hint="eastAsia"/>
      </w:rPr>
    </w:lvl>
  </w:abstractNum>
  <w:abstractNum w:abstractNumId="5">
    <w:nsid w:val="CA628CAC"/>
    <w:multiLevelType w:val="singleLevel"/>
    <w:tmpl w:val="CA628CAC"/>
    <w:lvl w:ilvl="0" w:tentative="0">
      <w:start w:val="2"/>
      <w:numFmt w:val="chineseCounting"/>
      <w:suff w:val="nothing"/>
      <w:lvlText w:val="（%1）"/>
      <w:lvlJc w:val="left"/>
      <w:rPr>
        <w:rFonts w:hint="eastAsia"/>
      </w:rPr>
    </w:lvl>
  </w:abstractNum>
  <w:abstractNum w:abstractNumId="6">
    <w:nsid w:val="F82D922F"/>
    <w:multiLevelType w:val="singleLevel"/>
    <w:tmpl w:val="F82D922F"/>
    <w:lvl w:ilvl="0" w:tentative="0">
      <w:start w:val="1"/>
      <w:numFmt w:val="decimal"/>
      <w:lvlText w:val="%1."/>
      <w:lvlJc w:val="left"/>
      <w:pPr>
        <w:ind w:left="425" w:hanging="425"/>
      </w:pPr>
      <w:rPr>
        <w:rFonts w:hint="default"/>
      </w:rPr>
    </w:lvl>
  </w:abstractNum>
  <w:abstractNum w:abstractNumId="7">
    <w:nsid w:val="0000000F"/>
    <w:multiLevelType w:val="multilevel"/>
    <w:tmpl w:val="0000000F"/>
    <w:lvl w:ilvl="0" w:tentative="0">
      <w:start w:val="1"/>
      <w:numFmt w:val="decimal"/>
      <w:lvlText w:val="%1."/>
      <w:lvlJc w:val="left"/>
      <w:pPr>
        <w:tabs>
          <w:tab w:val="left" w:pos="420"/>
        </w:tabs>
        <w:ind w:left="42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76A771B8"/>
    <w:multiLevelType w:val="singleLevel"/>
    <w:tmpl w:val="76A771B8"/>
    <w:lvl w:ilvl="0" w:tentative="0">
      <w:start w:val="1"/>
      <w:numFmt w:val="chineseCounting"/>
      <w:suff w:val="nothing"/>
      <w:lvlText w:val="%1、"/>
      <w:lvlJc w:val="left"/>
      <w:pPr>
        <w:ind w:left="0" w:firstLine="420"/>
      </w:pPr>
      <w:rPr>
        <w:rFonts w:hint="eastAsia"/>
      </w:rPr>
    </w:lvl>
  </w:abstractNum>
  <w:abstractNum w:abstractNumId="9">
    <w:nsid w:val="77787AE2"/>
    <w:multiLevelType w:val="multilevel"/>
    <w:tmpl w:val="77787AE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8"/>
  </w:num>
  <w:num w:numId="3">
    <w:abstractNumId w:val="0"/>
  </w:num>
  <w:num w:numId="4">
    <w:abstractNumId w:val="2"/>
  </w:num>
  <w:num w:numId="5">
    <w:abstractNumId w:val="3"/>
  </w:num>
  <w:num w:numId="6">
    <w:abstractNumId w:val="1"/>
  </w:num>
  <w:num w:numId="7">
    <w:abstractNumId w:val="7"/>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3OTcwNjQ2YzY5ZGYxNDAzMWNjZjc2YjdkYjhlYzkifQ=="/>
  </w:docVars>
  <w:rsids>
    <w:rsidRoot w:val="00107093"/>
    <w:rsid w:val="00002559"/>
    <w:rsid w:val="00011960"/>
    <w:rsid w:val="00011E0A"/>
    <w:rsid w:val="00022C94"/>
    <w:rsid w:val="00052B6D"/>
    <w:rsid w:val="000567F0"/>
    <w:rsid w:val="000602E7"/>
    <w:rsid w:val="00064ABB"/>
    <w:rsid w:val="000802B5"/>
    <w:rsid w:val="0008732C"/>
    <w:rsid w:val="001019FB"/>
    <w:rsid w:val="00107093"/>
    <w:rsid w:val="001955EB"/>
    <w:rsid w:val="00214A83"/>
    <w:rsid w:val="00252D3C"/>
    <w:rsid w:val="002555FE"/>
    <w:rsid w:val="00263642"/>
    <w:rsid w:val="00264D7E"/>
    <w:rsid w:val="002671F3"/>
    <w:rsid w:val="00287785"/>
    <w:rsid w:val="002D6F63"/>
    <w:rsid w:val="002F2C6C"/>
    <w:rsid w:val="0031356E"/>
    <w:rsid w:val="00317947"/>
    <w:rsid w:val="00317D82"/>
    <w:rsid w:val="00334FF5"/>
    <w:rsid w:val="0037609E"/>
    <w:rsid w:val="00386FE5"/>
    <w:rsid w:val="003914F6"/>
    <w:rsid w:val="00391722"/>
    <w:rsid w:val="003A636A"/>
    <w:rsid w:val="003B0518"/>
    <w:rsid w:val="003B736D"/>
    <w:rsid w:val="003C6FD2"/>
    <w:rsid w:val="003E3759"/>
    <w:rsid w:val="00404CFE"/>
    <w:rsid w:val="00411A49"/>
    <w:rsid w:val="00437D99"/>
    <w:rsid w:val="00440F25"/>
    <w:rsid w:val="00441FB4"/>
    <w:rsid w:val="00453424"/>
    <w:rsid w:val="00455A71"/>
    <w:rsid w:val="004B1F21"/>
    <w:rsid w:val="004C0D29"/>
    <w:rsid w:val="004E07E1"/>
    <w:rsid w:val="004E456C"/>
    <w:rsid w:val="005218AA"/>
    <w:rsid w:val="00535CCA"/>
    <w:rsid w:val="00537862"/>
    <w:rsid w:val="005672B8"/>
    <w:rsid w:val="00586EC4"/>
    <w:rsid w:val="0059011E"/>
    <w:rsid w:val="005B03D6"/>
    <w:rsid w:val="00686849"/>
    <w:rsid w:val="006A1E45"/>
    <w:rsid w:val="006B21FE"/>
    <w:rsid w:val="006E36EB"/>
    <w:rsid w:val="006E371D"/>
    <w:rsid w:val="006F1B73"/>
    <w:rsid w:val="0070053C"/>
    <w:rsid w:val="00707A88"/>
    <w:rsid w:val="00771ED4"/>
    <w:rsid w:val="007920D2"/>
    <w:rsid w:val="007A5006"/>
    <w:rsid w:val="007D5D5C"/>
    <w:rsid w:val="007F117C"/>
    <w:rsid w:val="007F1AEA"/>
    <w:rsid w:val="007F3793"/>
    <w:rsid w:val="00887D41"/>
    <w:rsid w:val="0089784F"/>
    <w:rsid w:val="008C1EBE"/>
    <w:rsid w:val="008C3106"/>
    <w:rsid w:val="008D320E"/>
    <w:rsid w:val="008F5625"/>
    <w:rsid w:val="00904CBD"/>
    <w:rsid w:val="009233EB"/>
    <w:rsid w:val="009258F6"/>
    <w:rsid w:val="00942506"/>
    <w:rsid w:val="009636CE"/>
    <w:rsid w:val="009A5246"/>
    <w:rsid w:val="009B26FC"/>
    <w:rsid w:val="009E1893"/>
    <w:rsid w:val="009E7564"/>
    <w:rsid w:val="00A050B0"/>
    <w:rsid w:val="00A06689"/>
    <w:rsid w:val="00A179AB"/>
    <w:rsid w:val="00A66B4A"/>
    <w:rsid w:val="00A723DE"/>
    <w:rsid w:val="00A91640"/>
    <w:rsid w:val="00AC3E16"/>
    <w:rsid w:val="00AE3419"/>
    <w:rsid w:val="00AF3A80"/>
    <w:rsid w:val="00B01F16"/>
    <w:rsid w:val="00B30A97"/>
    <w:rsid w:val="00B352D9"/>
    <w:rsid w:val="00B6097C"/>
    <w:rsid w:val="00B66643"/>
    <w:rsid w:val="00B978E6"/>
    <w:rsid w:val="00BD58ED"/>
    <w:rsid w:val="00C00ACF"/>
    <w:rsid w:val="00C062B1"/>
    <w:rsid w:val="00C168A3"/>
    <w:rsid w:val="00C16B07"/>
    <w:rsid w:val="00C3698B"/>
    <w:rsid w:val="00C444DC"/>
    <w:rsid w:val="00C51B93"/>
    <w:rsid w:val="00C6515F"/>
    <w:rsid w:val="00C6643A"/>
    <w:rsid w:val="00C7359A"/>
    <w:rsid w:val="00C92CE3"/>
    <w:rsid w:val="00CE1462"/>
    <w:rsid w:val="00CE566E"/>
    <w:rsid w:val="00D152E2"/>
    <w:rsid w:val="00D16902"/>
    <w:rsid w:val="00D334B3"/>
    <w:rsid w:val="00D528F4"/>
    <w:rsid w:val="00DC01F4"/>
    <w:rsid w:val="00DD1537"/>
    <w:rsid w:val="00DF1376"/>
    <w:rsid w:val="00E1647C"/>
    <w:rsid w:val="00E21CE1"/>
    <w:rsid w:val="00E229BF"/>
    <w:rsid w:val="00E54660"/>
    <w:rsid w:val="00E705A9"/>
    <w:rsid w:val="00E70C6D"/>
    <w:rsid w:val="00E80692"/>
    <w:rsid w:val="00EA553F"/>
    <w:rsid w:val="00F05281"/>
    <w:rsid w:val="00F15E48"/>
    <w:rsid w:val="00F81740"/>
    <w:rsid w:val="00F93C7F"/>
    <w:rsid w:val="00FA424B"/>
    <w:rsid w:val="00FA7781"/>
    <w:rsid w:val="00FC45CC"/>
    <w:rsid w:val="01712D0A"/>
    <w:rsid w:val="024C7C43"/>
    <w:rsid w:val="02796579"/>
    <w:rsid w:val="04FF037E"/>
    <w:rsid w:val="056B6ABE"/>
    <w:rsid w:val="05CA6D0B"/>
    <w:rsid w:val="05D45C60"/>
    <w:rsid w:val="06623A9E"/>
    <w:rsid w:val="0AFE7890"/>
    <w:rsid w:val="0CE746DC"/>
    <w:rsid w:val="0CFA4DEC"/>
    <w:rsid w:val="0FDF4C22"/>
    <w:rsid w:val="11DE106A"/>
    <w:rsid w:val="17C4348D"/>
    <w:rsid w:val="1B19631B"/>
    <w:rsid w:val="1BF400B9"/>
    <w:rsid w:val="1ED55B67"/>
    <w:rsid w:val="22D86601"/>
    <w:rsid w:val="230C5CE8"/>
    <w:rsid w:val="247D70D1"/>
    <w:rsid w:val="24A00B2A"/>
    <w:rsid w:val="29FA010C"/>
    <w:rsid w:val="2BDE2062"/>
    <w:rsid w:val="2EE01F52"/>
    <w:rsid w:val="2F2D7CA0"/>
    <w:rsid w:val="2F48454C"/>
    <w:rsid w:val="32582CF8"/>
    <w:rsid w:val="32B009CF"/>
    <w:rsid w:val="332923D8"/>
    <w:rsid w:val="346D75C6"/>
    <w:rsid w:val="37BF04D1"/>
    <w:rsid w:val="37E1553E"/>
    <w:rsid w:val="38455BCB"/>
    <w:rsid w:val="38BE4EA5"/>
    <w:rsid w:val="390C7DB6"/>
    <w:rsid w:val="3C372ED9"/>
    <w:rsid w:val="3D3B79DA"/>
    <w:rsid w:val="3DE1364E"/>
    <w:rsid w:val="3E7167E3"/>
    <w:rsid w:val="400D59C0"/>
    <w:rsid w:val="42667AC7"/>
    <w:rsid w:val="47220DFC"/>
    <w:rsid w:val="4ADD390D"/>
    <w:rsid w:val="4B8C0B42"/>
    <w:rsid w:val="50201B1E"/>
    <w:rsid w:val="51EB689A"/>
    <w:rsid w:val="52754DA9"/>
    <w:rsid w:val="52C1156C"/>
    <w:rsid w:val="568454F7"/>
    <w:rsid w:val="56D227CA"/>
    <w:rsid w:val="5A7C5C74"/>
    <w:rsid w:val="5D752101"/>
    <w:rsid w:val="668E1F45"/>
    <w:rsid w:val="6D1A16AA"/>
    <w:rsid w:val="6D5C05C9"/>
    <w:rsid w:val="6E9A0168"/>
    <w:rsid w:val="6EF2007A"/>
    <w:rsid w:val="71032668"/>
    <w:rsid w:val="71796E90"/>
    <w:rsid w:val="72CB5DE1"/>
    <w:rsid w:val="733E540B"/>
    <w:rsid w:val="76472434"/>
    <w:rsid w:val="76DD737F"/>
    <w:rsid w:val="7E4B04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qFormat="1"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3">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7"/>
    <w:qFormat/>
    <w:uiPriority w:val="0"/>
    <w:pPr>
      <w:keepNext/>
      <w:keepLines/>
      <w:spacing w:before="260" w:after="260" w:line="416" w:lineRule="auto"/>
      <w:outlineLvl w:val="1"/>
    </w:pPr>
    <w:rPr>
      <w:rFonts w:ascii="Arial" w:hAnsi="Arial" w:eastAsia="黑体" w:cs="Times New Roman"/>
      <w:b/>
      <w:bCs/>
      <w:sz w:val="32"/>
      <w:szCs w:val="32"/>
      <w14:ligatures w14:val="none"/>
    </w:rPr>
  </w:style>
  <w:style w:type="paragraph" w:styleId="6">
    <w:name w:val="heading 4"/>
    <w:basedOn w:val="1"/>
    <w:next w:val="1"/>
    <w:link w:val="39"/>
    <w:qFormat/>
    <w:uiPriority w:val="0"/>
    <w:pPr>
      <w:keepNext/>
      <w:outlineLvl w:val="3"/>
    </w:pPr>
    <w:rPr>
      <w:rFonts w:ascii="Calibri" w:hAnsi="Calibri" w:eastAsia="宋体" w:cs="Arial"/>
      <w:sz w:val="28"/>
      <w:szCs w:val="20"/>
      <w14:ligatures w14:val="none"/>
    </w:rPr>
  </w:style>
  <w:style w:type="character" w:default="1" w:styleId="24">
    <w:name w:val="Default Paragraph Font"/>
    <w:semiHidden/>
    <w:unhideWhenUsed/>
    <w:qFormat/>
    <w:uiPriority w:val="1"/>
  </w:style>
  <w:style w:type="table" w:default="1" w:styleId="3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41"/>
    <w:qFormat/>
    <w:uiPriority w:val="0"/>
    <w:pPr>
      <w:widowControl/>
      <w:spacing w:after="120"/>
      <w:jc w:val="left"/>
    </w:pPr>
    <w:rPr>
      <w:rFonts w:ascii="黑体" w:hAnsi="黑体" w:eastAsia="宋体" w:cs="Arial"/>
      <w:color w:val="000000"/>
      <w:sz w:val="24"/>
      <w:szCs w:val="24"/>
      <w14:ligatures w14:val="none"/>
    </w:rPr>
  </w:style>
  <w:style w:type="paragraph" w:styleId="5">
    <w:name w:val="Normal Indent"/>
    <w:basedOn w:val="1"/>
    <w:qFormat/>
    <w:uiPriority w:val="0"/>
    <w:pPr>
      <w:widowControl/>
      <w:ind w:firstLine="420"/>
      <w:jc w:val="left"/>
    </w:pPr>
    <w:rPr>
      <w:rFonts w:ascii="Calibri" w:hAnsi="Calibri" w:eastAsia="宋体" w:cs="Arial"/>
      <w:szCs w:val="24"/>
      <w14:ligatures w14:val="none"/>
    </w:rPr>
  </w:style>
  <w:style w:type="paragraph" w:styleId="7">
    <w:name w:val="annotation subject"/>
    <w:basedOn w:val="8"/>
    <w:next w:val="8"/>
    <w:link w:val="47"/>
    <w:qFormat/>
    <w:uiPriority w:val="0"/>
    <w:rPr>
      <w:b/>
      <w:bCs/>
    </w:rPr>
  </w:style>
  <w:style w:type="paragraph" w:styleId="8">
    <w:name w:val="annotation text"/>
    <w:basedOn w:val="1"/>
    <w:link w:val="40"/>
    <w:qFormat/>
    <w:uiPriority w:val="0"/>
    <w:pPr>
      <w:jc w:val="left"/>
    </w:pPr>
    <w:rPr>
      <w:rFonts w:ascii="Calibri" w:hAnsi="Calibri" w:eastAsia="宋体" w:cs="Arial"/>
      <w:szCs w:val="24"/>
      <w14:ligatures w14:val="none"/>
    </w:rPr>
  </w:style>
  <w:style w:type="paragraph" w:styleId="9">
    <w:name w:val="Body Text First Indent"/>
    <w:basedOn w:val="2"/>
    <w:next w:val="10"/>
    <w:link w:val="42"/>
    <w:qFormat/>
    <w:uiPriority w:val="0"/>
    <w:pPr>
      <w:framePr w:wrap="around" w:vAnchor="margin" w:hAnchor="text" w:y="1"/>
      <w:widowControl w:val="0"/>
      <w:ind w:firstLine="420"/>
      <w:jc w:val="both"/>
    </w:pPr>
    <w:rPr>
      <w:rFonts w:ascii="Times New Roman" w:hAnsi="Times New Roman" w:eastAsia="Arial Unicode MS" w:cs="Arial Unicode MS"/>
      <w:sz w:val="21"/>
      <w:szCs w:val="21"/>
    </w:rPr>
  </w:style>
  <w:style w:type="paragraph" w:styleId="10">
    <w:name w:val="toc 6"/>
    <w:basedOn w:val="1"/>
    <w:next w:val="1"/>
    <w:unhideWhenUsed/>
    <w:qFormat/>
    <w:uiPriority w:val="39"/>
    <w:pPr>
      <w:ind w:left="2100" w:leftChars="1000"/>
    </w:pPr>
    <w:rPr>
      <w:rFonts w:ascii="Calibri" w:hAnsi="Calibri" w:eastAsia="宋体" w:cs="Arial"/>
      <w14:ligatures w14:val="none"/>
    </w:rPr>
  </w:style>
  <w:style w:type="paragraph" w:styleId="11">
    <w:name w:val="Body Text Indent"/>
    <w:basedOn w:val="1"/>
    <w:next w:val="12"/>
    <w:link w:val="43"/>
    <w:qFormat/>
    <w:uiPriority w:val="0"/>
    <w:pPr>
      <w:spacing w:after="120"/>
      <w:ind w:left="420" w:leftChars="200"/>
    </w:pPr>
    <w:rPr>
      <w:rFonts w:ascii="Calibri" w:hAnsi="Calibri" w:eastAsia="宋体" w:cs="Arial"/>
      <w:szCs w:val="24"/>
      <w14:ligatures w14:val="none"/>
    </w:rPr>
  </w:style>
  <w:style w:type="paragraph" w:styleId="12">
    <w:name w:val="envelope return"/>
    <w:basedOn w:val="1"/>
    <w:qFormat/>
    <w:uiPriority w:val="0"/>
    <w:pPr>
      <w:snapToGrid w:val="0"/>
    </w:pPr>
    <w:rPr>
      <w:rFonts w:ascii="Arial" w:hAnsi="Arial" w:eastAsia="宋体" w:cs="Arial"/>
      <w:szCs w:val="24"/>
      <w14:ligatures w14:val="none"/>
    </w:rPr>
  </w:style>
  <w:style w:type="paragraph" w:styleId="13">
    <w:name w:val="toc 3"/>
    <w:basedOn w:val="1"/>
    <w:next w:val="1"/>
    <w:qFormat/>
    <w:uiPriority w:val="0"/>
    <w:pPr>
      <w:ind w:left="840" w:leftChars="400"/>
    </w:pPr>
    <w:rPr>
      <w:rFonts w:ascii="Calibri" w:hAnsi="Calibri" w:eastAsia="宋体" w:cs="Arial"/>
      <w:szCs w:val="24"/>
      <w14:ligatures w14:val="none"/>
    </w:rPr>
  </w:style>
  <w:style w:type="paragraph" w:styleId="14">
    <w:name w:val="Plain Text"/>
    <w:basedOn w:val="1"/>
    <w:link w:val="44"/>
    <w:qFormat/>
    <w:uiPriority w:val="0"/>
    <w:rPr>
      <w:rFonts w:ascii="宋体" w:hAnsi="Courier New" w:eastAsia="宋体" w:cs="Courier New"/>
      <w:szCs w:val="21"/>
      <w14:ligatures w14:val="none"/>
    </w:rPr>
  </w:style>
  <w:style w:type="paragraph" w:styleId="15">
    <w:name w:val="Date"/>
    <w:basedOn w:val="1"/>
    <w:next w:val="1"/>
    <w:link w:val="38"/>
    <w:qFormat/>
    <w:uiPriority w:val="0"/>
    <w:rPr>
      <w:rFonts w:ascii="宋体" w:hAnsi="Calibri" w:eastAsia="宋体" w:cs="Arial"/>
      <w:sz w:val="24"/>
      <w:szCs w:val="24"/>
      <w14:ligatures w14:val="none"/>
    </w:rPr>
  </w:style>
  <w:style w:type="paragraph" w:styleId="16">
    <w:name w:val="Balloon Text"/>
    <w:basedOn w:val="1"/>
    <w:link w:val="45"/>
    <w:qFormat/>
    <w:uiPriority w:val="0"/>
    <w:rPr>
      <w:rFonts w:ascii="Calibri" w:hAnsi="Calibri" w:eastAsia="宋体" w:cs="Arial"/>
      <w:sz w:val="18"/>
      <w:szCs w:val="18"/>
      <w14:ligatures w14:val="none"/>
    </w:rPr>
  </w:style>
  <w:style w:type="paragraph" w:styleId="17">
    <w:name w:val="footer"/>
    <w:basedOn w:val="1"/>
    <w:link w:val="36"/>
    <w:unhideWhenUsed/>
    <w:qFormat/>
    <w:uiPriority w:val="99"/>
    <w:pPr>
      <w:tabs>
        <w:tab w:val="center" w:pos="4153"/>
        <w:tab w:val="right" w:pos="8306"/>
      </w:tabs>
      <w:snapToGrid w:val="0"/>
      <w:jc w:val="left"/>
    </w:pPr>
    <w:rPr>
      <w:sz w:val="18"/>
      <w:szCs w:val="18"/>
    </w:rPr>
  </w:style>
  <w:style w:type="paragraph" w:styleId="18">
    <w:name w:val="Body Text First Indent 2"/>
    <w:basedOn w:val="11"/>
    <w:link w:val="48"/>
    <w:qFormat/>
    <w:uiPriority w:val="0"/>
    <w:pPr>
      <w:ind w:firstLine="210" w:firstLineChars="200"/>
    </w:pPr>
    <w:rPr>
      <w:lang w:val="zh-CN"/>
    </w:rPr>
  </w:style>
  <w:style w:type="paragraph" w:styleId="19">
    <w:name w:val="header"/>
    <w:basedOn w:val="1"/>
    <w:link w:val="35"/>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931"/>
      </w:tabs>
      <w:spacing w:beforeLines="50" w:afterLines="50" w:line="360" w:lineRule="auto"/>
      <w:jc w:val="center"/>
    </w:pPr>
    <w:rPr>
      <w:rFonts w:ascii="Calibri" w:hAnsi="Calibri" w:eastAsia="宋体" w:cs="Arial"/>
      <w:b/>
      <w:sz w:val="28"/>
      <w:szCs w:val="28"/>
      <w14:ligatures w14:val="none"/>
    </w:rPr>
  </w:style>
  <w:style w:type="paragraph" w:styleId="21">
    <w:name w:val="toc 2"/>
    <w:basedOn w:val="1"/>
    <w:next w:val="1"/>
    <w:qFormat/>
    <w:uiPriority w:val="39"/>
    <w:pPr>
      <w:tabs>
        <w:tab w:val="right" w:leader="dot" w:pos="8302"/>
      </w:tabs>
      <w:jc w:val="center"/>
    </w:pPr>
    <w:rPr>
      <w:rFonts w:ascii="方正仿宋_GB2312" w:hAnsi="仿宋" w:eastAsia="方正仿宋_GB2312" w:cs="Arial"/>
      <w:b/>
      <w:smallCaps/>
      <w:kern w:val="0"/>
      <w:sz w:val="30"/>
      <w:szCs w:val="30"/>
      <w14:ligatures w14:val="none"/>
    </w:rPr>
  </w:style>
  <w:style w:type="paragraph" w:styleId="22">
    <w:name w:val="Normal (Web)"/>
    <w:basedOn w:val="1"/>
    <w:qFormat/>
    <w:uiPriority w:val="0"/>
    <w:pPr>
      <w:spacing w:beforeAutospacing="1" w:afterAutospacing="1"/>
      <w:jc w:val="left"/>
    </w:pPr>
    <w:rPr>
      <w:rFonts w:ascii="Calibri" w:hAnsi="Calibri" w:eastAsia="宋体" w:cs="Times New Roman"/>
      <w:kern w:val="0"/>
      <w:sz w:val="24"/>
      <w:szCs w:val="24"/>
      <w14:ligatures w14:val="none"/>
    </w:rPr>
  </w:style>
  <w:style w:type="paragraph" w:styleId="23">
    <w:name w:val="Title"/>
    <w:basedOn w:val="1"/>
    <w:next w:val="1"/>
    <w:link w:val="46"/>
    <w:qFormat/>
    <w:uiPriority w:val="0"/>
    <w:pPr>
      <w:spacing w:before="240" w:after="60"/>
      <w:jc w:val="center"/>
      <w:outlineLvl w:val="0"/>
    </w:pPr>
    <w:rPr>
      <w:rFonts w:ascii="Cambria" w:hAnsi="Cambria" w:eastAsia="宋体" w:cs="Arial"/>
      <w:b/>
      <w:bCs/>
      <w:sz w:val="32"/>
      <w:szCs w:val="32"/>
      <w14:ligatures w14:val="none"/>
    </w:rPr>
  </w:style>
  <w:style w:type="character" w:styleId="25">
    <w:name w:val="Strong"/>
    <w:qFormat/>
    <w:uiPriority w:val="0"/>
    <w:rPr>
      <w:b/>
    </w:rPr>
  </w:style>
  <w:style w:type="character" w:styleId="26">
    <w:name w:val="page number"/>
    <w:qFormat/>
    <w:uiPriority w:val="0"/>
  </w:style>
  <w:style w:type="character" w:styleId="27">
    <w:name w:val="Emphasis"/>
    <w:qFormat/>
    <w:uiPriority w:val="0"/>
    <w:rPr>
      <w:i/>
    </w:rPr>
  </w:style>
  <w:style w:type="character" w:styleId="28">
    <w:name w:val="Hyperlink"/>
    <w:qFormat/>
    <w:uiPriority w:val="99"/>
    <w:rPr>
      <w:color w:val="0000FF"/>
      <w:u w:val="single"/>
    </w:rPr>
  </w:style>
  <w:style w:type="character" w:styleId="29">
    <w:name w:val="annotation reference"/>
    <w:qFormat/>
    <w:uiPriority w:val="99"/>
    <w:rPr>
      <w:sz w:val="21"/>
      <w:szCs w:val="21"/>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
    <w:name w:val="bt1bt1"/>
    <w:basedOn w:val="3"/>
    <w:qFormat/>
    <w:uiPriority w:val="0"/>
    <w:pPr>
      <w:spacing w:line="240" w:lineRule="auto"/>
      <w:jc w:val="center"/>
    </w:pPr>
    <w:rPr>
      <w:rFonts w:ascii="黑体" w:hAnsi="Times New Roman" w:eastAsia="黑体" w:cs="Times New Roman"/>
      <w:b w:val="0"/>
      <w:sz w:val="36"/>
      <w:szCs w:val="36"/>
      <w14:ligatures w14:val="none"/>
    </w:rPr>
  </w:style>
  <w:style w:type="character" w:customStyle="1" w:styleId="33">
    <w:name w:val="标题 1 字符"/>
    <w:basedOn w:val="24"/>
    <w:link w:val="3"/>
    <w:qFormat/>
    <w:uiPriority w:val="9"/>
    <w:rPr>
      <w:b/>
      <w:bCs/>
      <w:kern w:val="44"/>
      <w:sz w:val="44"/>
      <w:szCs w:val="44"/>
    </w:rPr>
  </w:style>
  <w:style w:type="paragraph" w:customStyle="1" w:styleId="34">
    <w:name w:val="正文00"/>
    <w:basedOn w:val="1"/>
    <w:qFormat/>
    <w:uiPriority w:val="0"/>
    <w:pPr>
      <w:topLinePunct/>
      <w:spacing w:line="360" w:lineRule="auto"/>
      <w:ind w:firstLine="200" w:firstLineChars="200"/>
    </w:pPr>
    <w:rPr>
      <w:rFonts w:ascii="Times New Roman" w:hAnsi="Times New Roman" w:eastAsia="宋体" w:cs="Times New Roman"/>
      <w:sz w:val="24"/>
      <w:szCs w:val="21"/>
      <w14:ligatures w14:val="none"/>
    </w:rPr>
  </w:style>
  <w:style w:type="character" w:customStyle="1" w:styleId="35">
    <w:name w:val="页眉 字符"/>
    <w:basedOn w:val="24"/>
    <w:link w:val="19"/>
    <w:qFormat/>
    <w:uiPriority w:val="99"/>
    <w:rPr>
      <w:sz w:val="18"/>
      <w:szCs w:val="18"/>
    </w:rPr>
  </w:style>
  <w:style w:type="character" w:customStyle="1" w:styleId="36">
    <w:name w:val="页脚 字符"/>
    <w:basedOn w:val="24"/>
    <w:link w:val="17"/>
    <w:qFormat/>
    <w:uiPriority w:val="99"/>
    <w:rPr>
      <w:sz w:val="18"/>
      <w:szCs w:val="18"/>
    </w:rPr>
  </w:style>
  <w:style w:type="character" w:customStyle="1" w:styleId="37">
    <w:name w:val="标题 2 字符"/>
    <w:basedOn w:val="24"/>
    <w:link w:val="4"/>
    <w:qFormat/>
    <w:uiPriority w:val="0"/>
    <w:rPr>
      <w:rFonts w:ascii="Arial" w:hAnsi="Arial" w:eastAsia="黑体" w:cs="Times New Roman"/>
      <w:b/>
      <w:bCs/>
      <w:sz w:val="32"/>
      <w:szCs w:val="32"/>
      <w14:ligatures w14:val="none"/>
    </w:rPr>
  </w:style>
  <w:style w:type="character" w:customStyle="1" w:styleId="38">
    <w:name w:val="日期 字符"/>
    <w:basedOn w:val="24"/>
    <w:link w:val="15"/>
    <w:qFormat/>
    <w:uiPriority w:val="0"/>
    <w:rPr>
      <w:rFonts w:ascii="宋体" w:hAnsi="Calibri" w:eastAsia="宋体" w:cs="Arial"/>
      <w:sz w:val="24"/>
      <w:szCs w:val="24"/>
      <w14:ligatures w14:val="none"/>
    </w:rPr>
  </w:style>
  <w:style w:type="character" w:customStyle="1" w:styleId="39">
    <w:name w:val="标题 4 字符"/>
    <w:basedOn w:val="24"/>
    <w:link w:val="6"/>
    <w:qFormat/>
    <w:uiPriority w:val="0"/>
    <w:rPr>
      <w:rFonts w:ascii="Calibri" w:hAnsi="Calibri" w:eastAsia="宋体" w:cs="Arial"/>
      <w:sz w:val="28"/>
      <w:szCs w:val="20"/>
      <w14:ligatures w14:val="none"/>
    </w:rPr>
  </w:style>
  <w:style w:type="character" w:customStyle="1" w:styleId="40">
    <w:name w:val="批注文字 字符"/>
    <w:basedOn w:val="24"/>
    <w:link w:val="8"/>
    <w:qFormat/>
    <w:uiPriority w:val="0"/>
    <w:rPr>
      <w:rFonts w:ascii="Calibri" w:hAnsi="Calibri" w:eastAsia="宋体" w:cs="Arial"/>
      <w:szCs w:val="24"/>
      <w14:ligatures w14:val="none"/>
    </w:rPr>
  </w:style>
  <w:style w:type="character" w:customStyle="1" w:styleId="41">
    <w:name w:val="正文文本 字符"/>
    <w:basedOn w:val="24"/>
    <w:link w:val="2"/>
    <w:qFormat/>
    <w:uiPriority w:val="0"/>
    <w:rPr>
      <w:rFonts w:ascii="黑体" w:hAnsi="黑体" w:eastAsia="宋体" w:cs="Arial"/>
      <w:color w:val="000000"/>
      <w:sz w:val="24"/>
      <w:szCs w:val="24"/>
      <w14:ligatures w14:val="none"/>
    </w:rPr>
  </w:style>
  <w:style w:type="character" w:customStyle="1" w:styleId="42">
    <w:name w:val="正文文本首行缩进 字符"/>
    <w:basedOn w:val="41"/>
    <w:link w:val="9"/>
    <w:qFormat/>
    <w:uiPriority w:val="0"/>
    <w:rPr>
      <w:rFonts w:ascii="Times New Roman" w:hAnsi="Times New Roman" w:eastAsia="Arial Unicode MS" w:cs="Arial Unicode MS"/>
      <w:color w:val="000000"/>
      <w:sz w:val="24"/>
      <w:szCs w:val="21"/>
      <w14:ligatures w14:val="none"/>
    </w:rPr>
  </w:style>
  <w:style w:type="character" w:customStyle="1" w:styleId="43">
    <w:name w:val="正文文本缩进 字符"/>
    <w:basedOn w:val="24"/>
    <w:link w:val="11"/>
    <w:qFormat/>
    <w:uiPriority w:val="0"/>
    <w:rPr>
      <w:rFonts w:ascii="Calibri" w:hAnsi="Calibri" w:eastAsia="宋体" w:cs="Arial"/>
      <w:szCs w:val="24"/>
      <w14:ligatures w14:val="none"/>
    </w:rPr>
  </w:style>
  <w:style w:type="character" w:customStyle="1" w:styleId="44">
    <w:name w:val="纯文本 字符"/>
    <w:basedOn w:val="24"/>
    <w:link w:val="14"/>
    <w:qFormat/>
    <w:uiPriority w:val="0"/>
    <w:rPr>
      <w:rFonts w:ascii="宋体" w:hAnsi="Courier New" w:eastAsia="宋体" w:cs="Courier New"/>
      <w:szCs w:val="21"/>
      <w14:ligatures w14:val="none"/>
    </w:rPr>
  </w:style>
  <w:style w:type="character" w:customStyle="1" w:styleId="45">
    <w:name w:val="批注框文本 字符"/>
    <w:basedOn w:val="24"/>
    <w:link w:val="16"/>
    <w:qFormat/>
    <w:uiPriority w:val="0"/>
    <w:rPr>
      <w:rFonts w:ascii="Calibri" w:hAnsi="Calibri" w:eastAsia="宋体" w:cs="Arial"/>
      <w:sz w:val="18"/>
      <w:szCs w:val="18"/>
      <w14:ligatures w14:val="none"/>
    </w:rPr>
  </w:style>
  <w:style w:type="character" w:customStyle="1" w:styleId="46">
    <w:name w:val="标题 字符"/>
    <w:basedOn w:val="24"/>
    <w:link w:val="23"/>
    <w:qFormat/>
    <w:uiPriority w:val="0"/>
    <w:rPr>
      <w:rFonts w:ascii="Cambria" w:hAnsi="Cambria" w:eastAsia="宋体" w:cs="Arial"/>
      <w:b/>
      <w:bCs/>
      <w:sz w:val="32"/>
      <w:szCs w:val="32"/>
      <w14:ligatures w14:val="none"/>
    </w:rPr>
  </w:style>
  <w:style w:type="character" w:customStyle="1" w:styleId="47">
    <w:name w:val="批注主题 字符"/>
    <w:basedOn w:val="40"/>
    <w:link w:val="7"/>
    <w:qFormat/>
    <w:uiPriority w:val="0"/>
    <w:rPr>
      <w:rFonts w:ascii="Calibri" w:hAnsi="Calibri" w:eastAsia="宋体" w:cs="Arial"/>
      <w:b/>
      <w:bCs/>
      <w:szCs w:val="24"/>
      <w14:ligatures w14:val="none"/>
    </w:rPr>
  </w:style>
  <w:style w:type="character" w:customStyle="1" w:styleId="48">
    <w:name w:val="正文文本首行缩进 2 字符"/>
    <w:basedOn w:val="43"/>
    <w:link w:val="18"/>
    <w:qFormat/>
    <w:uiPriority w:val="0"/>
    <w:rPr>
      <w:rFonts w:ascii="Calibri" w:hAnsi="Calibri" w:eastAsia="宋体" w:cs="Arial"/>
      <w:szCs w:val="24"/>
      <w:lang w:val="zh-CN"/>
      <w14:ligatures w14:val="none"/>
    </w:rPr>
  </w:style>
  <w:style w:type="paragraph" w:customStyle="1" w:styleId="49">
    <w:name w:val="正文正"/>
    <w:basedOn w:val="1"/>
    <w:qFormat/>
    <w:uiPriority w:val="0"/>
    <w:pPr>
      <w:spacing w:line="560" w:lineRule="exact"/>
      <w:ind w:firstLine="561"/>
    </w:pPr>
    <w:rPr>
      <w:rFonts w:ascii="Calibri" w:hAnsi="Calibri" w:eastAsia="方正仿宋_GB2312" w:cs="Arial"/>
      <w:sz w:val="28"/>
      <w:szCs w:val="24"/>
      <w14:ligatures w14:val="none"/>
    </w:rPr>
  </w:style>
  <w:style w:type="character" w:customStyle="1" w:styleId="50">
    <w:name w:val="p141"/>
    <w:qFormat/>
    <w:uiPriority w:val="0"/>
    <w:rPr>
      <w:sz w:val="21"/>
      <w:szCs w:val="21"/>
    </w:rPr>
  </w:style>
  <w:style w:type="table" w:customStyle="1" w:styleId="51">
    <w:name w:val="Table Normal"/>
    <w:unhideWhenUsed/>
    <w:qFormat/>
    <w:uiPriority w:val="2"/>
    <w:pPr>
      <w:widowControl w:val="0"/>
      <w:autoSpaceDE w:val="0"/>
      <w:autoSpaceDN w:val="0"/>
    </w:pPr>
    <w:rPr>
      <w:rFonts w:ascii="Calibri" w:hAnsi="Calibri" w:eastAsia="宋体" w:cs="Arial"/>
      <w:sz w:val="22"/>
      <w:lang w:eastAsia="en-US"/>
    </w:rPr>
    <w:tblPr>
      <w:tblLayout w:type="fixed"/>
      <w:tblCellMar>
        <w:top w:w="0" w:type="dxa"/>
        <w:left w:w="0" w:type="dxa"/>
        <w:bottom w:w="0" w:type="dxa"/>
        <w:right w:w="0" w:type="dxa"/>
      </w:tblCellMar>
    </w:tblPr>
  </w:style>
  <w:style w:type="paragraph" w:customStyle="1" w:styleId="52">
    <w:name w:val="Table Paragraph"/>
    <w:basedOn w:val="1"/>
    <w:qFormat/>
    <w:uiPriority w:val="1"/>
    <w:pPr>
      <w:autoSpaceDE w:val="0"/>
      <w:autoSpaceDN w:val="0"/>
      <w:jc w:val="left"/>
    </w:pPr>
    <w:rPr>
      <w:rFonts w:ascii="宋体" w:hAnsi="宋体" w:eastAsia="宋体" w:cs="宋体"/>
      <w:kern w:val="0"/>
      <w:sz w:val="22"/>
      <w:lang w:eastAsia="en-US"/>
      <w14:ligatures w14:val="none"/>
    </w:rPr>
  </w:style>
  <w:style w:type="paragraph" w:customStyle="1" w:styleId="53">
    <w:name w:val="_Style 2"/>
    <w:basedOn w:val="1"/>
    <w:qFormat/>
    <w:uiPriority w:val="0"/>
    <w:pPr>
      <w:widowControl/>
      <w:ind w:firstLine="420"/>
    </w:pPr>
    <w:rPr>
      <w:rFonts w:ascii="Calibri" w:hAnsi="Calibri" w:eastAsia="宋体" w:cs="Arial"/>
      <w:kern w:val="0"/>
      <w:szCs w:val="21"/>
      <w14:ligatures w14:val="none"/>
    </w:rPr>
  </w:style>
  <w:style w:type="paragraph" w:customStyle="1" w:styleId="54">
    <w:name w:val="正文_0"/>
    <w:basedOn w:val="1"/>
    <w:qFormat/>
    <w:uiPriority w:val="0"/>
    <w:pPr>
      <w:spacing w:line="360" w:lineRule="auto"/>
    </w:pPr>
    <w:rPr>
      <w:rFonts w:ascii="Calibri" w:hAnsi="Calibri" w:eastAsia="方正仿宋_GB2312" w:cs="Arial"/>
      <w:sz w:val="32"/>
      <w:szCs w:val="32"/>
      <w14:ligatures w14:val="none"/>
    </w:rPr>
  </w:style>
  <w:style w:type="paragraph" w:customStyle="1" w:styleId="55">
    <w:name w:val="正文缩进2格"/>
    <w:basedOn w:val="1"/>
    <w:qFormat/>
    <w:uiPriority w:val="0"/>
    <w:pPr>
      <w:spacing w:after="120" w:line="600" w:lineRule="exact"/>
      <w:ind w:firstLine="639" w:firstLineChars="206"/>
    </w:pPr>
    <w:rPr>
      <w:rFonts w:ascii="方正仿宋_GB2312" w:hAnsi="宋体" w:eastAsia="方正仿宋_GB2312" w:cs="Arial"/>
      <w:sz w:val="31"/>
      <w:szCs w:val="28"/>
      <w14:ligatures w14:val="none"/>
    </w:rPr>
  </w:style>
  <w:style w:type="paragraph" w:customStyle="1" w:styleId="56">
    <w:name w:val="Default"/>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paragraph" w:customStyle="1" w:styleId="57">
    <w:name w:val="List Paragraph1"/>
    <w:basedOn w:val="1"/>
    <w:qFormat/>
    <w:uiPriority w:val="99"/>
    <w:pPr>
      <w:widowControl/>
      <w:spacing w:after="200" w:line="276" w:lineRule="auto"/>
      <w:ind w:left="720"/>
      <w:contextualSpacing/>
      <w:jc w:val="left"/>
    </w:pPr>
    <w:rPr>
      <w:rFonts w:ascii="Calibri" w:hAnsi="Calibri" w:eastAsia="宋体" w:cs="Arial"/>
      <w:kern w:val="0"/>
      <w:sz w:val="22"/>
      <w:lang w:eastAsia="en-US"/>
      <w14:ligatures w14:val="none"/>
    </w:rPr>
  </w:style>
  <w:style w:type="paragraph" w:customStyle="1" w:styleId="58">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图"/>
    <w:basedOn w:val="1"/>
    <w:qFormat/>
    <w:uiPriority w:val="99"/>
    <w:pPr>
      <w:keepNext/>
      <w:spacing w:before="60" w:after="60" w:line="300" w:lineRule="auto"/>
      <w:jc w:val="center"/>
      <w:textAlignment w:val="center"/>
    </w:pPr>
    <w:rPr>
      <w:rFonts w:hint="eastAsia" w:ascii="Calibri" w:hAnsi="Calibri" w:eastAsia="宋体" w:cs="Arial"/>
      <w:spacing w:val="20"/>
      <w:sz w:val="24"/>
      <w:szCs w:val="20"/>
      <w14:ligatures w14:val="none"/>
    </w:rPr>
  </w:style>
  <w:style w:type="paragraph" w:customStyle="1" w:styleId="6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1">
    <w:name w:val="列出段落2"/>
    <w:basedOn w:val="1"/>
    <w:qFormat/>
    <w:uiPriority w:val="0"/>
    <w:pPr>
      <w:spacing w:line="360" w:lineRule="auto"/>
      <w:ind w:firstLine="420" w:firstLineChars="200"/>
    </w:pPr>
    <w:rPr>
      <w:rFonts w:ascii="Calibri" w:hAnsi="Calibri" w:eastAsia="宋体" w:cs="Arial"/>
      <w:sz w:val="24"/>
      <w:szCs w:val="24"/>
      <w14:ligatures w14:val="none"/>
    </w:rPr>
  </w:style>
  <w:style w:type="paragraph" w:customStyle="1" w:styleId="62">
    <w:name w:val="列出段落5"/>
    <w:basedOn w:val="1"/>
    <w:unhideWhenUsed/>
    <w:qFormat/>
    <w:uiPriority w:val="99"/>
    <w:pPr>
      <w:ind w:firstLine="420" w:firstLineChars="200"/>
    </w:pPr>
    <w:rPr>
      <w:rFonts w:ascii="Calibri" w:hAnsi="Calibri" w:eastAsia="宋体" w:cs="Arial"/>
      <w:szCs w:val="24"/>
      <w14:ligatures w14:val="none"/>
    </w:rPr>
  </w:style>
  <w:style w:type="paragraph" w:customStyle="1" w:styleId="63">
    <w:name w:val="正文_7"/>
    <w:qFormat/>
    <w:uiPriority w:val="0"/>
    <w:rPr>
      <w:rFonts w:ascii="Times New Roman" w:hAnsi="Times New Roman" w:eastAsia="宋体" w:cs="Times New Roman"/>
      <w:sz w:val="21"/>
      <w:lang w:val="en-US" w:eastAsia="zh-CN" w:bidi="ar-SA"/>
    </w:rPr>
  </w:style>
  <w:style w:type="paragraph" w:customStyle="1" w:styleId="64">
    <w:name w:val="正文 A"/>
    <w:qFormat/>
    <w:uiPriority w:val="0"/>
    <w:pPr>
      <w:widowControl w:val="0"/>
      <w:jc w:val="both"/>
    </w:pPr>
    <w:rPr>
      <w:rFonts w:ascii="Arial Unicode MS" w:hAnsi="Arial Unicode MS" w:eastAsia="Arial Unicode MS" w:cs="Arial Unicode MS"/>
      <w:color w:val="000000"/>
      <w:kern w:val="2"/>
      <w:sz w:val="21"/>
      <w:szCs w:val="21"/>
      <w:lang w:val="en-US" w:eastAsia="zh-CN" w:bidi="ar-SA"/>
    </w:rPr>
  </w:style>
  <w:style w:type="character" w:customStyle="1" w:styleId="65">
    <w:name w:val="15"/>
    <w:qFormat/>
    <w:uiPriority w:val="0"/>
    <w:rPr>
      <w:rFonts w:hint="eastAsia" w:ascii="方正仿宋_GB2312" w:eastAsia="方正仿宋_GB2312"/>
      <w:color w:val="000000"/>
      <w:sz w:val="32"/>
      <w:szCs w:val="32"/>
    </w:rPr>
  </w:style>
  <w:style w:type="paragraph" w:styleId="66">
    <w:name w:val="List Paragraph"/>
    <w:basedOn w:val="1"/>
    <w:qFormat/>
    <w:uiPriority w:val="99"/>
    <w:pPr>
      <w:ind w:firstLine="420" w:firstLineChars="200"/>
    </w:pPr>
    <w:rPr>
      <w:rFonts w:ascii="Calibri" w:hAnsi="Calibri" w:eastAsia="宋体" w:cs="Arial"/>
      <w:szCs w:val="24"/>
      <w14:ligatures w14:val="none"/>
    </w:rPr>
  </w:style>
  <w:style w:type="paragraph" w:customStyle="1" w:styleId="67">
    <w:name w:val="列出段落1"/>
    <w:basedOn w:val="1"/>
    <w:unhideWhenUsed/>
    <w:qFormat/>
    <w:uiPriority w:val="0"/>
    <w:pPr>
      <w:ind w:firstLine="420" w:firstLineChars="200"/>
    </w:pPr>
    <w:rPr>
      <w:rFonts w:ascii="Calibri" w:hAnsi="Calibri" w:eastAsia="宋体" w:cs="Arial"/>
      <w:szCs w:val="24"/>
      <w14:ligatures w14:val="none"/>
    </w:rPr>
  </w:style>
  <w:style w:type="paragraph" w:customStyle="1" w:styleId="68">
    <w:name w:val="列表段落1"/>
    <w:basedOn w:val="1"/>
    <w:unhideWhenUsed/>
    <w:qFormat/>
    <w:uiPriority w:val="99"/>
    <w:pPr>
      <w:ind w:firstLine="420" w:firstLineChars="200"/>
    </w:pPr>
    <w:rPr>
      <w:rFonts w:ascii="Calibri" w:hAnsi="Calibri" w:eastAsia="宋体" w:cs="Arial"/>
      <w:szCs w:val="24"/>
      <w14:ligatures w14:val="none"/>
    </w:rPr>
  </w:style>
  <w:style w:type="paragraph" w:customStyle="1" w:styleId="69">
    <w:name w:val="_Style 1"/>
    <w:basedOn w:val="1"/>
    <w:qFormat/>
    <w:uiPriority w:val="0"/>
    <w:pPr>
      <w:widowControl/>
      <w:ind w:firstLine="420" w:firstLineChars="200"/>
      <w:jc w:val="left"/>
    </w:pPr>
    <w:rPr>
      <w:rFonts w:ascii="Calibri" w:hAnsi="Calibri" w:eastAsia="宋体" w:cs="Arial"/>
      <w:kern w:val="0"/>
      <w:szCs w:val="24"/>
      <w14:ligatures w14:val="none"/>
    </w:rPr>
  </w:style>
  <w:style w:type="paragraph" w:customStyle="1" w:styleId="70">
    <w:name w:val="列出段落111"/>
    <w:basedOn w:val="1"/>
    <w:qFormat/>
    <w:uiPriority w:val="0"/>
    <w:pPr>
      <w:ind w:firstLine="420" w:firstLineChars="200"/>
    </w:pPr>
    <w:rPr>
      <w:rFonts w:ascii="Calibri" w:hAnsi="Calibri" w:eastAsia="宋体" w:cs="Times New Roman"/>
      <w:szCs w:val="24"/>
      <w14:ligatures w14:val="none"/>
    </w:rPr>
  </w:style>
  <w:style w:type="paragraph" w:customStyle="1" w:styleId="71">
    <w:name w:val="表格文字"/>
    <w:basedOn w:val="72"/>
    <w:qFormat/>
    <w:uiPriority w:val="0"/>
    <w:pPr>
      <w:spacing w:before="25" w:after="25"/>
      <w:jc w:val="left"/>
    </w:pPr>
    <w:rPr>
      <w:bCs/>
      <w:spacing w:val="10"/>
      <w:kern w:val="0"/>
      <w:sz w:val="24"/>
    </w:rPr>
  </w:style>
  <w:style w:type="paragraph" w:customStyle="1" w:styleId="72">
    <w:name w:val="正文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73">
    <w:name w:val="_Style 3"/>
    <w:basedOn w:val="1"/>
    <w:qFormat/>
    <w:uiPriority w:val="0"/>
    <w:pPr>
      <w:ind w:firstLine="420" w:firstLineChars="200"/>
    </w:pPr>
    <w:rPr>
      <w:rFonts w:ascii="等线" w:hAnsi="等线" w:eastAsia="等线" w:cs="Times New Roman"/>
      <w:sz w:val="20"/>
      <w:szCs w:val="24"/>
      <w14:ligatures w14:val="none"/>
    </w:rPr>
  </w:style>
  <w:style w:type="paragraph" w:customStyle="1" w:styleId="74">
    <w:name w:val="正文1"/>
    <w:basedOn w:val="1"/>
    <w:qFormat/>
    <w:uiPriority w:val="0"/>
    <w:pPr>
      <w:tabs>
        <w:tab w:val="left" w:pos="720"/>
      </w:tabs>
      <w:adjustRightInd w:val="0"/>
      <w:spacing w:line="312" w:lineRule="atLeast"/>
      <w:textAlignment w:val="baseline"/>
    </w:pPr>
    <w:rPr>
      <w:rFonts w:ascii="Calibri" w:hAnsi="Calibri" w:eastAsia="宋体" w:cs="Arial"/>
      <w:kern w:val="0"/>
      <w:szCs w:val="20"/>
      <w14:ligatures w14:val="none"/>
    </w:rPr>
  </w:style>
  <w:style w:type="character" w:customStyle="1" w:styleId="75">
    <w:name w:val="p141_0"/>
    <w:qFormat/>
    <w:uiPriority w:val="0"/>
    <w:rPr>
      <w:rFonts w:ascii="Calibri" w:hAnsi="Calibri"/>
      <w:sz w:val="21"/>
      <w:szCs w:val="21"/>
    </w:rPr>
  </w:style>
  <w:style w:type="paragraph" w:customStyle="1" w:styleId="76">
    <w:name w:val="p0"/>
    <w:basedOn w:val="1"/>
    <w:qFormat/>
    <w:uiPriority w:val="0"/>
    <w:pPr>
      <w:widowControl/>
      <w:spacing w:line="312" w:lineRule="auto"/>
    </w:pPr>
    <w:rPr>
      <w:rFonts w:ascii="Times New Roman" w:hAnsi="Times New Roman" w:eastAsia="宋体" w:cs="Times New Roman"/>
      <w:kern w:val="0"/>
      <w:szCs w:val="20"/>
      <w14:ligatures w14:val="none"/>
    </w:rPr>
  </w:style>
  <w:style w:type="paragraph" w:customStyle="1" w:styleId="77">
    <w:name w:val="p19"/>
    <w:basedOn w:val="1"/>
    <w:qFormat/>
    <w:uiPriority w:val="0"/>
    <w:pPr>
      <w:widowControl/>
      <w:ind w:firstLine="420"/>
    </w:pPr>
    <w:rPr>
      <w:rFonts w:ascii="Times New Roman" w:hAnsi="Times New Roman" w:eastAsia="宋体" w:cs="Times New Roman"/>
      <w:kern w:val="0"/>
      <w:sz w:val="24"/>
      <w:szCs w:val="20"/>
      <w14:ligatures w14:val="none"/>
    </w:rPr>
  </w:style>
  <w:style w:type="paragraph" w:customStyle="1" w:styleId="7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14:ligatures w14:val="none"/>
    </w:rPr>
  </w:style>
  <w:style w:type="paragraph" w:customStyle="1" w:styleId="79">
    <w:name w:val="修订1"/>
    <w:hidden/>
    <w:semiHidden/>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80">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14:ligatures w14:val="none"/>
    </w:rPr>
  </w:style>
  <w:style w:type="paragraph" w:customStyle="1" w:styleId="81">
    <w:name w:val="修订2"/>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5A2D4A-708F-44FF-866A-63221381BD4C}">
  <ds:schemaRefs/>
</ds:datastoreItem>
</file>

<file path=docProps/app.xml><?xml version="1.0" encoding="utf-8"?>
<Properties xmlns="http://schemas.openxmlformats.org/officeDocument/2006/extended-properties" xmlns:vt="http://schemas.openxmlformats.org/officeDocument/2006/docPropsVTypes">
  <Template>Normal</Template>
  <Pages>40</Pages>
  <Words>8802</Words>
  <Characters>9265</Characters>
  <Lines>310</Lines>
  <Paragraphs>87</Paragraphs>
  <TotalTime>54</TotalTime>
  <ScaleCrop>false</ScaleCrop>
  <LinksUpToDate>false</LinksUpToDate>
  <CharactersWithSpaces>9428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2024-08-29T00:55:00Z</dcterms:created>
  <dc:creator>Administrator</dc:creator>
  <cp:lastModifiedBy>lenovo1</cp:lastModifiedBy>
  <dcterms:modified xsi:type="dcterms:W3CDTF">2025-06-23T08:03:51Z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731CF66323C44E2DB076730188BCB172_13</vt:lpwstr>
  </property>
  <property fmtid="{D5CDD505-2E9C-101B-9397-08002B2CF9AE}" pid="4" name="KSOTemplateDocerSaveRecord">
    <vt:lpwstr>eyJoZGlkIjoiMjNmOGRjN2NjYjY2Y2QxODZjYWY0ZDEyMWZjOGI2N2QifQ==</vt:lpwstr>
  </property>
</Properties>
</file>